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6B27727C" w:rsidR="00616DBB" w:rsidRDefault="00D45166" w:rsidP="00616DBB">
      <w:pPr>
        <w:pStyle w:val="Textoindependiente"/>
        <w:ind w:left="3022"/>
        <w:rPr>
          <w:rFonts w:ascii="Cambria" w:hAnsi="Cambria"/>
          <w:sz w:val="36"/>
        </w:rPr>
      </w:pPr>
      <w:r>
        <w:rPr>
          <w:noProof/>
        </w:rPr>
        <w:pict w14:anchorId="43FD6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8.9pt;margin-top:0;width:611.85pt;height:11in;z-index:-251645440;mso-position-horizontal:absolute;mso-position-horizontal-relative:text;mso-position-vertical:absolute;mso-position-vertical-relative:text;mso-width-relative:page;mso-height-relative:page" wrapcoords="-33 0 -33 21574 21600 21574 21600 0 -33 0">
            <v:imagedata r:id="rId8" o:title="GACETA EXTRA_31 de marzo_N14_TOMO I_001"/>
            <w10:wrap type="through"/>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p w14:paraId="62DB7390" w14:textId="7D216DF5" w:rsidR="00672B34" w:rsidRDefault="00672B34">
      <w:pPr>
        <w:pStyle w:val="Textoindependiente"/>
        <w:spacing w:before="7" w:after="1"/>
        <w:rPr>
          <w:rFonts w:ascii="Cambria"/>
          <w:sz w:val="13"/>
        </w:rPr>
      </w:pPr>
    </w:p>
    <w:tbl>
      <w:tblPr>
        <w:tblStyle w:val="TableNormal"/>
        <w:tblW w:w="0" w:type="auto"/>
        <w:tblInd w:w="488" w:type="dxa"/>
        <w:tblLayout w:type="fixed"/>
        <w:tblLook w:val="01E0" w:firstRow="1" w:lastRow="1" w:firstColumn="1" w:lastColumn="1" w:noHBand="0" w:noVBand="0"/>
      </w:tblPr>
      <w:tblGrid>
        <w:gridCol w:w="8012"/>
        <w:gridCol w:w="567"/>
      </w:tblGrid>
      <w:tr w:rsidR="00E75CD9" w:rsidRPr="008D74D2" w14:paraId="0FFBD180" w14:textId="77777777" w:rsidTr="00E11348">
        <w:trPr>
          <w:trHeight w:val="20"/>
        </w:trPr>
        <w:tc>
          <w:tcPr>
            <w:tcW w:w="8012" w:type="dxa"/>
          </w:tcPr>
          <w:p w14:paraId="00300D3F" w14:textId="5157CCC9" w:rsidR="00E75CD9" w:rsidRPr="008D74D2" w:rsidRDefault="00903C8B" w:rsidP="0044099E">
            <w:pPr>
              <w:pStyle w:val="TableParagraph"/>
              <w:ind w:right="97"/>
              <w:jc w:val="both"/>
              <w:rPr>
                <w:sz w:val="27"/>
                <w:szCs w:val="27"/>
              </w:rPr>
            </w:pPr>
            <w:r>
              <w:rPr>
                <w:sz w:val="27"/>
                <w:szCs w:val="27"/>
              </w:rPr>
              <w:t xml:space="preserve">Acuerdo </w:t>
            </w:r>
            <w:proofErr w:type="spellStart"/>
            <w:r w:rsidR="00E75CD9" w:rsidRPr="00C765EB">
              <w:rPr>
                <w:sz w:val="27"/>
                <w:szCs w:val="27"/>
              </w:rPr>
              <w:t>RJyDyAGV</w:t>
            </w:r>
            <w:proofErr w:type="spellEnd"/>
            <w:r w:rsidR="00E75CD9" w:rsidRPr="00C765EB">
              <w:rPr>
                <w:sz w:val="27"/>
                <w:szCs w:val="27"/>
              </w:rPr>
              <w:t>/</w:t>
            </w:r>
            <w:proofErr w:type="spellStart"/>
            <w:r w:rsidR="00E75CD9" w:rsidRPr="00C765EB">
              <w:rPr>
                <w:sz w:val="27"/>
                <w:szCs w:val="27"/>
              </w:rPr>
              <w:t>PA</w:t>
            </w:r>
            <w:proofErr w:type="spellEnd"/>
            <w:r w:rsidR="00E75CD9" w:rsidRPr="00C765EB">
              <w:rPr>
                <w:sz w:val="27"/>
                <w:szCs w:val="27"/>
              </w:rPr>
              <w:t>/005/2023</w:t>
            </w:r>
            <w:r w:rsidR="005A2147">
              <w:rPr>
                <w:sz w:val="27"/>
                <w:szCs w:val="27"/>
              </w:rPr>
              <w:t xml:space="preserve">, </w:t>
            </w:r>
            <w:r>
              <w:rPr>
                <w:sz w:val="27"/>
                <w:szCs w:val="27"/>
              </w:rPr>
              <w:t>mediante el cual se</w:t>
            </w:r>
            <w:r w:rsidR="005A2147" w:rsidRPr="00903C8B">
              <w:rPr>
                <w:sz w:val="27"/>
                <w:szCs w:val="27"/>
              </w:rPr>
              <w:t xml:space="preserve"> instruye a la Coordinación de Comunicación Social hacer uso de la función de Texto Alternativo en todo tipo de información oficial municipal</w:t>
            </w:r>
            <w:r w:rsidR="0044099E">
              <w:rPr>
                <w:sz w:val="27"/>
                <w:szCs w:val="27"/>
              </w:rPr>
              <w:t>. _</w:t>
            </w:r>
            <w:r w:rsidR="00C60E54">
              <w:rPr>
                <w:sz w:val="27"/>
                <w:szCs w:val="27"/>
              </w:rPr>
              <w:t>____</w:t>
            </w:r>
          </w:p>
        </w:tc>
        <w:tc>
          <w:tcPr>
            <w:tcW w:w="567" w:type="dxa"/>
            <w:vAlign w:val="bottom"/>
          </w:tcPr>
          <w:p w14:paraId="4E78EBD3" w14:textId="0B15B641" w:rsidR="00E75CD9" w:rsidRPr="008D74D2" w:rsidRDefault="00E75CD9" w:rsidP="00E75CD9">
            <w:pPr>
              <w:pStyle w:val="TableParagraph"/>
              <w:ind w:left="0"/>
              <w:jc w:val="right"/>
              <w:rPr>
                <w:sz w:val="27"/>
                <w:szCs w:val="27"/>
              </w:rPr>
            </w:pPr>
            <w:r>
              <w:rPr>
                <w:sz w:val="27"/>
                <w:szCs w:val="27"/>
              </w:rPr>
              <w:t>1</w:t>
            </w:r>
          </w:p>
        </w:tc>
      </w:tr>
      <w:tr w:rsidR="00E75CD9" w:rsidRPr="008D74D2" w14:paraId="7B1CB566" w14:textId="77777777" w:rsidTr="00E11348">
        <w:trPr>
          <w:trHeight w:val="20"/>
        </w:trPr>
        <w:tc>
          <w:tcPr>
            <w:tcW w:w="8012" w:type="dxa"/>
          </w:tcPr>
          <w:p w14:paraId="508B7D32" w14:textId="77777777" w:rsidR="00C60E54" w:rsidRDefault="00C60E54" w:rsidP="00E75CD9">
            <w:pPr>
              <w:pStyle w:val="TableParagraph"/>
              <w:tabs>
                <w:tab w:val="left" w:pos="7828"/>
              </w:tabs>
              <w:spacing w:line="311" w:lineRule="exact"/>
              <w:jc w:val="both"/>
              <w:rPr>
                <w:sz w:val="27"/>
                <w:szCs w:val="27"/>
              </w:rPr>
            </w:pPr>
          </w:p>
          <w:p w14:paraId="32ADCBB6" w14:textId="4915E772" w:rsidR="00E75CD9" w:rsidRPr="000F1757" w:rsidRDefault="00C60E54" w:rsidP="0044099E">
            <w:pPr>
              <w:pStyle w:val="TableParagraph"/>
              <w:tabs>
                <w:tab w:val="left" w:pos="7828"/>
              </w:tabs>
              <w:spacing w:line="311" w:lineRule="exact"/>
              <w:jc w:val="both"/>
              <w:rPr>
                <w:sz w:val="27"/>
                <w:szCs w:val="27"/>
              </w:rPr>
            </w:pPr>
            <w:r>
              <w:rPr>
                <w:sz w:val="27"/>
                <w:szCs w:val="27"/>
              </w:rPr>
              <w:t xml:space="preserve">Acuerdo </w:t>
            </w:r>
            <w:proofErr w:type="spellStart"/>
            <w:r w:rsidR="00E75CD9" w:rsidRPr="00C765EB">
              <w:rPr>
                <w:sz w:val="27"/>
                <w:szCs w:val="27"/>
              </w:rPr>
              <w:t>RSSyAS</w:t>
            </w:r>
            <w:proofErr w:type="spellEnd"/>
            <w:r w:rsidR="00E75CD9" w:rsidRPr="00C765EB">
              <w:rPr>
                <w:sz w:val="27"/>
                <w:szCs w:val="27"/>
              </w:rPr>
              <w:t>/</w:t>
            </w:r>
            <w:proofErr w:type="spellStart"/>
            <w:r w:rsidR="00E75CD9" w:rsidRPr="00C765EB">
              <w:rPr>
                <w:sz w:val="27"/>
                <w:szCs w:val="27"/>
              </w:rPr>
              <w:t>RJyDyGESV</w:t>
            </w:r>
            <w:proofErr w:type="spellEnd"/>
            <w:r w:rsidR="00E75CD9" w:rsidRPr="00C765EB">
              <w:rPr>
                <w:sz w:val="27"/>
                <w:szCs w:val="27"/>
              </w:rPr>
              <w:t>/</w:t>
            </w:r>
            <w:proofErr w:type="spellStart"/>
            <w:r w:rsidR="00E75CD9" w:rsidRPr="00C765EB">
              <w:rPr>
                <w:sz w:val="27"/>
                <w:szCs w:val="27"/>
              </w:rPr>
              <w:t>RIGyCE</w:t>
            </w:r>
            <w:proofErr w:type="spellEnd"/>
            <w:r w:rsidR="00E75CD9" w:rsidRPr="00C765EB">
              <w:rPr>
                <w:sz w:val="27"/>
                <w:szCs w:val="27"/>
              </w:rPr>
              <w:t>/02/2023</w:t>
            </w:r>
            <w:r>
              <w:rPr>
                <w:sz w:val="27"/>
                <w:szCs w:val="27"/>
              </w:rPr>
              <w:t xml:space="preserve">, mediante el cual se </w:t>
            </w:r>
            <w:r w:rsidRPr="00C60E54">
              <w:rPr>
                <w:sz w:val="27"/>
                <w:szCs w:val="27"/>
              </w:rPr>
              <w:t>instruye a la Secretaría de Obras Públicas y Desarrollo Urbano y la Coordinación Ejecutiva del Centro Histórico, a realizar estudio consistente en la revisión de las rampas colocadas en las banquetas</w:t>
            </w:r>
            <w:r w:rsidR="0044099E">
              <w:rPr>
                <w:sz w:val="27"/>
                <w:szCs w:val="27"/>
              </w:rPr>
              <w:t xml:space="preserve"> </w:t>
            </w:r>
            <w:r w:rsidR="0044099E" w:rsidRPr="0044099E">
              <w:rPr>
                <w:sz w:val="27"/>
                <w:szCs w:val="27"/>
              </w:rPr>
              <w:t xml:space="preserve">con la finalidad de poder generar accesibilidad a las mismas, </w:t>
            </w:r>
            <w:r w:rsidR="0044099E">
              <w:rPr>
                <w:sz w:val="27"/>
                <w:szCs w:val="27"/>
              </w:rPr>
              <w:t>a las personas con discapacidad</w:t>
            </w:r>
            <w:r>
              <w:rPr>
                <w:sz w:val="27"/>
                <w:szCs w:val="27"/>
              </w:rPr>
              <w:t>.</w:t>
            </w:r>
            <w:r w:rsidR="002A0EB8">
              <w:rPr>
                <w:sz w:val="27"/>
                <w:szCs w:val="27"/>
              </w:rPr>
              <w:t xml:space="preserve"> </w:t>
            </w:r>
            <w:r w:rsidR="0044099E">
              <w:rPr>
                <w:sz w:val="27"/>
                <w:szCs w:val="27"/>
              </w:rPr>
              <w:t>______________________________________________</w:t>
            </w:r>
            <w:r>
              <w:rPr>
                <w:sz w:val="27"/>
                <w:szCs w:val="27"/>
              </w:rPr>
              <w:t>_</w:t>
            </w:r>
          </w:p>
        </w:tc>
        <w:tc>
          <w:tcPr>
            <w:tcW w:w="567" w:type="dxa"/>
            <w:vAlign w:val="bottom"/>
          </w:tcPr>
          <w:p w14:paraId="506CDB0F" w14:textId="265873EE" w:rsidR="00E75CD9" w:rsidRPr="008D74D2" w:rsidRDefault="00E75CD9" w:rsidP="00E75CD9">
            <w:pPr>
              <w:pStyle w:val="TableParagraph"/>
              <w:ind w:left="0"/>
              <w:jc w:val="right"/>
              <w:rPr>
                <w:rFonts w:ascii="Times New Roman"/>
                <w:sz w:val="27"/>
                <w:szCs w:val="27"/>
              </w:rPr>
            </w:pPr>
            <w:r>
              <w:rPr>
                <w:rFonts w:ascii="Times New Roman"/>
                <w:sz w:val="27"/>
                <w:szCs w:val="27"/>
              </w:rPr>
              <w:t>2</w:t>
            </w:r>
          </w:p>
        </w:tc>
      </w:tr>
      <w:tr w:rsidR="00E75CD9" w:rsidRPr="008D74D2" w14:paraId="33FB1E7B" w14:textId="77777777" w:rsidTr="00E11348">
        <w:trPr>
          <w:trHeight w:val="20"/>
        </w:trPr>
        <w:tc>
          <w:tcPr>
            <w:tcW w:w="8012" w:type="dxa"/>
          </w:tcPr>
          <w:p w14:paraId="1BAE869F" w14:textId="77777777" w:rsidR="00C60E54" w:rsidRDefault="00C60E54" w:rsidP="00E75CD9">
            <w:pPr>
              <w:pStyle w:val="TableParagraph"/>
              <w:tabs>
                <w:tab w:val="left" w:pos="7828"/>
              </w:tabs>
              <w:spacing w:line="311" w:lineRule="exact"/>
              <w:jc w:val="both"/>
              <w:rPr>
                <w:sz w:val="27"/>
                <w:szCs w:val="27"/>
              </w:rPr>
            </w:pPr>
          </w:p>
          <w:p w14:paraId="1D3423C1" w14:textId="55CE3A6B" w:rsidR="00E75CD9" w:rsidRPr="008D74D2" w:rsidRDefault="00C60E54" w:rsidP="00E75CD9">
            <w:pPr>
              <w:pStyle w:val="TableParagraph"/>
              <w:tabs>
                <w:tab w:val="left" w:pos="7828"/>
              </w:tabs>
              <w:spacing w:line="311" w:lineRule="exact"/>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/067/2023</w:t>
            </w:r>
            <w:r>
              <w:rPr>
                <w:sz w:val="27"/>
                <w:szCs w:val="27"/>
              </w:rPr>
              <w:t>, por medio del cual e</w:t>
            </w:r>
            <w:r w:rsidRPr="00C60E54">
              <w:rPr>
                <w:sz w:val="27"/>
                <w:szCs w:val="27"/>
              </w:rPr>
              <w:t>s procedente autorizar el permiso a favor del C. David Nicolás Vásquez Clavel para la venta de bebidas alcohólicas en envase abierto en espectáculo para el evento denominado: "CONCIERTO INQUIETOS DEL NORTE"</w:t>
            </w:r>
            <w:r>
              <w:rPr>
                <w:sz w:val="27"/>
                <w:szCs w:val="27"/>
              </w:rPr>
              <w:t>.</w:t>
            </w:r>
            <w:r w:rsidR="002A0EB8">
              <w:rPr>
                <w:sz w:val="27"/>
                <w:szCs w:val="27"/>
              </w:rPr>
              <w:t xml:space="preserve"> </w:t>
            </w:r>
            <w:r w:rsidR="00E12EF4">
              <w:rPr>
                <w:sz w:val="27"/>
                <w:szCs w:val="27"/>
              </w:rPr>
              <w:t>______</w:t>
            </w:r>
          </w:p>
        </w:tc>
        <w:tc>
          <w:tcPr>
            <w:tcW w:w="567" w:type="dxa"/>
            <w:vAlign w:val="bottom"/>
          </w:tcPr>
          <w:p w14:paraId="744C7395" w14:textId="3CC24398" w:rsidR="00E75CD9" w:rsidRPr="008D74D2" w:rsidRDefault="00E75CD9" w:rsidP="00E75CD9">
            <w:pPr>
              <w:pStyle w:val="TableParagraph"/>
              <w:ind w:left="0"/>
              <w:jc w:val="right"/>
              <w:rPr>
                <w:rFonts w:ascii="Times New Roman"/>
                <w:sz w:val="27"/>
                <w:szCs w:val="27"/>
              </w:rPr>
            </w:pPr>
            <w:r>
              <w:rPr>
                <w:rFonts w:ascii="Times New Roman"/>
                <w:sz w:val="27"/>
                <w:szCs w:val="27"/>
              </w:rPr>
              <w:t>3</w:t>
            </w:r>
          </w:p>
        </w:tc>
      </w:tr>
      <w:tr w:rsidR="00E75CD9" w:rsidRPr="008D74D2" w14:paraId="75148023" w14:textId="77777777" w:rsidTr="00E11348">
        <w:trPr>
          <w:trHeight w:val="20"/>
        </w:trPr>
        <w:tc>
          <w:tcPr>
            <w:tcW w:w="8012" w:type="dxa"/>
          </w:tcPr>
          <w:p w14:paraId="24B74D57" w14:textId="77777777" w:rsidR="00C60E54" w:rsidRDefault="00C60E54" w:rsidP="00E75CD9">
            <w:pPr>
              <w:pStyle w:val="TableParagraph"/>
              <w:ind w:right="94"/>
              <w:jc w:val="both"/>
              <w:rPr>
                <w:sz w:val="27"/>
                <w:szCs w:val="27"/>
              </w:rPr>
            </w:pPr>
          </w:p>
          <w:p w14:paraId="0349BEAC" w14:textId="6AC8D747" w:rsidR="00E75CD9" w:rsidRPr="008D74D2" w:rsidRDefault="00C60E54" w:rsidP="00E75CD9">
            <w:pPr>
              <w:pStyle w:val="TableParagraph"/>
              <w:ind w:right="94"/>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/068/2023</w:t>
            </w:r>
            <w:r>
              <w:rPr>
                <w:sz w:val="27"/>
                <w:szCs w:val="27"/>
              </w:rPr>
              <w:t xml:space="preserve">, por medio del cual </w:t>
            </w:r>
            <w:r w:rsidRPr="00C60E54">
              <w:rPr>
                <w:sz w:val="27"/>
                <w:szCs w:val="27"/>
              </w:rPr>
              <w:t>es procedente autorizar la licencia a favor de la persona moral FERMENTATIO S.A. DE C.V. para un establecimiento comercial con giro de tienda de selecciones gastronómicas con venta de mezcal, cerveza, vinos y licores denominado "TIENDA SUCULENTA</w:t>
            </w:r>
            <w:r w:rsidR="00E12EF4">
              <w:rPr>
                <w:sz w:val="27"/>
                <w:szCs w:val="27"/>
              </w:rPr>
              <w:t>. ____________________________</w:t>
            </w:r>
          </w:p>
        </w:tc>
        <w:tc>
          <w:tcPr>
            <w:tcW w:w="567" w:type="dxa"/>
            <w:vAlign w:val="bottom"/>
          </w:tcPr>
          <w:p w14:paraId="3F2477CB" w14:textId="08060004" w:rsidR="00E75CD9" w:rsidRPr="008D74D2" w:rsidRDefault="009E1C5D" w:rsidP="00E75CD9">
            <w:pPr>
              <w:pStyle w:val="TableParagraph"/>
              <w:ind w:left="0"/>
              <w:jc w:val="right"/>
              <w:rPr>
                <w:rFonts w:ascii="Times New Roman"/>
                <w:sz w:val="27"/>
                <w:szCs w:val="27"/>
              </w:rPr>
            </w:pPr>
            <w:r>
              <w:rPr>
                <w:rFonts w:ascii="Times New Roman"/>
                <w:sz w:val="27"/>
                <w:szCs w:val="27"/>
              </w:rPr>
              <w:t>6</w:t>
            </w:r>
          </w:p>
        </w:tc>
      </w:tr>
      <w:tr w:rsidR="00E75CD9" w:rsidRPr="008D74D2" w14:paraId="0F822CEC" w14:textId="77777777" w:rsidTr="00E11348">
        <w:trPr>
          <w:trHeight w:val="20"/>
        </w:trPr>
        <w:tc>
          <w:tcPr>
            <w:tcW w:w="8012" w:type="dxa"/>
          </w:tcPr>
          <w:p w14:paraId="38DE3771" w14:textId="77777777" w:rsidR="00E12EF4" w:rsidRDefault="00E12EF4" w:rsidP="00E75CD9">
            <w:pPr>
              <w:pStyle w:val="TableParagraph"/>
              <w:ind w:right="94"/>
              <w:jc w:val="both"/>
              <w:rPr>
                <w:sz w:val="27"/>
                <w:szCs w:val="27"/>
              </w:rPr>
            </w:pPr>
          </w:p>
          <w:p w14:paraId="5254E99E" w14:textId="333B31C1" w:rsidR="00E75CD9" w:rsidRPr="008D74D2" w:rsidRDefault="00C60E54" w:rsidP="0044099E">
            <w:pPr>
              <w:pStyle w:val="TableParagraph"/>
              <w:ind w:right="94"/>
              <w:jc w:val="both"/>
              <w:rPr>
                <w:sz w:val="27"/>
                <w:szCs w:val="27"/>
              </w:rPr>
            </w:pPr>
            <w:r>
              <w:rPr>
                <w:sz w:val="27"/>
                <w:szCs w:val="27"/>
              </w:rPr>
              <w:t xml:space="preserve">Acuerdo </w:t>
            </w:r>
            <w:proofErr w:type="spellStart"/>
            <w:r w:rsidR="00E75CD9" w:rsidRPr="00C765EB">
              <w:rPr>
                <w:sz w:val="27"/>
                <w:szCs w:val="27"/>
              </w:rPr>
              <w:t>RDHyAI</w:t>
            </w:r>
            <w:proofErr w:type="spellEnd"/>
            <w:r w:rsidR="00E75CD9" w:rsidRPr="00C765EB">
              <w:rPr>
                <w:sz w:val="27"/>
                <w:szCs w:val="27"/>
              </w:rPr>
              <w:t>/</w:t>
            </w:r>
            <w:proofErr w:type="spellStart"/>
            <w:r w:rsidR="00E75CD9" w:rsidRPr="00C765EB">
              <w:rPr>
                <w:sz w:val="27"/>
                <w:szCs w:val="27"/>
              </w:rPr>
              <w:t>RPCyZM</w:t>
            </w:r>
            <w:proofErr w:type="spellEnd"/>
            <w:r w:rsidR="00E75CD9" w:rsidRPr="00C765EB">
              <w:rPr>
                <w:sz w:val="27"/>
                <w:szCs w:val="27"/>
              </w:rPr>
              <w:t>/</w:t>
            </w:r>
            <w:proofErr w:type="spellStart"/>
            <w:r w:rsidR="00E75CD9" w:rsidRPr="00C765EB">
              <w:rPr>
                <w:sz w:val="27"/>
                <w:szCs w:val="27"/>
              </w:rPr>
              <w:t>PA</w:t>
            </w:r>
            <w:proofErr w:type="spellEnd"/>
            <w:r w:rsidR="00E75CD9" w:rsidRPr="00C765EB">
              <w:rPr>
                <w:sz w:val="27"/>
                <w:szCs w:val="27"/>
              </w:rPr>
              <w:t>/001/2023</w:t>
            </w:r>
            <w:r>
              <w:rPr>
                <w:sz w:val="27"/>
                <w:szCs w:val="27"/>
              </w:rPr>
              <w:t xml:space="preserve">, por medio del cual </w:t>
            </w:r>
            <w:r w:rsidRPr="00C60E54">
              <w:rPr>
                <w:sz w:val="27"/>
                <w:szCs w:val="27"/>
              </w:rPr>
              <w:t xml:space="preserve">instruye a la Tesorería Municipal a realizar la erogación del salario y prestaciones correspondientes y proporcionales a la prima vacacional, aguinaldo, así como realizar las aportaciones al fondo de pensiones y las </w:t>
            </w:r>
            <w:r w:rsidR="0044099E" w:rsidRPr="00C60E54">
              <w:rPr>
                <w:sz w:val="27"/>
                <w:szCs w:val="27"/>
              </w:rPr>
              <w:t>demás</w:t>
            </w:r>
            <w:r w:rsidR="0044099E">
              <w:rPr>
                <w:sz w:val="27"/>
                <w:szCs w:val="27"/>
              </w:rPr>
              <w:t xml:space="preserve"> prestaciones </w:t>
            </w:r>
            <w:r w:rsidR="0044099E" w:rsidRPr="0044099E">
              <w:rPr>
                <w:sz w:val="27"/>
                <w:szCs w:val="27"/>
              </w:rPr>
              <w:t>en favor de la C. Jaquelina Mariana Escamilla Villanueva</w:t>
            </w:r>
            <w:r w:rsidR="0044099E">
              <w:rPr>
                <w:sz w:val="27"/>
                <w:szCs w:val="27"/>
              </w:rPr>
              <w:t xml:space="preserve">. </w:t>
            </w:r>
            <w:r>
              <w:rPr>
                <w:sz w:val="27"/>
                <w:szCs w:val="27"/>
              </w:rPr>
              <w:t>________</w:t>
            </w:r>
            <w:r w:rsidR="0044099E">
              <w:rPr>
                <w:sz w:val="27"/>
                <w:szCs w:val="27"/>
              </w:rPr>
              <w:t>_______________________________</w:t>
            </w:r>
            <w:r>
              <w:rPr>
                <w:sz w:val="27"/>
                <w:szCs w:val="27"/>
              </w:rPr>
              <w:t>____</w:t>
            </w:r>
          </w:p>
        </w:tc>
        <w:tc>
          <w:tcPr>
            <w:tcW w:w="567" w:type="dxa"/>
            <w:vAlign w:val="bottom"/>
          </w:tcPr>
          <w:p w14:paraId="1E932F16" w14:textId="22342172" w:rsidR="00E75CD9" w:rsidRPr="008D74D2" w:rsidRDefault="009E1C5D" w:rsidP="00E75CD9">
            <w:pPr>
              <w:pStyle w:val="TableParagraph"/>
              <w:ind w:left="0"/>
              <w:jc w:val="right"/>
              <w:rPr>
                <w:rFonts w:ascii="Times New Roman"/>
                <w:sz w:val="27"/>
                <w:szCs w:val="27"/>
              </w:rPr>
            </w:pPr>
            <w:r>
              <w:rPr>
                <w:rFonts w:ascii="Times New Roman"/>
                <w:sz w:val="27"/>
                <w:szCs w:val="27"/>
              </w:rPr>
              <w:t>10</w:t>
            </w:r>
          </w:p>
        </w:tc>
      </w:tr>
      <w:tr w:rsidR="00E75CD9" w:rsidRPr="008D74D2" w14:paraId="18E97013" w14:textId="77777777" w:rsidTr="00E11348">
        <w:trPr>
          <w:trHeight w:val="20"/>
        </w:trPr>
        <w:tc>
          <w:tcPr>
            <w:tcW w:w="8012" w:type="dxa"/>
          </w:tcPr>
          <w:p w14:paraId="36865600" w14:textId="1A6E9CFC" w:rsidR="00E12EF4" w:rsidRPr="00AD2F6B" w:rsidRDefault="00E12EF4" w:rsidP="00E75CD9">
            <w:pPr>
              <w:pStyle w:val="TableParagraph"/>
              <w:ind w:right="94"/>
              <w:jc w:val="both"/>
              <w:rPr>
                <w:sz w:val="20"/>
                <w:szCs w:val="27"/>
              </w:rPr>
            </w:pPr>
          </w:p>
          <w:p w14:paraId="20892DD1" w14:textId="77777777" w:rsidR="00AD2F6B" w:rsidRPr="00AD2F6B" w:rsidRDefault="00AD2F6B" w:rsidP="00E75CD9">
            <w:pPr>
              <w:pStyle w:val="TableParagraph"/>
              <w:ind w:right="94"/>
              <w:jc w:val="both"/>
              <w:rPr>
                <w:sz w:val="20"/>
                <w:szCs w:val="27"/>
              </w:rPr>
            </w:pPr>
          </w:p>
          <w:p w14:paraId="2747EF86" w14:textId="1050D842" w:rsidR="00E75CD9" w:rsidRPr="008D74D2" w:rsidRDefault="00C60E54" w:rsidP="0021358F">
            <w:pPr>
              <w:pStyle w:val="TableParagraph"/>
              <w:ind w:right="94"/>
              <w:jc w:val="both"/>
              <w:rPr>
                <w:sz w:val="27"/>
                <w:szCs w:val="27"/>
              </w:rPr>
            </w:pPr>
            <w:r>
              <w:rPr>
                <w:sz w:val="27"/>
                <w:szCs w:val="27"/>
              </w:rPr>
              <w:t xml:space="preserve">Acuerdo </w:t>
            </w:r>
            <w:r w:rsidR="00E75CD9" w:rsidRPr="00C765EB">
              <w:rPr>
                <w:sz w:val="27"/>
                <w:szCs w:val="27"/>
              </w:rPr>
              <w:t>PM/</w:t>
            </w:r>
            <w:proofErr w:type="spellStart"/>
            <w:r w:rsidR="00E75CD9" w:rsidRPr="00C765EB">
              <w:rPr>
                <w:sz w:val="27"/>
                <w:szCs w:val="27"/>
              </w:rPr>
              <w:t>PA</w:t>
            </w:r>
            <w:proofErr w:type="spellEnd"/>
            <w:r w:rsidR="00E75CD9" w:rsidRPr="00C765EB">
              <w:rPr>
                <w:sz w:val="27"/>
                <w:szCs w:val="27"/>
              </w:rPr>
              <w:t>/08/2023</w:t>
            </w:r>
            <w:r>
              <w:rPr>
                <w:sz w:val="27"/>
                <w:szCs w:val="27"/>
              </w:rPr>
              <w:t>, por medio del cual s</w:t>
            </w:r>
            <w:r w:rsidRPr="00C60E54">
              <w:rPr>
                <w:sz w:val="27"/>
                <w:szCs w:val="27"/>
              </w:rPr>
              <w:t>e otorga la denominación de “Instituto Mexicano del Seguro Social, Oaxaca”, a la Calle Sin Nombre, Agencia de Policía Candiani</w:t>
            </w:r>
            <w:r w:rsidR="0021358F">
              <w:rPr>
                <w:sz w:val="27"/>
                <w:szCs w:val="27"/>
              </w:rPr>
              <w:t xml:space="preserve">, </w:t>
            </w:r>
            <w:r w:rsidR="0021358F" w:rsidRPr="0021358F">
              <w:rPr>
                <w:sz w:val="27"/>
                <w:szCs w:val="27"/>
              </w:rPr>
              <w:t>Jurisdicción de este Municipio de Oaxaca de</w:t>
            </w:r>
            <w:r w:rsidR="0021358F">
              <w:rPr>
                <w:sz w:val="27"/>
                <w:szCs w:val="27"/>
              </w:rPr>
              <w:t xml:space="preserve"> </w:t>
            </w:r>
            <w:r w:rsidR="0021358F" w:rsidRPr="0021358F">
              <w:rPr>
                <w:sz w:val="27"/>
                <w:szCs w:val="27"/>
              </w:rPr>
              <w:t>Juárez, Oaxaca</w:t>
            </w:r>
            <w:r>
              <w:rPr>
                <w:sz w:val="27"/>
                <w:szCs w:val="27"/>
              </w:rPr>
              <w:t>. ___________</w:t>
            </w:r>
            <w:r w:rsidR="0021358F">
              <w:rPr>
                <w:sz w:val="27"/>
                <w:szCs w:val="27"/>
              </w:rPr>
              <w:t>________</w:t>
            </w:r>
            <w:r>
              <w:rPr>
                <w:sz w:val="27"/>
                <w:szCs w:val="27"/>
              </w:rPr>
              <w:t>______________</w:t>
            </w:r>
          </w:p>
        </w:tc>
        <w:tc>
          <w:tcPr>
            <w:tcW w:w="567" w:type="dxa"/>
            <w:vAlign w:val="bottom"/>
          </w:tcPr>
          <w:p w14:paraId="0DBCA3ED" w14:textId="5B231DA6" w:rsidR="00E75CD9" w:rsidRPr="008D74D2" w:rsidRDefault="009E1C5D" w:rsidP="00E75CD9">
            <w:pPr>
              <w:pStyle w:val="TableParagraph"/>
              <w:ind w:left="0"/>
              <w:jc w:val="right"/>
              <w:rPr>
                <w:rFonts w:ascii="Times New Roman"/>
                <w:sz w:val="27"/>
                <w:szCs w:val="27"/>
              </w:rPr>
            </w:pPr>
            <w:r>
              <w:rPr>
                <w:rFonts w:ascii="Times New Roman"/>
                <w:sz w:val="27"/>
                <w:szCs w:val="27"/>
              </w:rPr>
              <w:t>12</w:t>
            </w:r>
          </w:p>
        </w:tc>
      </w:tr>
      <w:tr w:rsidR="00E75CD9" w:rsidRPr="008D74D2" w14:paraId="2FA5CE99" w14:textId="77777777" w:rsidTr="00E11348">
        <w:trPr>
          <w:trHeight w:val="20"/>
        </w:trPr>
        <w:tc>
          <w:tcPr>
            <w:tcW w:w="8012" w:type="dxa"/>
          </w:tcPr>
          <w:p w14:paraId="0AB6B190" w14:textId="1CCBAC23" w:rsidR="00E12EF4" w:rsidRPr="00AD2F6B" w:rsidRDefault="00E12EF4" w:rsidP="00E75CD9">
            <w:pPr>
              <w:pStyle w:val="TableParagraph"/>
              <w:ind w:right="94"/>
              <w:jc w:val="both"/>
              <w:rPr>
                <w:szCs w:val="27"/>
              </w:rPr>
            </w:pPr>
          </w:p>
          <w:p w14:paraId="4C9772E9" w14:textId="77777777" w:rsidR="00AD2F6B" w:rsidRPr="00AD2F6B" w:rsidRDefault="00AD2F6B" w:rsidP="00E75CD9">
            <w:pPr>
              <w:pStyle w:val="TableParagraph"/>
              <w:ind w:right="94"/>
              <w:jc w:val="both"/>
              <w:rPr>
                <w:szCs w:val="27"/>
              </w:rPr>
            </w:pPr>
          </w:p>
          <w:p w14:paraId="16ABA10A" w14:textId="326E4B54" w:rsidR="00E75CD9" w:rsidRPr="008D74D2" w:rsidRDefault="00E12EF4" w:rsidP="0021358F">
            <w:pPr>
              <w:pStyle w:val="TableParagraph"/>
              <w:ind w:right="94"/>
              <w:jc w:val="both"/>
              <w:rPr>
                <w:sz w:val="27"/>
                <w:szCs w:val="27"/>
              </w:rPr>
            </w:pPr>
            <w:r>
              <w:rPr>
                <w:sz w:val="27"/>
                <w:szCs w:val="27"/>
              </w:rPr>
              <w:t xml:space="preserve">Acuerdo </w:t>
            </w:r>
            <w:proofErr w:type="spellStart"/>
            <w:r w:rsidR="00E75CD9" w:rsidRPr="00C765EB">
              <w:rPr>
                <w:sz w:val="27"/>
                <w:szCs w:val="27"/>
              </w:rPr>
              <w:t>RPCyZM</w:t>
            </w:r>
            <w:proofErr w:type="spellEnd"/>
            <w:r w:rsidR="00E75CD9" w:rsidRPr="00C765EB">
              <w:rPr>
                <w:sz w:val="27"/>
                <w:szCs w:val="27"/>
              </w:rPr>
              <w:t>/</w:t>
            </w:r>
            <w:proofErr w:type="spellStart"/>
            <w:r w:rsidR="00E75CD9" w:rsidRPr="00C765EB">
              <w:rPr>
                <w:sz w:val="27"/>
                <w:szCs w:val="27"/>
              </w:rPr>
              <w:t>PA</w:t>
            </w:r>
            <w:proofErr w:type="spellEnd"/>
            <w:r w:rsidR="00E75CD9" w:rsidRPr="00C765EB">
              <w:rPr>
                <w:sz w:val="27"/>
                <w:szCs w:val="27"/>
              </w:rPr>
              <w:t>/006/2023</w:t>
            </w:r>
            <w:r>
              <w:rPr>
                <w:sz w:val="27"/>
                <w:szCs w:val="27"/>
              </w:rPr>
              <w:t>, por medio del cual</w:t>
            </w:r>
            <w:r w:rsidRPr="00E12EF4">
              <w:rPr>
                <w:sz w:val="27"/>
                <w:szCs w:val="27"/>
              </w:rPr>
              <w:t xml:space="preserve"> </w:t>
            </w:r>
            <w:r>
              <w:rPr>
                <w:sz w:val="27"/>
                <w:szCs w:val="27"/>
              </w:rPr>
              <w:t>s</w:t>
            </w:r>
            <w:r w:rsidRPr="00E12EF4">
              <w:rPr>
                <w:sz w:val="27"/>
                <w:szCs w:val="27"/>
              </w:rPr>
              <w:t xml:space="preserve">e instruye a la Unidad de Transparencia </w:t>
            </w:r>
            <w:r w:rsidR="0021358F">
              <w:rPr>
                <w:sz w:val="27"/>
                <w:szCs w:val="27"/>
              </w:rPr>
              <w:t>a publicar en el portal web del Municipio la Ley de Ingresos del Municipio de Oaxaca de Juárez para el ejercicio fiscal 2023</w:t>
            </w:r>
            <w:r w:rsidRPr="00E12EF4">
              <w:rPr>
                <w:sz w:val="27"/>
                <w:szCs w:val="27"/>
              </w:rPr>
              <w:t>.</w:t>
            </w:r>
            <w:r>
              <w:rPr>
                <w:sz w:val="27"/>
                <w:szCs w:val="27"/>
              </w:rPr>
              <w:t xml:space="preserve"> ____________________________</w:t>
            </w:r>
            <w:r w:rsidR="0021358F">
              <w:rPr>
                <w:sz w:val="27"/>
                <w:szCs w:val="27"/>
              </w:rPr>
              <w:t>_________________________________</w:t>
            </w:r>
            <w:r>
              <w:rPr>
                <w:sz w:val="27"/>
                <w:szCs w:val="27"/>
              </w:rPr>
              <w:t>___</w:t>
            </w:r>
          </w:p>
        </w:tc>
        <w:tc>
          <w:tcPr>
            <w:tcW w:w="567" w:type="dxa"/>
            <w:vAlign w:val="bottom"/>
          </w:tcPr>
          <w:p w14:paraId="514DC5B0" w14:textId="41280C35" w:rsidR="00E75CD9" w:rsidRPr="008D74D2" w:rsidRDefault="009E1C5D" w:rsidP="00E75CD9">
            <w:pPr>
              <w:pStyle w:val="TableParagraph"/>
              <w:ind w:left="0"/>
              <w:jc w:val="right"/>
              <w:rPr>
                <w:rFonts w:ascii="Times New Roman"/>
                <w:sz w:val="27"/>
                <w:szCs w:val="27"/>
              </w:rPr>
            </w:pPr>
            <w:r>
              <w:rPr>
                <w:rFonts w:ascii="Times New Roman"/>
                <w:sz w:val="27"/>
                <w:szCs w:val="27"/>
              </w:rPr>
              <w:t>13</w:t>
            </w:r>
          </w:p>
        </w:tc>
      </w:tr>
      <w:tr w:rsidR="00E75CD9" w:rsidRPr="008D74D2" w14:paraId="0B7FA313" w14:textId="77777777" w:rsidTr="00E11348">
        <w:trPr>
          <w:trHeight w:val="20"/>
        </w:trPr>
        <w:tc>
          <w:tcPr>
            <w:tcW w:w="8012" w:type="dxa"/>
          </w:tcPr>
          <w:p w14:paraId="257DC04D" w14:textId="77777777" w:rsidR="00E12EF4" w:rsidRPr="00AD2F6B" w:rsidRDefault="00E12EF4" w:rsidP="00E12EF4">
            <w:pPr>
              <w:pStyle w:val="TableParagraph"/>
              <w:ind w:right="94"/>
              <w:jc w:val="both"/>
              <w:rPr>
                <w:sz w:val="27"/>
                <w:szCs w:val="27"/>
              </w:rPr>
            </w:pPr>
          </w:p>
          <w:p w14:paraId="24E6EA8D" w14:textId="32568415" w:rsidR="00E75CD9" w:rsidRPr="00C765EB" w:rsidRDefault="00E12EF4" w:rsidP="00AD2F6B">
            <w:pPr>
              <w:pStyle w:val="TableParagraph"/>
              <w:ind w:right="94"/>
              <w:jc w:val="both"/>
              <w:rPr>
                <w:sz w:val="27"/>
                <w:szCs w:val="27"/>
              </w:rPr>
            </w:pPr>
            <w:r>
              <w:rPr>
                <w:sz w:val="27"/>
                <w:szCs w:val="27"/>
              </w:rPr>
              <w:t xml:space="preserve">Dictamen </w:t>
            </w:r>
            <w:r w:rsidR="00E75CD9" w:rsidRPr="00C765EB">
              <w:rPr>
                <w:sz w:val="27"/>
                <w:szCs w:val="27"/>
              </w:rPr>
              <w:t>CMyCVP/006/2023</w:t>
            </w:r>
            <w:r>
              <w:rPr>
                <w:sz w:val="27"/>
                <w:szCs w:val="27"/>
              </w:rPr>
              <w:t xml:space="preserve">, </w:t>
            </w:r>
            <w:r w:rsidRPr="00E12EF4">
              <w:rPr>
                <w:sz w:val="27"/>
                <w:szCs w:val="27"/>
              </w:rPr>
              <w:t>por medio de</w:t>
            </w:r>
            <w:r w:rsidR="0021358F">
              <w:rPr>
                <w:sz w:val="27"/>
                <w:szCs w:val="27"/>
              </w:rPr>
              <w:t>l cual autoriza a la Dirección d</w:t>
            </w:r>
            <w:r w:rsidR="00857143">
              <w:rPr>
                <w:sz w:val="27"/>
                <w:szCs w:val="27"/>
              </w:rPr>
              <w:t>e Comercio e</w:t>
            </w:r>
            <w:r w:rsidRPr="00E12EF4">
              <w:rPr>
                <w:sz w:val="27"/>
                <w:szCs w:val="27"/>
              </w:rPr>
              <w:t>n Vía Pública de este Ayuntamiento expida</w:t>
            </w:r>
            <w:r>
              <w:rPr>
                <w:sz w:val="27"/>
                <w:szCs w:val="27"/>
              </w:rPr>
              <w:t xml:space="preserve"> cuatro</w:t>
            </w:r>
            <w:r w:rsidRPr="00E12EF4">
              <w:rPr>
                <w:sz w:val="27"/>
                <w:szCs w:val="27"/>
              </w:rPr>
              <w:t xml:space="preserve"> permisos temporales, para los días, lugares, horarios, personas y condiciones</w:t>
            </w:r>
            <w:r w:rsidR="00AD2F6B">
              <w:rPr>
                <w:sz w:val="27"/>
                <w:szCs w:val="27"/>
              </w:rPr>
              <w:t xml:space="preserve"> que se especifican en el dictamen</w:t>
            </w:r>
            <w:r>
              <w:rPr>
                <w:sz w:val="27"/>
                <w:szCs w:val="27"/>
              </w:rPr>
              <w:t>.</w:t>
            </w:r>
            <w:r w:rsidR="00AD2F6B">
              <w:rPr>
                <w:sz w:val="27"/>
                <w:szCs w:val="27"/>
              </w:rPr>
              <w:t xml:space="preserve"> ________</w:t>
            </w:r>
            <w:r>
              <w:rPr>
                <w:sz w:val="27"/>
                <w:szCs w:val="27"/>
              </w:rPr>
              <w:t>____</w:t>
            </w:r>
          </w:p>
        </w:tc>
        <w:tc>
          <w:tcPr>
            <w:tcW w:w="567" w:type="dxa"/>
            <w:vAlign w:val="bottom"/>
          </w:tcPr>
          <w:p w14:paraId="6AD3960A" w14:textId="77777777" w:rsidR="0021358F" w:rsidRDefault="0021358F" w:rsidP="00E75CD9">
            <w:pPr>
              <w:pStyle w:val="TableParagraph"/>
              <w:ind w:left="0"/>
              <w:jc w:val="right"/>
              <w:rPr>
                <w:rFonts w:ascii="Times New Roman"/>
                <w:sz w:val="27"/>
                <w:szCs w:val="27"/>
              </w:rPr>
            </w:pPr>
          </w:p>
          <w:p w14:paraId="0AD7864C" w14:textId="77777777" w:rsidR="0021358F" w:rsidRDefault="0021358F" w:rsidP="00E75CD9">
            <w:pPr>
              <w:pStyle w:val="TableParagraph"/>
              <w:ind w:left="0"/>
              <w:jc w:val="right"/>
              <w:rPr>
                <w:rFonts w:ascii="Times New Roman"/>
                <w:sz w:val="27"/>
                <w:szCs w:val="27"/>
              </w:rPr>
            </w:pPr>
          </w:p>
          <w:p w14:paraId="229720B3" w14:textId="77777777" w:rsidR="0021358F" w:rsidRDefault="0021358F" w:rsidP="00E75CD9">
            <w:pPr>
              <w:pStyle w:val="TableParagraph"/>
              <w:ind w:left="0"/>
              <w:jc w:val="right"/>
              <w:rPr>
                <w:rFonts w:ascii="Times New Roman"/>
                <w:sz w:val="27"/>
                <w:szCs w:val="27"/>
              </w:rPr>
            </w:pPr>
          </w:p>
          <w:p w14:paraId="73E11AED" w14:textId="77777777" w:rsidR="0021358F" w:rsidRDefault="0021358F" w:rsidP="00E75CD9">
            <w:pPr>
              <w:pStyle w:val="TableParagraph"/>
              <w:ind w:left="0"/>
              <w:jc w:val="right"/>
              <w:rPr>
                <w:rFonts w:ascii="Times New Roman"/>
                <w:sz w:val="27"/>
                <w:szCs w:val="27"/>
              </w:rPr>
            </w:pPr>
          </w:p>
          <w:p w14:paraId="49C0FB90" w14:textId="1ACE3557" w:rsidR="00E75CD9" w:rsidRDefault="009E1C5D" w:rsidP="00E75CD9">
            <w:pPr>
              <w:pStyle w:val="TableParagraph"/>
              <w:ind w:left="0"/>
              <w:jc w:val="right"/>
              <w:rPr>
                <w:rFonts w:ascii="Times New Roman"/>
                <w:sz w:val="27"/>
                <w:szCs w:val="27"/>
              </w:rPr>
            </w:pPr>
            <w:r>
              <w:rPr>
                <w:rFonts w:ascii="Times New Roman"/>
                <w:sz w:val="27"/>
                <w:szCs w:val="27"/>
              </w:rPr>
              <w:t>14</w:t>
            </w:r>
          </w:p>
        </w:tc>
      </w:tr>
      <w:tr w:rsidR="00E75CD9" w:rsidRPr="008D74D2" w14:paraId="2FA35D42" w14:textId="77777777" w:rsidTr="00E11348">
        <w:trPr>
          <w:trHeight w:val="20"/>
        </w:trPr>
        <w:tc>
          <w:tcPr>
            <w:tcW w:w="8012" w:type="dxa"/>
          </w:tcPr>
          <w:p w14:paraId="71F94004" w14:textId="77777777" w:rsidR="00AD2F6B" w:rsidRPr="00AD2F6B" w:rsidRDefault="00AD2F6B" w:rsidP="00AD2F6B">
            <w:pPr>
              <w:pStyle w:val="TableParagraph"/>
              <w:ind w:right="94"/>
              <w:jc w:val="both"/>
              <w:rPr>
                <w:sz w:val="18"/>
                <w:szCs w:val="27"/>
              </w:rPr>
            </w:pPr>
          </w:p>
          <w:p w14:paraId="0219DC6F" w14:textId="77777777" w:rsidR="00AD2F6B" w:rsidRPr="00AD2F6B" w:rsidRDefault="00AD2F6B" w:rsidP="00AD2F6B">
            <w:pPr>
              <w:pStyle w:val="TableParagraph"/>
              <w:ind w:right="94"/>
              <w:jc w:val="both"/>
              <w:rPr>
                <w:sz w:val="16"/>
                <w:szCs w:val="27"/>
              </w:rPr>
            </w:pPr>
          </w:p>
          <w:p w14:paraId="47C0C2B0" w14:textId="2BA7D698" w:rsidR="00E75CD9" w:rsidRPr="00C765EB" w:rsidRDefault="00E12EF4" w:rsidP="00E12EF4">
            <w:pPr>
              <w:pStyle w:val="TableParagraph"/>
              <w:ind w:right="94"/>
              <w:jc w:val="both"/>
              <w:rPr>
                <w:sz w:val="27"/>
                <w:szCs w:val="27"/>
              </w:rPr>
            </w:pPr>
            <w:r>
              <w:rPr>
                <w:sz w:val="27"/>
                <w:szCs w:val="27"/>
              </w:rPr>
              <w:t xml:space="preserve">Dictamen </w:t>
            </w:r>
            <w:r w:rsidR="00E75CD9" w:rsidRPr="00C765EB">
              <w:rPr>
                <w:sz w:val="27"/>
                <w:szCs w:val="27"/>
              </w:rPr>
              <w:t>CU/</w:t>
            </w:r>
            <w:proofErr w:type="spellStart"/>
            <w:r w:rsidR="00E75CD9" w:rsidRPr="00C765EB">
              <w:rPr>
                <w:sz w:val="27"/>
                <w:szCs w:val="27"/>
              </w:rPr>
              <w:t>CNNM</w:t>
            </w:r>
            <w:proofErr w:type="spellEnd"/>
            <w:r w:rsidR="00E75CD9" w:rsidRPr="00C765EB">
              <w:rPr>
                <w:sz w:val="27"/>
                <w:szCs w:val="27"/>
              </w:rPr>
              <w:t>/</w:t>
            </w:r>
            <w:proofErr w:type="spellStart"/>
            <w:r w:rsidR="00E75CD9" w:rsidRPr="00C765EB">
              <w:rPr>
                <w:sz w:val="27"/>
                <w:szCs w:val="27"/>
              </w:rPr>
              <w:t>CT</w:t>
            </w:r>
            <w:proofErr w:type="spellEnd"/>
            <w:r w:rsidR="00E75CD9" w:rsidRPr="00C765EB">
              <w:rPr>
                <w:sz w:val="27"/>
                <w:szCs w:val="27"/>
              </w:rPr>
              <w:t>/007/2023</w:t>
            </w:r>
            <w:r>
              <w:rPr>
                <w:sz w:val="27"/>
                <w:szCs w:val="27"/>
              </w:rPr>
              <w:t xml:space="preserve">, mediante el cual </w:t>
            </w:r>
            <w:r w:rsidRPr="00E12EF4">
              <w:rPr>
                <w:sz w:val="27"/>
                <w:szCs w:val="27"/>
              </w:rPr>
              <w:t>se reforma el artículo 17 del</w:t>
            </w:r>
            <w:r>
              <w:rPr>
                <w:sz w:val="27"/>
                <w:szCs w:val="27"/>
              </w:rPr>
              <w:t xml:space="preserve"> </w:t>
            </w:r>
            <w:r w:rsidRPr="00E12EF4">
              <w:rPr>
                <w:sz w:val="27"/>
                <w:szCs w:val="27"/>
              </w:rPr>
              <w:t>Reglamento de Turismo del Municipio de Oaxaca</w:t>
            </w:r>
            <w:r>
              <w:rPr>
                <w:sz w:val="27"/>
                <w:szCs w:val="27"/>
              </w:rPr>
              <w:t xml:space="preserve"> </w:t>
            </w:r>
            <w:r w:rsidRPr="00E12EF4">
              <w:rPr>
                <w:sz w:val="27"/>
                <w:szCs w:val="27"/>
              </w:rPr>
              <w:t xml:space="preserve">de </w:t>
            </w:r>
            <w:r>
              <w:rPr>
                <w:sz w:val="27"/>
                <w:szCs w:val="27"/>
              </w:rPr>
              <w:t>Juárez. _____________________________________________________________________</w:t>
            </w:r>
          </w:p>
        </w:tc>
        <w:tc>
          <w:tcPr>
            <w:tcW w:w="567" w:type="dxa"/>
            <w:vAlign w:val="bottom"/>
          </w:tcPr>
          <w:p w14:paraId="48F9BBB8" w14:textId="2AEB62B8" w:rsidR="00E75CD9" w:rsidRDefault="009E1C5D" w:rsidP="00E75CD9">
            <w:pPr>
              <w:pStyle w:val="TableParagraph"/>
              <w:ind w:left="0"/>
              <w:jc w:val="right"/>
              <w:rPr>
                <w:rFonts w:ascii="Times New Roman"/>
                <w:sz w:val="27"/>
                <w:szCs w:val="27"/>
              </w:rPr>
            </w:pPr>
            <w:r>
              <w:rPr>
                <w:rFonts w:ascii="Times New Roman"/>
                <w:sz w:val="27"/>
                <w:szCs w:val="27"/>
              </w:rPr>
              <w:t>18</w:t>
            </w:r>
          </w:p>
        </w:tc>
      </w:tr>
      <w:tr w:rsidR="00E75CD9" w:rsidRPr="008D74D2" w14:paraId="3BE3EFA8" w14:textId="77777777" w:rsidTr="00E11348">
        <w:trPr>
          <w:trHeight w:val="20"/>
        </w:trPr>
        <w:tc>
          <w:tcPr>
            <w:tcW w:w="8012" w:type="dxa"/>
          </w:tcPr>
          <w:p w14:paraId="21F42BD1" w14:textId="77777777" w:rsidR="00AD2F6B" w:rsidRPr="00AD2F6B" w:rsidRDefault="00AD2F6B" w:rsidP="00AD2F6B">
            <w:pPr>
              <w:pStyle w:val="TableParagraph"/>
              <w:ind w:right="94"/>
              <w:jc w:val="both"/>
              <w:rPr>
                <w:sz w:val="18"/>
                <w:szCs w:val="27"/>
              </w:rPr>
            </w:pPr>
          </w:p>
          <w:p w14:paraId="2F41B124" w14:textId="77777777" w:rsidR="00AD2F6B" w:rsidRPr="00AD2F6B" w:rsidRDefault="00AD2F6B" w:rsidP="00AD2F6B">
            <w:pPr>
              <w:pStyle w:val="TableParagraph"/>
              <w:ind w:right="94"/>
              <w:jc w:val="both"/>
              <w:rPr>
                <w:sz w:val="14"/>
                <w:szCs w:val="27"/>
              </w:rPr>
            </w:pPr>
          </w:p>
          <w:p w14:paraId="7F273C50" w14:textId="6A6CB0F8" w:rsidR="00E75CD9" w:rsidRPr="00C765EB" w:rsidRDefault="00E12EF4" w:rsidP="0021358F">
            <w:pPr>
              <w:pStyle w:val="TableParagraph"/>
              <w:ind w:right="94"/>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/069/2023</w:t>
            </w:r>
            <w:r>
              <w:rPr>
                <w:sz w:val="27"/>
                <w:szCs w:val="27"/>
              </w:rPr>
              <w:t xml:space="preserve">, </w:t>
            </w:r>
            <w:r w:rsidR="00BB397F">
              <w:rPr>
                <w:sz w:val="27"/>
                <w:szCs w:val="27"/>
              </w:rPr>
              <w:t>por medio del cual e</w:t>
            </w:r>
            <w:r w:rsidRPr="00E12EF4">
              <w:rPr>
                <w:sz w:val="27"/>
                <w:szCs w:val="27"/>
              </w:rPr>
              <w:t>s procedente la modificación al</w:t>
            </w:r>
            <w:r>
              <w:rPr>
                <w:sz w:val="27"/>
                <w:szCs w:val="27"/>
              </w:rPr>
              <w:t xml:space="preserve"> </w:t>
            </w:r>
            <w:r w:rsidRPr="00E12EF4">
              <w:rPr>
                <w:sz w:val="27"/>
                <w:szCs w:val="27"/>
              </w:rPr>
              <w:t>Catálogo de Giros Comerciales, Industriales y</w:t>
            </w:r>
            <w:r>
              <w:rPr>
                <w:sz w:val="27"/>
                <w:szCs w:val="27"/>
              </w:rPr>
              <w:t xml:space="preserve"> </w:t>
            </w:r>
            <w:r w:rsidRPr="00E12EF4">
              <w:rPr>
                <w:sz w:val="27"/>
                <w:szCs w:val="27"/>
              </w:rPr>
              <w:t>de Servicios del Municipio de Oaxaca de</w:t>
            </w:r>
            <w:r>
              <w:rPr>
                <w:sz w:val="27"/>
                <w:szCs w:val="27"/>
              </w:rPr>
              <w:t xml:space="preserve"> </w:t>
            </w:r>
            <w:r w:rsidRPr="00E12EF4">
              <w:rPr>
                <w:sz w:val="27"/>
                <w:szCs w:val="27"/>
              </w:rPr>
              <w:t>Juárez en términos de los acuerdos establecidos</w:t>
            </w:r>
            <w:r>
              <w:rPr>
                <w:sz w:val="27"/>
                <w:szCs w:val="27"/>
              </w:rPr>
              <w:t>. _________</w:t>
            </w:r>
            <w:r w:rsidR="0021358F">
              <w:rPr>
                <w:sz w:val="27"/>
                <w:szCs w:val="27"/>
              </w:rPr>
              <w:t>____________________________________</w:t>
            </w:r>
            <w:r>
              <w:rPr>
                <w:sz w:val="27"/>
                <w:szCs w:val="27"/>
              </w:rPr>
              <w:t>_____</w:t>
            </w:r>
            <w:r w:rsidR="00BB397F">
              <w:rPr>
                <w:sz w:val="27"/>
                <w:szCs w:val="27"/>
              </w:rPr>
              <w:t>_</w:t>
            </w:r>
          </w:p>
        </w:tc>
        <w:tc>
          <w:tcPr>
            <w:tcW w:w="567" w:type="dxa"/>
            <w:vAlign w:val="bottom"/>
          </w:tcPr>
          <w:p w14:paraId="1F41D70E" w14:textId="10EB7A8B" w:rsidR="00E75CD9" w:rsidRDefault="009E1C5D" w:rsidP="00E75CD9">
            <w:pPr>
              <w:pStyle w:val="TableParagraph"/>
              <w:ind w:left="0"/>
              <w:jc w:val="right"/>
              <w:rPr>
                <w:rFonts w:ascii="Times New Roman"/>
                <w:sz w:val="27"/>
                <w:szCs w:val="27"/>
              </w:rPr>
            </w:pPr>
            <w:r>
              <w:rPr>
                <w:rFonts w:ascii="Times New Roman"/>
                <w:sz w:val="27"/>
                <w:szCs w:val="27"/>
              </w:rPr>
              <w:t>20</w:t>
            </w:r>
          </w:p>
        </w:tc>
      </w:tr>
      <w:tr w:rsidR="00E75CD9" w:rsidRPr="008D74D2" w14:paraId="2BCAB5FE" w14:textId="77777777" w:rsidTr="00E11348">
        <w:trPr>
          <w:trHeight w:val="20"/>
        </w:trPr>
        <w:tc>
          <w:tcPr>
            <w:tcW w:w="8012" w:type="dxa"/>
          </w:tcPr>
          <w:p w14:paraId="41786D81" w14:textId="77777777" w:rsidR="00AD2F6B" w:rsidRPr="00AD2F6B" w:rsidRDefault="00AD2F6B" w:rsidP="00AD2F6B">
            <w:pPr>
              <w:pStyle w:val="TableParagraph"/>
              <w:ind w:right="94"/>
              <w:jc w:val="both"/>
              <w:rPr>
                <w:sz w:val="18"/>
                <w:szCs w:val="27"/>
              </w:rPr>
            </w:pPr>
          </w:p>
          <w:p w14:paraId="440DD39E" w14:textId="77777777" w:rsidR="00AD2F6B" w:rsidRPr="00AD2F6B" w:rsidRDefault="00AD2F6B" w:rsidP="00AD2F6B">
            <w:pPr>
              <w:pStyle w:val="TableParagraph"/>
              <w:ind w:right="94"/>
              <w:jc w:val="both"/>
              <w:rPr>
                <w:sz w:val="14"/>
                <w:szCs w:val="27"/>
              </w:rPr>
            </w:pPr>
          </w:p>
          <w:p w14:paraId="3D6A271D" w14:textId="6C11D270" w:rsidR="00E75CD9" w:rsidRPr="00C765EB" w:rsidRDefault="00E12EF4" w:rsidP="00E75CD9">
            <w:pPr>
              <w:pStyle w:val="TableParagraph"/>
              <w:ind w:right="94"/>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/070/2023</w:t>
            </w:r>
            <w:r>
              <w:rPr>
                <w:sz w:val="27"/>
                <w:szCs w:val="27"/>
              </w:rPr>
              <w:t>,</w:t>
            </w:r>
            <w:r w:rsidR="00BB397F">
              <w:rPr>
                <w:sz w:val="27"/>
                <w:szCs w:val="27"/>
              </w:rPr>
              <w:t xml:space="preserve"> por medio del cual es</w:t>
            </w:r>
            <w:r>
              <w:rPr>
                <w:sz w:val="27"/>
                <w:szCs w:val="27"/>
              </w:rPr>
              <w:t xml:space="preserve"> </w:t>
            </w:r>
            <w:r w:rsidRPr="00E12EF4">
              <w:rPr>
                <w:sz w:val="27"/>
                <w:szCs w:val="27"/>
              </w:rPr>
              <w:t>procedente autorizar el cambio de denominación al establecimiento comercial a nombre del C. Alberto Paz Villafañe con giro de restaurante con venta de cerveza, sólo con alimentos</w:t>
            </w:r>
            <w:r>
              <w:rPr>
                <w:sz w:val="27"/>
                <w:szCs w:val="27"/>
              </w:rPr>
              <w:t>. ____________________________</w:t>
            </w:r>
            <w:r w:rsidR="00BB397F">
              <w:rPr>
                <w:sz w:val="27"/>
                <w:szCs w:val="27"/>
              </w:rPr>
              <w:t>_</w:t>
            </w:r>
            <w:r>
              <w:rPr>
                <w:sz w:val="27"/>
                <w:szCs w:val="27"/>
              </w:rPr>
              <w:t>______</w:t>
            </w:r>
          </w:p>
        </w:tc>
        <w:tc>
          <w:tcPr>
            <w:tcW w:w="567" w:type="dxa"/>
            <w:vAlign w:val="bottom"/>
          </w:tcPr>
          <w:p w14:paraId="2C6B4F37" w14:textId="18BAF2FE" w:rsidR="00E75CD9" w:rsidRDefault="009E1C5D" w:rsidP="00E75CD9">
            <w:pPr>
              <w:pStyle w:val="TableParagraph"/>
              <w:ind w:left="0"/>
              <w:jc w:val="right"/>
              <w:rPr>
                <w:rFonts w:ascii="Times New Roman"/>
                <w:sz w:val="27"/>
                <w:szCs w:val="27"/>
              </w:rPr>
            </w:pPr>
            <w:r>
              <w:rPr>
                <w:rFonts w:ascii="Times New Roman"/>
                <w:sz w:val="27"/>
                <w:szCs w:val="27"/>
              </w:rPr>
              <w:t>23</w:t>
            </w:r>
          </w:p>
        </w:tc>
      </w:tr>
      <w:tr w:rsidR="00E75CD9" w:rsidRPr="008D74D2" w14:paraId="45FCCBD0" w14:textId="77777777" w:rsidTr="00E11348">
        <w:trPr>
          <w:trHeight w:val="20"/>
        </w:trPr>
        <w:tc>
          <w:tcPr>
            <w:tcW w:w="8012" w:type="dxa"/>
          </w:tcPr>
          <w:p w14:paraId="10C22D17" w14:textId="39B62E77" w:rsidR="0064017E" w:rsidRPr="00AD2F6B" w:rsidRDefault="0064017E" w:rsidP="00E75CD9">
            <w:pPr>
              <w:pStyle w:val="TableParagraph"/>
              <w:ind w:right="94"/>
              <w:jc w:val="both"/>
              <w:rPr>
                <w:sz w:val="18"/>
                <w:szCs w:val="27"/>
              </w:rPr>
            </w:pPr>
          </w:p>
          <w:p w14:paraId="1D215A95" w14:textId="77777777" w:rsidR="00AD2F6B" w:rsidRPr="00AD2F6B" w:rsidRDefault="00AD2F6B" w:rsidP="00E75CD9">
            <w:pPr>
              <w:pStyle w:val="TableParagraph"/>
              <w:ind w:right="94"/>
              <w:jc w:val="both"/>
              <w:rPr>
                <w:sz w:val="14"/>
                <w:szCs w:val="27"/>
              </w:rPr>
            </w:pPr>
          </w:p>
          <w:p w14:paraId="39148190" w14:textId="4F607D98" w:rsidR="00E75CD9" w:rsidRPr="00C765EB" w:rsidRDefault="00E12EF4" w:rsidP="00E75CD9">
            <w:pPr>
              <w:pStyle w:val="TableParagraph"/>
              <w:ind w:right="94"/>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/071/2023</w:t>
            </w:r>
            <w:r>
              <w:rPr>
                <w:sz w:val="27"/>
                <w:szCs w:val="27"/>
              </w:rPr>
              <w:t xml:space="preserve">, </w:t>
            </w:r>
            <w:r w:rsidR="00BB397F">
              <w:rPr>
                <w:sz w:val="27"/>
                <w:szCs w:val="27"/>
              </w:rPr>
              <w:t xml:space="preserve">por medio del cual es </w:t>
            </w:r>
            <w:r w:rsidRPr="00E12EF4">
              <w:rPr>
                <w:sz w:val="27"/>
                <w:szCs w:val="27"/>
              </w:rPr>
              <w:t xml:space="preserve">procedente autorizar la licencia a favor de la persona moral CADENA COMERCIAL OXXO, S.A. DE C.V. para un establecimiento comercial con giro de </w:t>
            </w:r>
            <w:r w:rsidR="00BB397F" w:rsidRPr="00E12EF4">
              <w:rPr>
                <w:sz w:val="27"/>
                <w:szCs w:val="27"/>
              </w:rPr>
              <w:t>minisúper</w:t>
            </w:r>
            <w:r w:rsidRPr="00E12EF4">
              <w:rPr>
                <w:sz w:val="27"/>
                <w:szCs w:val="27"/>
              </w:rPr>
              <w:t xml:space="preserve"> de cadena nacional con venta de cerveza, vinos y licores en botella cerrada denominado "OXXO VOLCANES"</w:t>
            </w:r>
            <w:r w:rsidR="0064017E">
              <w:rPr>
                <w:sz w:val="27"/>
                <w:szCs w:val="27"/>
              </w:rPr>
              <w:t>. __</w:t>
            </w:r>
            <w:r w:rsidR="00100141">
              <w:rPr>
                <w:sz w:val="27"/>
                <w:szCs w:val="27"/>
              </w:rPr>
              <w:t>______</w:t>
            </w:r>
          </w:p>
        </w:tc>
        <w:tc>
          <w:tcPr>
            <w:tcW w:w="567" w:type="dxa"/>
            <w:vAlign w:val="bottom"/>
          </w:tcPr>
          <w:p w14:paraId="62BB496D" w14:textId="06290BF5" w:rsidR="00E75CD9" w:rsidRDefault="009E1C5D" w:rsidP="00E75CD9">
            <w:pPr>
              <w:pStyle w:val="TableParagraph"/>
              <w:ind w:left="0"/>
              <w:jc w:val="right"/>
              <w:rPr>
                <w:rFonts w:ascii="Times New Roman"/>
                <w:sz w:val="27"/>
                <w:szCs w:val="27"/>
              </w:rPr>
            </w:pPr>
            <w:r>
              <w:rPr>
                <w:rFonts w:ascii="Times New Roman"/>
                <w:sz w:val="27"/>
                <w:szCs w:val="27"/>
              </w:rPr>
              <w:t>25</w:t>
            </w:r>
          </w:p>
        </w:tc>
      </w:tr>
      <w:tr w:rsidR="00E75CD9" w:rsidRPr="008D74D2" w14:paraId="5395D75F" w14:textId="77777777" w:rsidTr="00E11348">
        <w:trPr>
          <w:trHeight w:val="20"/>
        </w:trPr>
        <w:tc>
          <w:tcPr>
            <w:tcW w:w="8012" w:type="dxa"/>
          </w:tcPr>
          <w:p w14:paraId="6FB195A7" w14:textId="77777777" w:rsidR="00AD2F6B" w:rsidRPr="0061533C" w:rsidRDefault="00AD2F6B" w:rsidP="00AD2F6B">
            <w:pPr>
              <w:pStyle w:val="TableParagraph"/>
              <w:ind w:right="94"/>
              <w:jc w:val="both"/>
              <w:rPr>
                <w:sz w:val="20"/>
                <w:szCs w:val="27"/>
              </w:rPr>
            </w:pPr>
          </w:p>
          <w:p w14:paraId="0AC72C85" w14:textId="77777777" w:rsidR="00AD2F6B" w:rsidRPr="00AD2F6B" w:rsidRDefault="00AD2F6B" w:rsidP="00AD2F6B">
            <w:pPr>
              <w:pStyle w:val="TableParagraph"/>
              <w:ind w:right="94"/>
              <w:jc w:val="both"/>
              <w:rPr>
                <w:sz w:val="18"/>
                <w:szCs w:val="27"/>
              </w:rPr>
            </w:pPr>
          </w:p>
          <w:p w14:paraId="4A432943" w14:textId="1EB269F1" w:rsidR="00E75CD9" w:rsidRPr="00C765EB" w:rsidRDefault="0064017E" w:rsidP="00E75CD9">
            <w:pPr>
              <w:pStyle w:val="TableParagraph"/>
              <w:ind w:right="94"/>
              <w:jc w:val="both"/>
              <w:rPr>
                <w:sz w:val="27"/>
                <w:szCs w:val="27"/>
              </w:rPr>
            </w:pPr>
            <w:r>
              <w:rPr>
                <w:sz w:val="27"/>
                <w:szCs w:val="27"/>
              </w:rPr>
              <w:t xml:space="preserve">Dictamen </w:t>
            </w:r>
            <w:proofErr w:type="spellStart"/>
            <w:r w:rsidR="00E75CD9" w:rsidRPr="00C765EB">
              <w:rPr>
                <w:sz w:val="27"/>
                <w:szCs w:val="27"/>
              </w:rPr>
              <w:t>CDEyMR</w:t>
            </w:r>
            <w:proofErr w:type="spellEnd"/>
            <w:r w:rsidR="00E75CD9" w:rsidRPr="00C765EB">
              <w:rPr>
                <w:sz w:val="27"/>
                <w:szCs w:val="27"/>
              </w:rPr>
              <w:t>/072/2023</w:t>
            </w:r>
            <w:r>
              <w:rPr>
                <w:sz w:val="27"/>
                <w:szCs w:val="27"/>
              </w:rPr>
              <w:t xml:space="preserve">, </w:t>
            </w:r>
            <w:r w:rsidR="00BB397F">
              <w:rPr>
                <w:sz w:val="27"/>
                <w:szCs w:val="27"/>
              </w:rPr>
              <w:t xml:space="preserve">por medio del cual es </w:t>
            </w:r>
            <w:r w:rsidR="00BB397F" w:rsidRPr="0064017E">
              <w:rPr>
                <w:sz w:val="27"/>
                <w:szCs w:val="27"/>
              </w:rPr>
              <w:t xml:space="preserve">procedente autorizar la licencia </w:t>
            </w:r>
            <w:r w:rsidRPr="0064017E">
              <w:rPr>
                <w:sz w:val="27"/>
                <w:szCs w:val="27"/>
              </w:rPr>
              <w:t xml:space="preserve">a favor de la persona moral CADENA COMERCIAL OXXO, S.A. DE C.V. para un establecimiento comercial con giro </w:t>
            </w:r>
            <w:r w:rsidR="00BB397F" w:rsidRPr="0064017E">
              <w:rPr>
                <w:sz w:val="27"/>
                <w:szCs w:val="27"/>
              </w:rPr>
              <w:t>de minisúper de cadena nacional con venta de cerveza, vinos y licores en botella cerrada denomi</w:t>
            </w:r>
            <w:r w:rsidRPr="0064017E">
              <w:rPr>
                <w:sz w:val="27"/>
                <w:szCs w:val="27"/>
              </w:rPr>
              <w:t>nado "OXXO FAJA DE ORO"</w:t>
            </w:r>
            <w:r>
              <w:rPr>
                <w:sz w:val="27"/>
                <w:szCs w:val="27"/>
              </w:rPr>
              <w:t>.</w:t>
            </w:r>
            <w:r w:rsidR="00BB397F">
              <w:rPr>
                <w:sz w:val="27"/>
                <w:szCs w:val="27"/>
              </w:rPr>
              <w:t xml:space="preserve"> </w:t>
            </w:r>
            <w:r w:rsidR="00100141">
              <w:rPr>
                <w:sz w:val="27"/>
                <w:szCs w:val="27"/>
              </w:rPr>
              <w:t>______</w:t>
            </w:r>
          </w:p>
        </w:tc>
        <w:tc>
          <w:tcPr>
            <w:tcW w:w="567" w:type="dxa"/>
            <w:vAlign w:val="bottom"/>
          </w:tcPr>
          <w:p w14:paraId="0D92CB81" w14:textId="2866F988" w:rsidR="00E75CD9" w:rsidRDefault="009E1C5D" w:rsidP="00E75CD9">
            <w:pPr>
              <w:pStyle w:val="TableParagraph"/>
              <w:ind w:left="0"/>
              <w:jc w:val="right"/>
              <w:rPr>
                <w:rFonts w:ascii="Times New Roman"/>
                <w:sz w:val="27"/>
                <w:szCs w:val="27"/>
              </w:rPr>
            </w:pPr>
            <w:r>
              <w:rPr>
                <w:rFonts w:ascii="Times New Roman"/>
                <w:sz w:val="27"/>
                <w:szCs w:val="27"/>
              </w:rPr>
              <w:t>29</w:t>
            </w:r>
          </w:p>
        </w:tc>
      </w:tr>
      <w:tr w:rsidR="00E75CD9" w:rsidRPr="008D74D2" w14:paraId="4EF5D0CB" w14:textId="77777777" w:rsidTr="00E11348">
        <w:trPr>
          <w:trHeight w:val="20"/>
        </w:trPr>
        <w:tc>
          <w:tcPr>
            <w:tcW w:w="8012" w:type="dxa"/>
          </w:tcPr>
          <w:p w14:paraId="779B1B89" w14:textId="77777777" w:rsidR="00AD2F6B" w:rsidRPr="0061533C" w:rsidRDefault="00AD2F6B" w:rsidP="00AD2F6B">
            <w:pPr>
              <w:pStyle w:val="TableParagraph"/>
              <w:ind w:right="94"/>
              <w:jc w:val="both"/>
              <w:rPr>
                <w:sz w:val="20"/>
                <w:szCs w:val="27"/>
              </w:rPr>
            </w:pPr>
          </w:p>
          <w:p w14:paraId="147C41B2" w14:textId="77777777" w:rsidR="00AD2F6B" w:rsidRPr="00AD2F6B" w:rsidRDefault="00AD2F6B" w:rsidP="00AD2F6B">
            <w:pPr>
              <w:pStyle w:val="TableParagraph"/>
              <w:ind w:right="94"/>
              <w:jc w:val="both"/>
              <w:rPr>
                <w:sz w:val="14"/>
                <w:szCs w:val="27"/>
              </w:rPr>
            </w:pPr>
          </w:p>
          <w:p w14:paraId="69A416B0" w14:textId="0439F779" w:rsidR="00E75CD9" w:rsidRPr="00C765EB" w:rsidRDefault="0064017E" w:rsidP="00E75CD9">
            <w:pPr>
              <w:pStyle w:val="TableParagraph"/>
              <w:ind w:right="94"/>
              <w:jc w:val="both"/>
              <w:rPr>
                <w:sz w:val="27"/>
                <w:szCs w:val="27"/>
              </w:rPr>
            </w:pPr>
            <w:r>
              <w:rPr>
                <w:sz w:val="27"/>
                <w:szCs w:val="27"/>
              </w:rPr>
              <w:t xml:space="preserve">Dictamen </w:t>
            </w:r>
            <w:proofErr w:type="spellStart"/>
            <w:r w:rsidR="00E75CD9">
              <w:rPr>
                <w:sz w:val="27"/>
                <w:szCs w:val="27"/>
              </w:rPr>
              <w:t>CDEyMR</w:t>
            </w:r>
            <w:proofErr w:type="spellEnd"/>
            <w:r w:rsidR="00E75CD9">
              <w:rPr>
                <w:sz w:val="27"/>
                <w:szCs w:val="27"/>
              </w:rPr>
              <w:t>/073</w:t>
            </w:r>
            <w:r w:rsidR="00E75CD9" w:rsidRPr="00C765EB">
              <w:rPr>
                <w:sz w:val="27"/>
                <w:szCs w:val="27"/>
              </w:rPr>
              <w:t>/2023</w:t>
            </w:r>
            <w:r>
              <w:rPr>
                <w:sz w:val="27"/>
                <w:szCs w:val="27"/>
              </w:rPr>
              <w:t xml:space="preserve">, </w:t>
            </w:r>
            <w:r w:rsidR="00BB397F">
              <w:rPr>
                <w:sz w:val="27"/>
                <w:szCs w:val="27"/>
              </w:rPr>
              <w:t xml:space="preserve">por medio del cual es </w:t>
            </w:r>
            <w:r w:rsidR="00BB397F" w:rsidRPr="0064017E">
              <w:rPr>
                <w:sz w:val="27"/>
                <w:szCs w:val="27"/>
              </w:rPr>
              <w:t xml:space="preserve">procedente autorizar el traspaso de la licencia actualmente registrada </w:t>
            </w:r>
            <w:r w:rsidRPr="0064017E">
              <w:rPr>
                <w:sz w:val="27"/>
                <w:szCs w:val="27"/>
              </w:rPr>
              <w:t xml:space="preserve">a nombre del C. </w:t>
            </w:r>
            <w:proofErr w:type="spellStart"/>
            <w:r w:rsidR="006D510F" w:rsidRPr="0064017E">
              <w:rPr>
                <w:sz w:val="27"/>
                <w:szCs w:val="27"/>
              </w:rPr>
              <w:t>Nestor</w:t>
            </w:r>
            <w:proofErr w:type="spellEnd"/>
            <w:r w:rsidRPr="0064017E">
              <w:rPr>
                <w:sz w:val="27"/>
                <w:szCs w:val="27"/>
              </w:rPr>
              <w:t xml:space="preserve">(sic) </w:t>
            </w:r>
            <w:proofErr w:type="spellStart"/>
            <w:r w:rsidR="006D510F" w:rsidRPr="0064017E">
              <w:rPr>
                <w:sz w:val="27"/>
                <w:szCs w:val="27"/>
              </w:rPr>
              <w:t>Gonzalez</w:t>
            </w:r>
            <w:proofErr w:type="spellEnd"/>
            <w:r w:rsidRPr="0064017E">
              <w:rPr>
                <w:sz w:val="27"/>
                <w:szCs w:val="27"/>
              </w:rPr>
              <w:t xml:space="preserve">(sic) </w:t>
            </w:r>
            <w:proofErr w:type="spellStart"/>
            <w:r w:rsidR="006D510F" w:rsidRPr="0064017E">
              <w:rPr>
                <w:sz w:val="27"/>
                <w:szCs w:val="27"/>
              </w:rPr>
              <w:t>Ramirez</w:t>
            </w:r>
            <w:proofErr w:type="spellEnd"/>
            <w:r w:rsidRPr="0064017E">
              <w:rPr>
                <w:sz w:val="27"/>
                <w:szCs w:val="27"/>
              </w:rPr>
              <w:t>(sic), a fa</w:t>
            </w:r>
            <w:r w:rsidR="00BB397F" w:rsidRPr="0064017E">
              <w:rPr>
                <w:sz w:val="27"/>
                <w:szCs w:val="27"/>
              </w:rPr>
              <w:t xml:space="preserve">vor </w:t>
            </w:r>
            <w:r w:rsidRPr="0064017E">
              <w:rPr>
                <w:sz w:val="27"/>
                <w:szCs w:val="27"/>
              </w:rPr>
              <w:t xml:space="preserve">de la C. LAURA GUADALUPE CUEVAS OLIVERA para un establecimiento comercial con giro </w:t>
            </w:r>
            <w:r w:rsidR="00BB397F" w:rsidRPr="0064017E">
              <w:rPr>
                <w:sz w:val="27"/>
                <w:szCs w:val="27"/>
              </w:rPr>
              <w:t xml:space="preserve">de bar </w:t>
            </w:r>
            <w:r w:rsidRPr="0064017E">
              <w:rPr>
                <w:sz w:val="27"/>
                <w:szCs w:val="27"/>
              </w:rPr>
              <w:t>denominado "</w:t>
            </w:r>
            <w:proofErr w:type="spellStart"/>
            <w:r w:rsidRPr="0064017E">
              <w:rPr>
                <w:sz w:val="27"/>
                <w:szCs w:val="27"/>
              </w:rPr>
              <w:t>TABUKO</w:t>
            </w:r>
            <w:proofErr w:type="spellEnd"/>
            <w:r>
              <w:rPr>
                <w:sz w:val="27"/>
                <w:szCs w:val="27"/>
              </w:rPr>
              <w:t>”. _______________________________</w:t>
            </w:r>
          </w:p>
        </w:tc>
        <w:tc>
          <w:tcPr>
            <w:tcW w:w="567" w:type="dxa"/>
            <w:vAlign w:val="bottom"/>
          </w:tcPr>
          <w:p w14:paraId="57075286" w14:textId="0121CAE1" w:rsidR="00E75CD9" w:rsidRDefault="009E1C5D" w:rsidP="00E75CD9">
            <w:pPr>
              <w:pStyle w:val="TableParagraph"/>
              <w:ind w:left="0"/>
              <w:jc w:val="right"/>
              <w:rPr>
                <w:rFonts w:ascii="Times New Roman"/>
                <w:sz w:val="27"/>
                <w:szCs w:val="27"/>
              </w:rPr>
            </w:pPr>
            <w:r>
              <w:rPr>
                <w:rFonts w:ascii="Times New Roman"/>
                <w:sz w:val="27"/>
                <w:szCs w:val="27"/>
              </w:rPr>
              <w:t>34</w:t>
            </w:r>
          </w:p>
        </w:tc>
      </w:tr>
      <w:tr w:rsidR="00E75CD9" w:rsidRPr="008D74D2" w14:paraId="271A4F48" w14:textId="77777777" w:rsidTr="00E11348">
        <w:trPr>
          <w:trHeight w:val="20"/>
        </w:trPr>
        <w:tc>
          <w:tcPr>
            <w:tcW w:w="8012" w:type="dxa"/>
          </w:tcPr>
          <w:p w14:paraId="0B27AA46" w14:textId="77777777" w:rsidR="0061533C" w:rsidRDefault="0061533C" w:rsidP="0021358F">
            <w:pPr>
              <w:pStyle w:val="TableParagraph"/>
              <w:ind w:right="94"/>
              <w:jc w:val="both"/>
              <w:rPr>
                <w:sz w:val="27"/>
                <w:szCs w:val="27"/>
              </w:rPr>
            </w:pPr>
          </w:p>
          <w:p w14:paraId="22DE09D6" w14:textId="1E570356" w:rsidR="00E75CD9" w:rsidRDefault="0064017E" w:rsidP="0021358F">
            <w:pPr>
              <w:pStyle w:val="TableParagraph"/>
              <w:ind w:right="94"/>
              <w:jc w:val="both"/>
              <w:rPr>
                <w:sz w:val="27"/>
                <w:szCs w:val="27"/>
              </w:rPr>
            </w:pPr>
            <w:r>
              <w:rPr>
                <w:sz w:val="27"/>
                <w:szCs w:val="27"/>
              </w:rPr>
              <w:t xml:space="preserve">Dictamen </w:t>
            </w:r>
            <w:proofErr w:type="spellStart"/>
            <w:r w:rsidR="00E75CD9">
              <w:rPr>
                <w:sz w:val="27"/>
                <w:szCs w:val="27"/>
              </w:rPr>
              <w:t>CDEyMR</w:t>
            </w:r>
            <w:proofErr w:type="spellEnd"/>
            <w:r w:rsidR="00E75CD9">
              <w:rPr>
                <w:sz w:val="27"/>
                <w:szCs w:val="27"/>
              </w:rPr>
              <w:t>/074</w:t>
            </w:r>
            <w:r w:rsidR="00E75CD9" w:rsidRPr="00C765EB">
              <w:rPr>
                <w:sz w:val="27"/>
                <w:szCs w:val="27"/>
              </w:rPr>
              <w:t>/2023</w:t>
            </w:r>
            <w:r>
              <w:rPr>
                <w:sz w:val="27"/>
                <w:szCs w:val="27"/>
              </w:rPr>
              <w:t xml:space="preserve">, </w:t>
            </w:r>
            <w:r w:rsidR="00906BBE" w:rsidRPr="008D74D2">
              <w:rPr>
                <w:sz w:val="27"/>
                <w:szCs w:val="27"/>
              </w:rPr>
              <w:t>por medio del cual es</w:t>
            </w:r>
            <w:r w:rsidR="00906BBE" w:rsidRPr="0064017E">
              <w:rPr>
                <w:sz w:val="27"/>
                <w:szCs w:val="27"/>
              </w:rPr>
              <w:t xml:space="preserve"> procedente </w:t>
            </w:r>
            <w:r w:rsidR="00BB397F" w:rsidRPr="0064017E">
              <w:rPr>
                <w:sz w:val="27"/>
                <w:szCs w:val="27"/>
              </w:rPr>
              <w:t>autorizar la licencia</w:t>
            </w:r>
            <w:r w:rsidRPr="0064017E">
              <w:rPr>
                <w:sz w:val="27"/>
                <w:szCs w:val="27"/>
              </w:rPr>
              <w:t xml:space="preserve"> a favor del </w:t>
            </w:r>
            <w:r w:rsidR="007F2CFE">
              <w:rPr>
                <w:sz w:val="27"/>
                <w:szCs w:val="27"/>
              </w:rPr>
              <w:t>C.</w:t>
            </w:r>
            <w:r w:rsidR="0021358F">
              <w:rPr>
                <w:sz w:val="27"/>
                <w:szCs w:val="27"/>
              </w:rPr>
              <w:t xml:space="preserve"> JOSÉ</w:t>
            </w:r>
            <w:r w:rsidR="0021358F" w:rsidRPr="0064017E">
              <w:rPr>
                <w:sz w:val="27"/>
                <w:szCs w:val="27"/>
              </w:rPr>
              <w:t xml:space="preserve"> MANUEL BAÑOS </w:t>
            </w:r>
            <w:proofErr w:type="spellStart"/>
            <w:r w:rsidR="0021358F" w:rsidRPr="0064017E">
              <w:rPr>
                <w:sz w:val="27"/>
                <w:szCs w:val="27"/>
              </w:rPr>
              <w:t>RODRIGUEZ</w:t>
            </w:r>
            <w:proofErr w:type="spellEnd"/>
            <w:r w:rsidRPr="0064017E">
              <w:rPr>
                <w:sz w:val="27"/>
                <w:szCs w:val="27"/>
              </w:rPr>
              <w:t xml:space="preserve">(sic) </w:t>
            </w:r>
            <w:r w:rsidR="00BB397F" w:rsidRPr="0064017E">
              <w:rPr>
                <w:sz w:val="27"/>
                <w:szCs w:val="27"/>
              </w:rPr>
              <w:t xml:space="preserve">para un establecimiento comercial con giro de restaurante con venta de cerveza, vinos y licores solo con alimentos </w:t>
            </w:r>
            <w:r w:rsidRPr="0064017E">
              <w:rPr>
                <w:sz w:val="27"/>
                <w:szCs w:val="27"/>
              </w:rPr>
              <w:t>denominado "ASADOR BACANORA"</w:t>
            </w:r>
            <w:r>
              <w:rPr>
                <w:sz w:val="27"/>
                <w:szCs w:val="27"/>
              </w:rPr>
              <w:t>.</w:t>
            </w:r>
            <w:r w:rsidR="00CC3014">
              <w:rPr>
                <w:sz w:val="27"/>
                <w:szCs w:val="27"/>
              </w:rPr>
              <w:t>________________</w:t>
            </w:r>
            <w:r w:rsidR="0021358F">
              <w:rPr>
                <w:sz w:val="27"/>
                <w:szCs w:val="27"/>
              </w:rPr>
              <w:t>_________</w:t>
            </w:r>
            <w:r w:rsidR="005D57A7">
              <w:rPr>
                <w:sz w:val="27"/>
                <w:szCs w:val="27"/>
              </w:rPr>
              <w:t>_________</w:t>
            </w:r>
            <w:r w:rsidR="00CC3014">
              <w:rPr>
                <w:sz w:val="27"/>
                <w:szCs w:val="27"/>
              </w:rPr>
              <w:t>__</w:t>
            </w:r>
          </w:p>
        </w:tc>
        <w:tc>
          <w:tcPr>
            <w:tcW w:w="567" w:type="dxa"/>
            <w:vAlign w:val="bottom"/>
          </w:tcPr>
          <w:p w14:paraId="3B2C21D2" w14:textId="6CB0EF4E" w:rsidR="00E75CD9" w:rsidRDefault="009E1C5D" w:rsidP="00E75CD9">
            <w:pPr>
              <w:pStyle w:val="TableParagraph"/>
              <w:ind w:left="0"/>
              <w:jc w:val="right"/>
              <w:rPr>
                <w:rFonts w:ascii="Times New Roman"/>
                <w:sz w:val="27"/>
                <w:szCs w:val="27"/>
              </w:rPr>
            </w:pPr>
            <w:r>
              <w:rPr>
                <w:rFonts w:ascii="Times New Roman"/>
                <w:sz w:val="27"/>
                <w:szCs w:val="27"/>
              </w:rPr>
              <w:t>38</w:t>
            </w:r>
          </w:p>
        </w:tc>
      </w:tr>
      <w:tr w:rsidR="00E75CD9" w:rsidRPr="008D74D2" w14:paraId="3DBB9EBB" w14:textId="77777777" w:rsidTr="00E11348">
        <w:trPr>
          <w:trHeight w:val="20"/>
        </w:trPr>
        <w:tc>
          <w:tcPr>
            <w:tcW w:w="8012" w:type="dxa"/>
          </w:tcPr>
          <w:p w14:paraId="3715B33F" w14:textId="77777777" w:rsidR="0064017E" w:rsidRDefault="0064017E" w:rsidP="00E75CD9">
            <w:pPr>
              <w:pStyle w:val="TableParagraph"/>
              <w:ind w:right="94"/>
              <w:jc w:val="both"/>
              <w:rPr>
                <w:sz w:val="27"/>
                <w:szCs w:val="27"/>
              </w:rPr>
            </w:pPr>
          </w:p>
          <w:p w14:paraId="3C86DE61" w14:textId="44D7448C" w:rsidR="00E75CD9" w:rsidRDefault="0064017E" w:rsidP="00E75CD9">
            <w:pPr>
              <w:pStyle w:val="TableParagraph"/>
              <w:ind w:right="94"/>
              <w:jc w:val="both"/>
              <w:rPr>
                <w:sz w:val="27"/>
                <w:szCs w:val="27"/>
              </w:rPr>
            </w:pPr>
            <w:r>
              <w:rPr>
                <w:sz w:val="27"/>
                <w:szCs w:val="27"/>
              </w:rPr>
              <w:t xml:space="preserve">Acuerdo </w:t>
            </w:r>
            <w:r w:rsidR="00E75CD9" w:rsidRPr="00C765EB">
              <w:rPr>
                <w:sz w:val="27"/>
                <w:szCs w:val="27"/>
              </w:rPr>
              <w:t>PM/</w:t>
            </w:r>
            <w:proofErr w:type="spellStart"/>
            <w:r w:rsidR="00E75CD9" w:rsidRPr="00C765EB">
              <w:rPr>
                <w:sz w:val="27"/>
                <w:szCs w:val="27"/>
              </w:rPr>
              <w:t>PA</w:t>
            </w:r>
            <w:proofErr w:type="spellEnd"/>
            <w:r w:rsidR="00E75CD9" w:rsidRPr="00C765EB">
              <w:rPr>
                <w:sz w:val="27"/>
                <w:szCs w:val="27"/>
              </w:rPr>
              <w:t>/09/2023</w:t>
            </w:r>
            <w:r>
              <w:rPr>
                <w:sz w:val="27"/>
                <w:szCs w:val="27"/>
              </w:rPr>
              <w:t xml:space="preserve">, </w:t>
            </w:r>
            <w:r w:rsidR="00BB397F">
              <w:rPr>
                <w:sz w:val="27"/>
                <w:szCs w:val="27"/>
              </w:rPr>
              <w:t>por medio del cual s</w:t>
            </w:r>
            <w:r w:rsidRPr="0064017E">
              <w:rPr>
                <w:sz w:val="27"/>
                <w:szCs w:val="27"/>
              </w:rPr>
              <w:t>e aprueba que la sesión Ordinaria de Cabildo correspondiente al día 23 de marzo de 2023, se recorra para celebrarse a las 17:00 horas, para dar cumplimiento a lo ordenado por el Tribunal Electoral del Estado de Oaxaca.</w:t>
            </w:r>
            <w:r>
              <w:rPr>
                <w:sz w:val="27"/>
                <w:szCs w:val="27"/>
              </w:rPr>
              <w:t xml:space="preserve"> ________________________</w:t>
            </w:r>
            <w:r w:rsidR="00E87744">
              <w:rPr>
                <w:sz w:val="27"/>
                <w:szCs w:val="27"/>
              </w:rPr>
              <w:t>____________________________________________</w:t>
            </w:r>
          </w:p>
        </w:tc>
        <w:tc>
          <w:tcPr>
            <w:tcW w:w="567" w:type="dxa"/>
            <w:vAlign w:val="bottom"/>
          </w:tcPr>
          <w:p w14:paraId="38812CC7" w14:textId="77777777" w:rsidR="009E1C5D" w:rsidRDefault="009E1C5D" w:rsidP="00E75CD9">
            <w:pPr>
              <w:pStyle w:val="TableParagraph"/>
              <w:ind w:left="0"/>
              <w:jc w:val="right"/>
              <w:rPr>
                <w:rFonts w:ascii="Times New Roman"/>
                <w:sz w:val="27"/>
                <w:szCs w:val="27"/>
              </w:rPr>
            </w:pPr>
          </w:p>
          <w:p w14:paraId="16CB3516" w14:textId="77777777" w:rsidR="009E1C5D" w:rsidRDefault="009E1C5D" w:rsidP="00E75CD9">
            <w:pPr>
              <w:pStyle w:val="TableParagraph"/>
              <w:ind w:left="0"/>
              <w:jc w:val="right"/>
              <w:rPr>
                <w:rFonts w:ascii="Times New Roman"/>
                <w:sz w:val="27"/>
                <w:szCs w:val="27"/>
              </w:rPr>
            </w:pPr>
          </w:p>
          <w:p w14:paraId="481C9A41" w14:textId="77777777" w:rsidR="009E1C5D" w:rsidRDefault="009E1C5D" w:rsidP="00E75CD9">
            <w:pPr>
              <w:pStyle w:val="TableParagraph"/>
              <w:ind w:left="0"/>
              <w:jc w:val="right"/>
              <w:rPr>
                <w:rFonts w:ascii="Times New Roman"/>
                <w:sz w:val="27"/>
                <w:szCs w:val="27"/>
              </w:rPr>
            </w:pPr>
          </w:p>
          <w:p w14:paraId="70064BBF" w14:textId="77777777" w:rsidR="009E1C5D" w:rsidRDefault="009E1C5D" w:rsidP="00E75CD9">
            <w:pPr>
              <w:pStyle w:val="TableParagraph"/>
              <w:ind w:left="0"/>
              <w:jc w:val="right"/>
              <w:rPr>
                <w:rFonts w:ascii="Times New Roman"/>
                <w:sz w:val="27"/>
                <w:szCs w:val="27"/>
              </w:rPr>
            </w:pPr>
          </w:p>
          <w:p w14:paraId="36F82F7F" w14:textId="77777777" w:rsidR="009E1C5D" w:rsidRDefault="009E1C5D" w:rsidP="00E75CD9">
            <w:pPr>
              <w:pStyle w:val="TableParagraph"/>
              <w:ind w:left="0"/>
              <w:jc w:val="right"/>
              <w:rPr>
                <w:rFonts w:ascii="Times New Roman"/>
                <w:sz w:val="27"/>
                <w:szCs w:val="27"/>
              </w:rPr>
            </w:pPr>
          </w:p>
          <w:p w14:paraId="1D0E03FC" w14:textId="3C94E3E9" w:rsidR="00E75CD9" w:rsidRDefault="009E1C5D" w:rsidP="00E75CD9">
            <w:pPr>
              <w:pStyle w:val="TableParagraph"/>
              <w:ind w:left="0"/>
              <w:jc w:val="right"/>
              <w:rPr>
                <w:rFonts w:ascii="Times New Roman"/>
                <w:sz w:val="27"/>
                <w:szCs w:val="27"/>
              </w:rPr>
            </w:pPr>
            <w:r>
              <w:rPr>
                <w:rFonts w:ascii="Times New Roman"/>
                <w:sz w:val="27"/>
                <w:szCs w:val="27"/>
              </w:rPr>
              <w:t>42</w:t>
            </w:r>
          </w:p>
        </w:tc>
      </w:tr>
      <w:tr w:rsidR="00E75CD9" w:rsidRPr="008D74D2" w14:paraId="5EBA2946" w14:textId="77777777" w:rsidTr="00E11348">
        <w:trPr>
          <w:trHeight w:val="20"/>
        </w:trPr>
        <w:tc>
          <w:tcPr>
            <w:tcW w:w="8012" w:type="dxa"/>
          </w:tcPr>
          <w:p w14:paraId="3F93864C" w14:textId="77777777" w:rsidR="0064017E" w:rsidRPr="0061533C" w:rsidRDefault="0064017E" w:rsidP="00E75CD9">
            <w:pPr>
              <w:pStyle w:val="TableParagraph"/>
              <w:ind w:right="94"/>
              <w:jc w:val="both"/>
              <w:rPr>
                <w:sz w:val="28"/>
                <w:szCs w:val="27"/>
              </w:rPr>
            </w:pPr>
          </w:p>
          <w:p w14:paraId="167346E3" w14:textId="7D9BD107" w:rsidR="00E75CD9" w:rsidRPr="00C765EB" w:rsidRDefault="0064017E" w:rsidP="00E75CD9">
            <w:pPr>
              <w:pStyle w:val="TableParagraph"/>
              <w:ind w:right="94"/>
              <w:jc w:val="both"/>
              <w:rPr>
                <w:sz w:val="27"/>
                <w:szCs w:val="27"/>
              </w:rPr>
            </w:pPr>
            <w:r>
              <w:rPr>
                <w:sz w:val="27"/>
                <w:szCs w:val="27"/>
              </w:rPr>
              <w:t xml:space="preserve">Acuerdo </w:t>
            </w:r>
            <w:r w:rsidR="00E75CD9">
              <w:rPr>
                <w:sz w:val="27"/>
                <w:szCs w:val="27"/>
              </w:rPr>
              <w:t>PM/</w:t>
            </w:r>
            <w:proofErr w:type="spellStart"/>
            <w:r w:rsidR="00E75CD9">
              <w:rPr>
                <w:sz w:val="27"/>
                <w:szCs w:val="27"/>
              </w:rPr>
              <w:t>PA</w:t>
            </w:r>
            <w:proofErr w:type="spellEnd"/>
            <w:r w:rsidR="00E75CD9">
              <w:rPr>
                <w:sz w:val="27"/>
                <w:szCs w:val="27"/>
              </w:rPr>
              <w:t>/10</w:t>
            </w:r>
            <w:r w:rsidR="00E75CD9" w:rsidRPr="00C765EB">
              <w:rPr>
                <w:sz w:val="27"/>
                <w:szCs w:val="27"/>
              </w:rPr>
              <w:t>/2023</w:t>
            </w:r>
            <w:r>
              <w:rPr>
                <w:sz w:val="27"/>
                <w:szCs w:val="27"/>
              </w:rPr>
              <w:t xml:space="preserve">, </w:t>
            </w:r>
            <w:r w:rsidR="00906BBE">
              <w:rPr>
                <w:sz w:val="27"/>
                <w:szCs w:val="27"/>
              </w:rPr>
              <w:t>por medio del cual</w:t>
            </w:r>
            <w:r w:rsidR="00906BBE" w:rsidRPr="0064017E">
              <w:rPr>
                <w:sz w:val="27"/>
                <w:szCs w:val="27"/>
              </w:rPr>
              <w:t xml:space="preserve"> </w:t>
            </w:r>
            <w:r w:rsidRPr="0064017E">
              <w:rPr>
                <w:sz w:val="27"/>
                <w:szCs w:val="27"/>
              </w:rPr>
              <w:t>se aprueba que la Sesión Ordinaria De Cabildo correspondiente al día 06</w:t>
            </w:r>
            <w:r w:rsidR="0021358F">
              <w:rPr>
                <w:sz w:val="27"/>
                <w:szCs w:val="27"/>
              </w:rPr>
              <w:t xml:space="preserve"> de abril de 2023, se recorra</w:t>
            </w:r>
            <w:r w:rsidRPr="0064017E">
              <w:rPr>
                <w:sz w:val="27"/>
                <w:szCs w:val="27"/>
              </w:rPr>
              <w:t xml:space="preserve"> para celebrarse el día 04 de abril de 2023, para sesionar a distancia mediante el uso de las tecnologías de la información y comunicación o medios electrónicos disponibles</w:t>
            </w:r>
            <w:r>
              <w:rPr>
                <w:sz w:val="27"/>
                <w:szCs w:val="27"/>
              </w:rPr>
              <w:t>. ___</w:t>
            </w:r>
            <w:r w:rsidR="002A0EB8">
              <w:rPr>
                <w:sz w:val="27"/>
                <w:szCs w:val="27"/>
              </w:rPr>
              <w:t>__</w:t>
            </w:r>
          </w:p>
        </w:tc>
        <w:tc>
          <w:tcPr>
            <w:tcW w:w="567" w:type="dxa"/>
            <w:vAlign w:val="bottom"/>
          </w:tcPr>
          <w:p w14:paraId="5F7320B2" w14:textId="09E527E6" w:rsidR="00E75CD9" w:rsidRDefault="009E1C5D" w:rsidP="00E75CD9">
            <w:pPr>
              <w:pStyle w:val="TableParagraph"/>
              <w:ind w:left="0"/>
              <w:jc w:val="right"/>
              <w:rPr>
                <w:rFonts w:ascii="Times New Roman"/>
                <w:sz w:val="27"/>
                <w:szCs w:val="27"/>
              </w:rPr>
            </w:pPr>
            <w:r>
              <w:rPr>
                <w:rFonts w:ascii="Times New Roman"/>
                <w:sz w:val="27"/>
                <w:szCs w:val="27"/>
              </w:rPr>
              <w:t>43</w:t>
            </w:r>
          </w:p>
        </w:tc>
      </w:tr>
      <w:tr w:rsidR="00E75CD9" w:rsidRPr="008D74D2" w14:paraId="424E60A2" w14:textId="77777777" w:rsidTr="00E11348">
        <w:trPr>
          <w:trHeight w:val="20"/>
        </w:trPr>
        <w:tc>
          <w:tcPr>
            <w:tcW w:w="8012" w:type="dxa"/>
          </w:tcPr>
          <w:p w14:paraId="0F0EC72E" w14:textId="77777777" w:rsidR="0064017E" w:rsidRPr="0061533C" w:rsidRDefault="0064017E" w:rsidP="00E75CD9">
            <w:pPr>
              <w:pStyle w:val="TableParagraph"/>
              <w:ind w:right="94"/>
              <w:jc w:val="both"/>
              <w:rPr>
                <w:sz w:val="28"/>
                <w:szCs w:val="27"/>
              </w:rPr>
            </w:pPr>
          </w:p>
          <w:p w14:paraId="79AAC5AA" w14:textId="7A5CBB68" w:rsidR="00E75CD9" w:rsidRDefault="0064017E" w:rsidP="00E75CD9">
            <w:pPr>
              <w:pStyle w:val="TableParagraph"/>
              <w:ind w:right="94"/>
              <w:jc w:val="both"/>
              <w:rPr>
                <w:sz w:val="27"/>
                <w:szCs w:val="27"/>
              </w:rPr>
            </w:pPr>
            <w:r>
              <w:rPr>
                <w:sz w:val="27"/>
                <w:szCs w:val="27"/>
              </w:rPr>
              <w:t xml:space="preserve">Acuerdo </w:t>
            </w:r>
            <w:proofErr w:type="spellStart"/>
            <w:r w:rsidR="00E75CD9" w:rsidRPr="00C765EB">
              <w:rPr>
                <w:sz w:val="27"/>
                <w:szCs w:val="27"/>
              </w:rPr>
              <w:t>RIGyCE</w:t>
            </w:r>
            <w:proofErr w:type="spellEnd"/>
            <w:r w:rsidR="00E75CD9" w:rsidRPr="00C765EB">
              <w:rPr>
                <w:sz w:val="27"/>
                <w:szCs w:val="27"/>
              </w:rPr>
              <w:t>/</w:t>
            </w:r>
            <w:proofErr w:type="spellStart"/>
            <w:r w:rsidR="00E75CD9" w:rsidRPr="00C765EB">
              <w:rPr>
                <w:sz w:val="27"/>
                <w:szCs w:val="27"/>
              </w:rPr>
              <w:t>PA</w:t>
            </w:r>
            <w:proofErr w:type="spellEnd"/>
            <w:r w:rsidR="00E75CD9" w:rsidRPr="00C765EB">
              <w:rPr>
                <w:sz w:val="27"/>
                <w:szCs w:val="27"/>
              </w:rPr>
              <w:t>/001/2023</w:t>
            </w:r>
            <w:r>
              <w:rPr>
                <w:sz w:val="27"/>
                <w:szCs w:val="27"/>
              </w:rPr>
              <w:t xml:space="preserve">, </w:t>
            </w:r>
            <w:r w:rsidR="00906BBE">
              <w:rPr>
                <w:sz w:val="27"/>
                <w:szCs w:val="27"/>
              </w:rPr>
              <w:t>por medio del cual s</w:t>
            </w:r>
            <w:r w:rsidRPr="0064017E">
              <w:rPr>
                <w:sz w:val="27"/>
                <w:szCs w:val="27"/>
              </w:rPr>
              <w:t>e aprueba otorgar el reconocimiento de Visitante Distinguido en el Municipio de Oaxaca de Juárez, al Maestro Manuel González Ramírez.</w:t>
            </w:r>
            <w:r>
              <w:rPr>
                <w:sz w:val="27"/>
                <w:szCs w:val="27"/>
              </w:rPr>
              <w:t xml:space="preserve"> ____</w:t>
            </w:r>
            <w:r w:rsidR="002A0EB8">
              <w:rPr>
                <w:sz w:val="27"/>
                <w:szCs w:val="27"/>
              </w:rPr>
              <w:t>_____</w:t>
            </w:r>
            <w:r>
              <w:rPr>
                <w:sz w:val="27"/>
                <w:szCs w:val="27"/>
              </w:rPr>
              <w:t>__</w:t>
            </w:r>
          </w:p>
        </w:tc>
        <w:tc>
          <w:tcPr>
            <w:tcW w:w="567" w:type="dxa"/>
            <w:vAlign w:val="bottom"/>
          </w:tcPr>
          <w:p w14:paraId="276E01F8" w14:textId="04D97EA5" w:rsidR="00E75CD9" w:rsidRDefault="009E1C5D" w:rsidP="00E75CD9">
            <w:pPr>
              <w:pStyle w:val="TableParagraph"/>
              <w:ind w:left="0"/>
              <w:jc w:val="right"/>
              <w:rPr>
                <w:rFonts w:ascii="Times New Roman"/>
                <w:sz w:val="27"/>
                <w:szCs w:val="27"/>
              </w:rPr>
            </w:pPr>
            <w:r>
              <w:rPr>
                <w:rFonts w:ascii="Times New Roman"/>
                <w:sz w:val="27"/>
                <w:szCs w:val="27"/>
              </w:rPr>
              <w:t>44</w:t>
            </w:r>
          </w:p>
        </w:tc>
      </w:tr>
      <w:tr w:rsidR="00E75CD9" w:rsidRPr="008D74D2" w14:paraId="3814AEF8" w14:textId="77777777" w:rsidTr="00E11348">
        <w:trPr>
          <w:trHeight w:val="20"/>
        </w:trPr>
        <w:tc>
          <w:tcPr>
            <w:tcW w:w="8012" w:type="dxa"/>
          </w:tcPr>
          <w:p w14:paraId="7EC731CD" w14:textId="77777777" w:rsidR="0064017E" w:rsidRPr="0061533C" w:rsidRDefault="0064017E" w:rsidP="00E75CD9">
            <w:pPr>
              <w:pStyle w:val="TableParagraph"/>
              <w:ind w:right="94"/>
              <w:jc w:val="both"/>
              <w:rPr>
                <w:sz w:val="28"/>
                <w:szCs w:val="27"/>
              </w:rPr>
            </w:pPr>
          </w:p>
          <w:p w14:paraId="2E2E3D58" w14:textId="175BB85E" w:rsidR="00E75CD9" w:rsidRPr="00C765EB" w:rsidRDefault="0064017E" w:rsidP="00E75CD9">
            <w:pPr>
              <w:pStyle w:val="TableParagraph"/>
              <w:ind w:right="94"/>
              <w:jc w:val="both"/>
              <w:rPr>
                <w:sz w:val="27"/>
                <w:szCs w:val="27"/>
              </w:rPr>
            </w:pPr>
            <w:r>
              <w:rPr>
                <w:sz w:val="27"/>
                <w:szCs w:val="27"/>
              </w:rPr>
              <w:t xml:space="preserve">Acuerdo </w:t>
            </w:r>
            <w:r w:rsidR="00E75CD9" w:rsidRPr="00C765EB">
              <w:rPr>
                <w:sz w:val="27"/>
                <w:szCs w:val="27"/>
              </w:rPr>
              <w:t>RU/</w:t>
            </w:r>
            <w:proofErr w:type="spellStart"/>
            <w:r w:rsidR="00E75CD9" w:rsidRPr="00C765EB">
              <w:rPr>
                <w:sz w:val="27"/>
                <w:szCs w:val="27"/>
              </w:rPr>
              <w:t>RDEyMR</w:t>
            </w:r>
            <w:proofErr w:type="spellEnd"/>
            <w:r w:rsidR="00E75CD9" w:rsidRPr="00C765EB">
              <w:rPr>
                <w:sz w:val="27"/>
                <w:szCs w:val="27"/>
              </w:rPr>
              <w:t>/</w:t>
            </w:r>
            <w:proofErr w:type="spellStart"/>
            <w:r w:rsidR="00E75CD9" w:rsidRPr="00C765EB">
              <w:rPr>
                <w:sz w:val="27"/>
                <w:szCs w:val="27"/>
              </w:rPr>
              <w:t>RJyDyAGSV</w:t>
            </w:r>
            <w:proofErr w:type="spellEnd"/>
            <w:r w:rsidR="00E75CD9" w:rsidRPr="00C765EB">
              <w:rPr>
                <w:sz w:val="27"/>
                <w:szCs w:val="27"/>
              </w:rPr>
              <w:t>/01/2023</w:t>
            </w:r>
            <w:r>
              <w:rPr>
                <w:sz w:val="27"/>
                <w:szCs w:val="27"/>
              </w:rPr>
              <w:t xml:space="preserve">, </w:t>
            </w:r>
            <w:r w:rsidR="00906BBE">
              <w:rPr>
                <w:sz w:val="27"/>
                <w:szCs w:val="27"/>
              </w:rPr>
              <w:t>mediante el cual s</w:t>
            </w:r>
            <w:r w:rsidRPr="0064017E">
              <w:rPr>
                <w:sz w:val="27"/>
                <w:szCs w:val="27"/>
              </w:rPr>
              <w:t>e instruye a la Dirección de Comercio en Vía Pública para que en coadyuvancia con la Dirección de Movilidad del Municipio de Oaxaca de Juárez hagan respetar y, en su caso, liberen los cajones de estacionamiento destinados a personas con discapacidad</w:t>
            </w:r>
            <w:r>
              <w:rPr>
                <w:sz w:val="27"/>
                <w:szCs w:val="27"/>
              </w:rPr>
              <w:t>. ______</w:t>
            </w:r>
            <w:r w:rsidR="00906BBE">
              <w:rPr>
                <w:sz w:val="27"/>
                <w:szCs w:val="27"/>
              </w:rPr>
              <w:t>_</w:t>
            </w:r>
            <w:r>
              <w:rPr>
                <w:sz w:val="27"/>
                <w:szCs w:val="27"/>
              </w:rPr>
              <w:t>_____</w:t>
            </w:r>
          </w:p>
        </w:tc>
        <w:tc>
          <w:tcPr>
            <w:tcW w:w="567" w:type="dxa"/>
            <w:vAlign w:val="bottom"/>
          </w:tcPr>
          <w:p w14:paraId="3EF42AA4" w14:textId="6A652DC1" w:rsidR="00E75CD9" w:rsidRDefault="009E1C5D" w:rsidP="00E75CD9">
            <w:pPr>
              <w:pStyle w:val="TableParagraph"/>
              <w:ind w:left="0"/>
              <w:jc w:val="right"/>
              <w:rPr>
                <w:rFonts w:ascii="Times New Roman"/>
                <w:sz w:val="27"/>
                <w:szCs w:val="27"/>
              </w:rPr>
            </w:pPr>
            <w:r>
              <w:rPr>
                <w:rFonts w:ascii="Times New Roman"/>
                <w:sz w:val="27"/>
                <w:szCs w:val="27"/>
              </w:rPr>
              <w:t>45</w:t>
            </w:r>
          </w:p>
        </w:tc>
      </w:tr>
      <w:tr w:rsidR="00E75CD9" w:rsidRPr="008D74D2" w14:paraId="787998C4" w14:textId="77777777" w:rsidTr="00E11348">
        <w:trPr>
          <w:trHeight w:val="20"/>
        </w:trPr>
        <w:tc>
          <w:tcPr>
            <w:tcW w:w="8012" w:type="dxa"/>
          </w:tcPr>
          <w:p w14:paraId="04E1FAE5" w14:textId="77777777" w:rsidR="0064017E" w:rsidRPr="008B12F4" w:rsidRDefault="0064017E" w:rsidP="00E75CD9">
            <w:pPr>
              <w:pStyle w:val="TableParagraph"/>
              <w:ind w:right="94"/>
              <w:jc w:val="both"/>
              <w:rPr>
                <w:szCs w:val="27"/>
              </w:rPr>
            </w:pPr>
          </w:p>
          <w:p w14:paraId="3EE685D7" w14:textId="03B05963" w:rsidR="00E75CD9" w:rsidRPr="00C765EB" w:rsidRDefault="0064017E" w:rsidP="00E75CD9">
            <w:pPr>
              <w:pStyle w:val="TableParagraph"/>
              <w:ind w:right="94"/>
              <w:jc w:val="both"/>
              <w:rPr>
                <w:sz w:val="27"/>
                <w:szCs w:val="27"/>
              </w:rPr>
            </w:pPr>
            <w:r>
              <w:rPr>
                <w:sz w:val="27"/>
                <w:szCs w:val="27"/>
              </w:rPr>
              <w:t xml:space="preserve">Dictamen </w:t>
            </w:r>
            <w:r w:rsidR="00E75CD9" w:rsidRPr="00C765EB">
              <w:rPr>
                <w:sz w:val="27"/>
                <w:szCs w:val="27"/>
              </w:rPr>
              <w:t>CU/</w:t>
            </w:r>
            <w:proofErr w:type="spellStart"/>
            <w:r w:rsidR="00E75CD9" w:rsidRPr="00C765EB">
              <w:rPr>
                <w:sz w:val="27"/>
                <w:szCs w:val="27"/>
              </w:rPr>
              <w:t>CNNM</w:t>
            </w:r>
            <w:proofErr w:type="spellEnd"/>
            <w:r w:rsidR="00E75CD9" w:rsidRPr="00C765EB">
              <w:rPr>
                <w:sz w:val="27"/>
                <w:szCs w:val="27"/>
              </w:rPr>
              <w:t>/</w:t>
            </w:r>
            <w:proofErr w:type="spellStart"/>
            <w:r w:rsidR="00E75CD9" w:rsidRPr="00C765EB">
              <w:rPr>
                <w:sz w:val="27"/>
                <w:szCs w:val="27"/>
              </w:rPr>
              <w:t>CMAyCC</w:t>
            </w:r>
            <w:proofErr w:type="spellEnd"/>
            <w:r w:rsidR="00E75CD9" w:rsidRPr="00C765EB">
              <w:rPr>
                <w:sz w:val="27"/>
                <w:szCs w:val="27"/>
              </w:rPr>
              <w:t>/008/2023</w:t>
            </w:r>
            <w:r>
              <w:rPr>
                <w:sz w:val="27"/>
                <w:szCs w:val="27"/>
              </w:rPr>
              <w:t xml:space="preserve">, </w:t>
            </w:r>
            <w:r w:rsidR="00906BBE">
              <w:rPr>
                <w:sz w:val="27"/>
                <w:szCs w:val="27"/>
              </w:rPr>
              <w:t xml:space="preserve">por medio del cual se </w:t>
            </w:r>
            <w:r w:rsidRPr="0064017E">
              <w:rPr>
                <w:sz w:val="27"/>
                <w:szCs w:val="27"/>
              </w:rPr>
              <w:t>aprueba la integración de las atribuciones del Procurador Ambiental de la Secretaría de Medio Ambiente y Cambio Climático al Bando de Policía y Gobierno del Mun</w:t>
            </w:r>
            <w:r>
              <w:rPr>
                <w:sz w:val="27"/>
                <w:szCs w:val="27"/>
              </w:rPr>
              <w:t>icipio de Oaxaca de Juárez</w:t>
            </w:r>
            <w:r w:rsidRPr="0064017E">
              <w:rPr>
                <w:sz w:val="27"/>
                <w:szCs w:val="27"/>
              </w:rPr>
              <w:t>, cuya finalidad es dotarlo de legalidad al realizar sus funciones.</w:t>
            </w:r>
            <w:r>
              <w:rPr>
                <w:sz w:val="27"/>
                <w:szCs w:val="27"/>
              </w:rPr>
              <w:t xml:space="preserve"> ______</w:t>
            </w:r>
            <w:r w:rsidR="00906BBE">
              <w:rPr>
                <w:sz w:val="27"/>
                <w:szCs w:val="27"/>
              </w:rPr>
              <w:t>_</w:t>
            </w:r>
            <w:r>
              <w:rPr>
                <w:sz w:val="27"/>
                <w:szCs w:val="27"/>
              </w:rPr>
              <w:t>________________</w:t>
            </w:r>
          </w:p>
        </w:tc>
        <w:tc>
          <w:tcPr>
            <w:tcW w:w="567" w:type="dxa"/>
            <w:vAlign w:val="bottom"/>
          </w:tcPr>
          <w:p w14:paraId="2CA95DA0" w14:textId="7E72C3B6" w:rsidR="00E75CD9" w:rsidRDefault="009E1C5D" w:rsidP="00E75CD9">
            <w:pPr>
              <w:pStyle w:val="TableParagraph"/>
              <w:ind w:left="0"/>
              <w:jc w:val="right"/>
              <w:rPr>
                <w:rFonts w:ascii="Times New Roman"/>
                <w:sz w:val="27"/>
                <w:szCs w:val="27"/>
              </w:rPr>
            </w:pPr>
            <w:r>
              <w:rPr>
                <w:rFonts w:ascii="Times New Roman"/>
                <w:sz w:val="27"/>
                <w:szCs w:val="27"/>
              </w:rPr>
              <w:t>47</w:t>
            </w:r>
          </w:p>
        </w:tc>
      </w:tr>
      <w:tr w:rsidR="007C53F4" w:rsidRPr="008D74D2" w14:paraId="19FA7203" w14:textId="77777777" w:rsidTr="00E11348">
        <w:trPr>
          <w:trHeight w:val="20"/>
        </w:trPr>
        <w:tc>
          <w:tcPr>
            <w:tcW w:w="8012" w:type="dxa"/>
          </w:tcPr>
          <w:p w14:paraId="6A1D469C" w14:textId="77777777" w:rsidR="00D375CA" w:rsidRPr="008B12F4" w:rsidRDefault="00D375CA" w:rsidP="00E75CD9">
            <w:pPr>
              <w:pStyle w:val="TableParagraph"/>
              <w:ind w:right="94"/>
              <w:jc w:val="both"/>
              <w:rPr>
                <w:szCs w:val="27"/>
              </w:rPr>
            </w:pPr>
          </w:p>
          <w:p w14:paraId="24425DF1" w14:textId="4EB52616" w:rsidR="007C53F4" w:rsidRDefault="00297E71" w:rsidP="00E75CD9">
            <w:pPr>
              <w:pStyle w:val="TableParagraph"/>
              <w:ind w:right="94"/>
              <w:jc w:val="both"/>
              <w:rPr>
                <w:sz w:val="27"/>
                <w:szCs w:val="27"/>
              </w:rPr>
            </w:pPr>
            <w:r>
              <w:rPr>
                <w:sz w:val="27"/>
                <w:szCs w:val="27"/>
              </w:rPr>
              <w:t xml:space="preserve">Dictamen </w:t>
            </w:r>
            <w:r w:rsidR="007C53F4" w:rsidRPr="007C53F4">
              <w:rPr>
                <w:sz w:val="27"/>
                <w:szCs w:val="27"/>
              </w:rPr>
              <w:t>CMyCVP/CD/01/2023</w:t>
            </w:r>
            <w:r w:rsidR="00972A9E">
              <w:rPr>
                <w:sz w:val="27"/>
                <w:szCs w:val="27"/>
              </w:rPr>
              <w:t xml:space="preserve">, </w:t>
            </w:r>
            <w:r w:rsidR="00906BBE">
              <w:rPr>
                <w:sz w:val="27"/>
                <w:szCs w:val="27"/>
              </w:rPr>
              <w:t xml:space="preserve">por medio del cual es procedente </w:t>
            </w:r>
            <w:r w:rsidR="00972A9E" w:rsidRPr="00972A9E">
              <w:rPr>
                <w:sz w:val="27"/>
                <w:szCs w:val="27"/>
              </w:rPr>
              <w:t xml:space="preserve">aprobar la cesión de derechos que realiza la concesionaria </w:t>
            </w:r>
            <w:r w:rsidR="006D510F" w:rsidRPr="00972A9E">
              <w:rPr>
                <w:sz w:val="27"/>
                <w:szCs w:val="27"/>
              </w:rPr>
              <w:t>Josefina Aguilar Ruiz</w:t>
            </w:r>
            <w:r w:rsidR="00972A9E" w:rsidRPr="00972A9E">
              <w:rPr>
                <w:sz w:val="27"/>
                <w:szCs w:val="27"/>
              </w:rPr>
              <w:t xml:space="preserve">, a favor de su hija la C. </w:t>
            </w:r>
            <w:r w:rsidR="006D510F" w:rsidRPr="00972A9E">
              <w:rPr>
                <w:sz w:val="27"/>
                <w:szCs w:val="27"/>
              </w:rPr>
              <w:t>Matilde Martínez Aguilar</w:t>
            </w:r>
            <w:r w:rsidR="00972A9E" w:rsidRPr="00972A9E">
              <w:rPr>
                <w:sz w:val="27"/>
                <w:szCs w:val="27"/>
              </w:rPr>
              <w:t>, respecto del puesto fijo número 178</w:t>
            </w:r>
            <w:r w:rsidR="00972A9E">
              <w:rPr>
                <w:sz w:val="27"/>
                <w:szCs w:val="27"/>
              </w:rPr>
              <w:t xml:space="preserve">, </w:t>
            </w:r>
            <w:r w:rsidR="006D510F" w:rsidRPr="00972A9E">
              <w:rPr>
                <w:sz w:val="27"/>
                <w:szCs w:val="27"/>
              </w:rPr>
              <w:t xml:space="preserve">con giro de </w:t>
            </w:r>
            <w:r w:rsidR="00972A9E" w:rsidRPr="00972A9E">
              <w:rPr>
                <w:sz w:val="27"/>
                <w:szCs w:val="27"/>
              </w:rPr>
              <w:t>"PAN"</w:t>
            </w:r>
            <w:r w:rsidR="00972A9E">
              <w:rPr>
                <w:sz w:val="27"/>
                <w:szCs w:val="27"/>
              </w:rPr>
              <w:t>.</w:t>
            </w:r>
            <w:r w:rsidR="002A0EB8">
              <w:rPr>
                <w:sz w:val="27"/>
                <w:szCs w:val="27"/>
              </w:rPr>
              <w:t xml:space="preserve"> ______________</w:t>
            </w:r>
          </w:p>
        </w:tc>
        <w:tc>
          <w:tcPr>
            <w:tcW w:w="567" w:type="dxa"/>
            <w:vAlign w:val="bottom"/>
          </w:tcPr>
          <w:p w14:paraId="211ABE12" w14:textId="4725D727" w:rsidR="007C53F4" w:rsidRDefault="009E1C5D" w:rsidP="00AC328B">
            <w:pPr>
              <w:pStyle w:val="TableParagraph"/>
              <w:ind w:left="0"/>
              <w:jc w:val="right"/>
              <w:rPr>
                <w:rFonts w:ascii="Times New Roman"/>
                <w:sz w:val="27"/>
                <w:szCs w:val="27"/>
              </w:rPr>
            </w:pPr>
            <w:r>
              <w:rPr>
                <w:rFonts w:ascii="Times New Roman"/>
                <w:sz w:val="27"/>
                <w:szCs w:val="27"/>
              </w:rPr>
              <w:t>5</w:t>
            </w:r>
            <w:r w:rsidR="00AC328B">
              <w:rPr>
                <w:rFonts w:ascii="Times New Roman"/>
                <w:sz w:val="27"/>
                <w:szCs w:val="27"/>
              </w:rPr>
              <w:t>1</w:t>
            </w:r>
          </w:p>
        </w:tc>
      </w:tr>
      <w:tr w:rsidR="007C53F4" w:rsidRPr="008D74D2" w14:paraId="6031CD39" w14:textId="77777777" w:rsidTr="00E11348">
        <w:trPr>
          <w:trHeight w:val="20"/>
        </w:trPr>
        <w:tc>
          <w:tcPr>
            <w:tcW w:w="8012" w:type="dxa"/>
          </w:tcPr>
          <w:p w14:paraId="3B9987E6" w14:textId="5F6884E8" w:rsidR="007C53F4" w:rsidRDefault="00297E71" w:rsidP="00E75CD9">
            <w:pPr>
              <w:pStyle w:val="TableParagraph"/>
              <w:ind w:right="94"/>
              <w:jc w:val="both"/>
              <w:rPr>
                <w:sz w:val="27"/>
                <w:szCs w:val="27"/>
              </w:rPr>
            </w:pPr>
            <w:r>
              <w:rPr>
                <w:sz w:val="27"/>
                <w:szCs w:val="27"/>
              </w:rPr>
              <w:lastRenderedPageBreak/>
              <w:t xml:space="preserve">Dictamen </w:t>
            </w:r>
            <w:r w:rsidR="007C53F4" w:rsidRPr="007C53F4">
              <w:rPr>
                <w:sz w:val="27"/>
                <w:szCs w:val="27"/>
              </w:rPr>
              <w:t>CMyCVP/CD/02/2023</w:t>
            </w:r>
            <w:r w:rsidR="00972A9E">
              <w:rPr>
                <w:sz w:val="27"/>
                <w:szCs w:val="27"/>
              </w:rPr>
              <w:t xml:space="preserve">, </w:t>
            </w:r>
            <w:r w:rsidR="00906BBE">
              <w:rPr>
                <w:sz w:val="27"/>
                <w:szCs w:val="27"/>
              </w:rPr>
              <w:t xml:space="preserve">por medio del cual es procedente </w:t>
            </w:r>
            <w:r w:rsidR="00972A9E" w:rsidRPr="00972A9E">
              <w:rPr>
                <w:sz w:val="27"/>
                <w:szCs w:val="27"/>
              </w:rPr>
              <w:t xml:space="preserve">aprobar la cesión de derechos que realiza la concesionaria </w:t>
            </w:r>
            <w:r w:rsidR="006D510F" w:rsidRPr="00972A9E">
              <w:rPr>
                <w:sz w:val="27"/>
                <w:szCs w:val="27"/>
              </w:rPr>
              <w:t>Ana Isabel Javier Carreño</w:t>
            </w:r>
            <w:r w:rsidR="00972A9E" w:rsidRPr="00972A9E">
              <w:rPr>
                <w:sz w:val="27"/>
                <w:szCs w:val="27"/>
              </w:rPr>
              <w:t xml:space="preserve">, a favor del C. </w:t>
            </w:r>
            <w:r w:rsidR="006D510F" w:rsidRPr="00972A9E">
              <w:rPr>
                <w:sz w:val="27"/>
                <w:szCs w:val="27"/>
              </w:rPr>
              <w:t xml:space="preserve">Miguel </w:t>
            </w:r>
            <w:proofErr w:type="spellStart"/>
            <w:r w:rsidR="006D510F" w:rsidRPr="00972A9E">
              <w:rPr>
                <w:sz w:val="27"/>
                <w:szCs w:val="27"/>
              </w:rPr>
              <w:t>Angel</w:t>
            </w:r>
            <w:proofErr w:type="spellEnd"/>
            <w:r w:rsidR="00972A9E" w:rsidRPr="00972A9E">
              <w:rPr>
                <w:sz w:val="27"/>
                <w:szCs w:val="27"/>
              </w:rPr>
              <w:t xml:space="preserve">(sic) </w:t>
            </w:r>
            <w:r w:rsidR="006D510F" w:rsidRPr="00972A9E">
              <w:rPr>
                <w:sz w:val="27"/>
                <w:szCs w:val="27"/>
              </w:rPr>
              <w:t>Merino Martínez</w:t>
            </w:r>
            <w:r w:rsidR="00972A9E" w:rsidRPr="00972A9E">
              <w:rPr>
                <w:sz w:val="27"/>
                <w:szCs w:val="27"/>
              </w:rPr>
              <w:t>, respecto del puesto fijo número 163</w:t>
            </w:r>
            <w:r w:rsidR="00972A9E">
              <w:rPr>
                <w:sz w:val="27"/>
                <w:szCs w:val="27"/>
              </w:rPr>
              <w:t>,</w:t>
            </w:r>
            <w:r w:rsidR="00972A9E" w:rsidRPr="00972A9E">
              <w:rPr>
                <w:sz w:val="27"/>
                <w:szCs w:val="27"/>
              </w:rPr>
              <w:t xml:space="preserve"> con giro de "LOZA CORRIENTE"</w:t>
            </w:r>
            <w:r w:rsidR="00972A9E">
              <w:rPr>
                <w:sz w:val="27"/>
                <w:szCs w:val="27"/>
              </w:rPr>
              <w:t>.</w:t>
            </w:r>
            <w:r w:rsidR="002A0EB8">
              <w:rPr>
                <w:sz w:val="27"/>
                <w:szCs w:val="27"/>
              </w:rPr>
              <w:t xml:space="preserve"> _____________________________________________________________</w:t>
            </w:r>
          </w:p>
        </w:tc>
        <w:tc>
          <w:tcPr>
            <w:tcW w:w="567" w:type="dxa"/>
            <w:vAlign w:val="bottom"/>
          </w:tcPr>
          <w:p w14:paraId="0BFF677D" w14:textId="32BCC392" w:rsidR="007C53F4" w:rsidRDefault="009E1C5D" w:rsidP="00E75CD9">
            <w:pPr>
              <w:pStyle w:val="TableParagraph"/>
              <w:ind w:left="0"/>
              <w:jc w:val="right"/>
              <w:rPr>
                <w:rFonts w:ascii="Times New Roman"/>
                <w:sz w:val="27"/>
                <w:szCs w:val="27"/>
              </w:rPr>
            </w:pPr>
            <w:r>
              <w:rPr>
                <w:rFonts w:ascii="Times New Roman"/>
                <w:sz w:val="27"/>
                <w:szCs w:val="27"/>
              </w:rPr>
              <w:t>56</w:t>
            </w:r>
          </w:p>
        </w:tc>
      </w:tr>
      <w:tr w:rsidR="007C53F4" w:rsidRPr="008D74D2" w14:paraId="5F6AF205" w14:textId="77777777" w:rsidTr="00E11348">
        <w:trPr>
          <w:trHeight w:val="20"/>
        </w:trPr>
        <w:tc>
          <w:tcPr>
            <w:tcW w:w="8012" w:type="dxa"/>
          </w:tcPr>
          <w:p w14:paraId="73014F72" w14:textId="62AE4DBC" w:rsidR="00D375CA" w:rsidRDefault="00D375CA" w:rsidP="00E75CD9">
            <w:pPr>
              <w:pStyle w:val="TableParagraph"/>
              <w:ind w:right="94"/>
              <w:jc w:val="both"/>
              <w:rPr>
                <w:sz w:val="27"/>
                <w:szCs w:val="27"/>
              </w:rPr>
            </w:pPr>
          </w:p>
          <w:p w14:paraId="774D34F7" w14:textId="49F0E050" w:rsidR="007C53F4" w:rsidRDefault="00297E71" w:rsidP="00E75CD9">
            <w:pPr>
              <w:pStyle w:val="TableParagraph"/>
              <w:ind w:right="94"/>
              <w:jc w:val="both"/>
              <w:rPr>
                <w:sz w:val="27"/>
                <w:szCs w:val="27"/>
              </w:rPr>
            </w:pPr>
            <w:r>
              <w:rPr>
                <w:sz w:val="27"/>
                <w:szCs w:val="27"/>
              </w:rPr>
              <w:t xml:space="preserve">Dictamen </w:t>
            </w:r>
            <w:r w:rsidR="007C53F4" w:rsidRPr="007C53F4">
              <w:rPr>
                <w:sz w:val="27"/>
                <w:szCs w:val="27"/>
              </w:rPr>
              <w:t>CMyCVP/CD/03/2023</w:t>
            </w:r>
            <w:r w:rsidR="00972A9E">
              <w:rPr>
                <w:sz w:val="27"/>
                <w:szCs w:val="27"/>
              </w:rPr>
              <w:t xml:space="preserve">, </w:t>
            </w:r>
            <w:r w:rsidR="00906BBE">
              <w:rPr>
                <w:sz w:val="27"/>
                <w:szCs w:val="27"/>
              </w:rPr>
              <w:t xml:space="preserve">por medio del cual es procedente </w:t>
            </w:r>
            <w:r w:rsidR="00972A9E" w:rsidRPr="00972A9E">
              <w:rPr>
                <w:sz w:val="27"/>
                <w:szCs w:val="27"/>
              </w:rPr>
              <w:t xml:space="preserve">aprobar la cesión de derechos que realiza la concesionaria </w:t>
            </w:r>
            <w:r w:rsidR="006D510F" w:rsidRPr="00972A9E">
              <w:rPr>
                <w:sz w:val="27"/>
                <w:szCs w:val="27"/>
              </w:rPr>
              <w:t>Brígida Isabel Cruz Fabian</w:t>
            </w:r>
            <w:r w:rsidR="00972A9E" w:rsidRPr="00972A9E">
              <w:rPr>
                <w:sz w:val="27"/>
                <w:szCs w:val="27"/>
              </w:rPr>
              <w:t xml:space="preserve">, a favor de la C. </w:t>
            </w:r>
            <w:r w:rsidR="006D510F" w:rsidRPr="00972A9E">
              <w:rPr>
                <w:sz w:val="27"/>
                <w:szCs w:val="27"/>
              </w:rPr>
              <w:t>Graciela Martínez Morales</w:t>
            </w:r>
            <w:r w:rsidR="00972A9E" w:rsidRPr="00972A9E">
              <w:rPr>
                <w:sz w:val="27"/>
                <w:szCs w:val="27"/>
              </w:rPr>
              <w:t>, respecto del puesto fijo sin número</w:t>
            </w:r>
            <w:r w:rsidR="00972A9E">
              <w:rPr>
                <w:sz w:val="27"/>
                <w:szCs w:val="27"/>
              </w:rPr>
              <w:t xml:space="preserve">, </w:t>
            </w:r>
            <w:r w:rsidR="00972A9E" w:rsidRPr="00972A9E">
              <w:rPr>
                <w:sz w:val="27"/>
                <w:szCs w:val="27"/>
              </w:rPr>
              <w:t>con giro de "ROPA EN GENERAL"</w:t>
            </w:r>
            <w:r w:rsidR="00972A9E">
              <w:rPr>
                <w:sz w:val="27"/>
                <w:szCs w:val="27"/>
              </w:rPr>
              <w:t>.</w:t>
            </w:r>
            <w:r w:rsidR="002A0EB8">
              <w:rPr>
                <w:sz w:val="27"/>
                <w:szCs w:val="27"/>
              </w:rPr>
              <w:t xml:space="preserve"> ________________________________________________________________</w:t>
            </w:r>
          </w:p>
        </w:tc>
        <w:tc>
          <w:tcPr>
            <w:tcW w:w="567" w:type="dxa"/>
            <w:vAlign w:val="bottom"/>
          </w:tcPr>
          <w:p w14:paraId="2420909F" w14:textId="77777777" w:rsidR="009E1C5D" w:rsidRDefault="009E1C5D" w:rsidP="00E75CD9">
            <w:pPr>
              <w:pStyle w:val="TableParagraph"/>
              <w:ind w:left="0"/>
              <w:jc w:val="right"/>
              <w:rPr>
                <w:rFonts w:ascii="Times New Roman"/>
                <w:sz w:val="27"/>
                <w:szCs w:val="27"/>
              </w:rPr>
            </w:pPr>
          </w:p>
          <w:p w14:paraId="3D5CB8C7" w14:textId="77777777" w:rsidR="009E1C5D" w:rsidRDefault="009E1C5D" w:rsidP="00E75CD9">
            <w:pPr>
              <w:pStyle w:val="TableParagraph"/>
              <w:ind w:left="0"/>
              <w:jc w:val="right"/>
              <w:rPr>
                <w:rFonts w:ascii="Times New Roman"/>
                <w:sz w:val="27"/>
                <w:szCs w:val="27"/>
              </w:rPr>
            </w:pPr>
          </w:p>
          <w:p w14:paraId="38CA5D82" w14:textId="77777777" w:rsidR="009E1C5D" w:rsidRDefault="009E1C5D" w:rsidP="00E75CD9">
            <w:pPr>
              <w:pStyle w:val="TableParagraph"/>
              <w:ind w:left="0"/>
              <w:jc w:val="right"/>
              <w:rPr>
                <w:rFonts w:ascii="Times New Roman"/>
                <w:sz w:val="27"/>
                <w:szCs w:val="27"/>
              </w:rPr>
            </w:pPr>
          </w:p>
          <w:p w14:paraId="67F5E54F" w14:textId="28A368FB" w:rsidR="007C53F4" w:rsidRDefault="009E1C5D" w:rsidP="0061533C">
            <w:pPr>
              <w:pStyle w:val="TableParagraph"/>
              <w:ind w:left="0"/>
              <w:jc w:val="right"/>
              <w:rPr>
                <w:rFonts w:ascii="Times New Roman"/>
                <w:sz w:val="27"/>
                <w:szCs w:val="27"/>
              </w:rPr>
            </w:pPr>
            <w:r>
              <w:rPr>
                <w:rFonts w:ascii="Times New Roman"/>
                <w:sz w:val="27"/>
                <w:szCs w:val="27"/>
              </w:rPr>
              <w:t>61</w:t>
            </w:r>
          </w:p>
        </w:tc>
      </w:tr>
      <w:tr w:rsidR="007C53F4" w:rsidRPr="008D74D2" w14:paraId="65CA5FE7" w14:textId="77777777" w:rsidTr="00E11348">
        <w:trPr>
          <w:trHeight w:val="20"/>
        </w:trPr>
        <w:tc>
          <w:tcPr>
            <w:tcW w:w="8012" w:type="dxa"/>
          </w:tcPr>
          <w:p w14:paraId="649CCDED" w14:textId="77777777" w:rsidR="00E87744" w:rsidRDefault="00E87744" w:rsidP="00E75CD9">
            <w:pPr>
              <w:pStyle w:val="TableParagraph"/>
              <w:ind w:right="94"/>
              <w:jc w:val="both"/>
              <w:rPr>
                <w:sz w:val="27"/>
                <w:szCs w:val="27"/>
              </w:rPr>
            </w:pPr>
          </w:p>
          <w:p w14:paraId="24D3A05B" w14:textId="22BBB3BF" w:rsidR="007C53F4" w:rsidRDefault="00D375CA"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/093/2023</w:t>
            </w:r>
            <w:r w:rsidR="00BE4E50">
              <w:rPr>
                <w:sz w:val="27"/>
                <w:szCs w:val="27"/>
              </w:rPr>
              <w:t xml:space="preserve">, </w:t>
            </w:r>
            <w:r w:rsidR="00906BBE">
              <w:rPr>
                <w:sz w:val="27"/>
                <w:szCs w:val="27"/>
              </w:rPr>
              <w:t xml:space="preserve">por medio del cual es </w:t>
            </w:r>
            <w:r w:rsidR="00E87744" w:rsidRPr="00297E71">
              <w:rPr>
                <w:sz w:val="27"/>
                <w:szCs w:val="27"/>
              </w:rPr>
              <w:t xml:space="preserve">procedente autorizar el traspaso de la licencia actualmente registrada </w:t>
            </w:r>
            <w:r w:rsidR="00297E71" w:rsidRPr="00297E71">
              <w:rPr>
                <w:sz w:val="27"/>
                <w:szCs w:val="27"/>
              </w:rPr>
              <w:t xml:space="preserve">a nombre del C. </w:t>
            </w:r>
            <w:r w:rsidR="006D510F" w:rsidRPr="00297E71">
              <w:rPr>
                <w:sz w:val="27"/>
                <w:szCs w:val="27"/>
              </w:rPr>
              <w:t>Giovanna Valentina Amador Ruiz</w:t>
            </w:r>
            <w:r w:rsidR="00297E71" w:rsidRPr="00297E71">
              <w:rPr>
                <w:sz w:val="27"/>
                <w:szCs w:val="27"/>
              </w:rPr>
              <w:t xml:space="preserve">, a favor del C. </w:t>
            </w:r>
            <w:proofErr w:type="spellStart"/>
            <w:r w:rsidR="006D510F" w:rsidRPr="00297E71">
              <w:rPr>
                <w:sz w:val="27"/>
                <w:szCs w:val="27"/>
              </w:rPr>
              <w:t>Gennaro</w:t>
            </w:r>
            <w:proofErr w:type="spellEnd"/>
            <w:r w:rsidR="006D510F" w:rsidRPr="00297E71">
              <w:rPr>
                <w:sz w:val="27"/>
                <w:szCs w:val="27"/>
              </w:rPr>
              <w:t xml:space="preserve"> </w:t>
            </w:r>
            <w:proofErr w:type="spellStart"/>
            <w:r w:rsidR="006D510F" w:rsidRPr="00297E71">
              <w:rPr>
                <w:sz w:val="27"/>
                <w:szCs w:val="27"/>
              </w:rPr>
              <w:t>Loffredo</w:t>
            </w:r>
            <w:proofErr w:type="spellEnd"/>
            <w:r w:rsidR="006D510F" w:rsidRPr="00297E71">
              <w:rPr>
                <w:sz w:val="27"/>
                <w:szCs w:val="27"/>
              </w:rPr>
              <w:t xml:space="preserve"> </w:t>
            </w:r>
            <w:r w:rsidR="00297E71" w:rsidRPr="00297E71">
              <w:rPr>
                <w:sz w:val="27"/>
                <w:szCs w:val="27"/>
              </w:rPr>
              <w:t xml:space="preserve">para un </w:t>
            </w:r>
            <w:r w:rsidR="00E87744" w:rsidRPr="00297E71">
              <w:rPr>
                <w:sz w:val="27"/>
                <w:szCs w:val="27"/>
              </w:rPr>
              <w:t>establecimiento comercial con giro de restaurante con venta de cerveza, vinos y licores sólo con alimentos denominad</w:t>
            </w:r>
            <w:r w:rsidR="00297E71" w:rsidRPr="00297E71">
              <w:rPr>
                <w:sz w:val="27"/>
                <w:szCs w:val="27"/>
              </w:rPr>
              <w:t>o "</w:t>
            </w:r>
            <w:proofErr w:type="spellStart"/>
            <w:r w:rsidR="00297E71" w:rsidRPr="00297E71">
              <w:rPr>
                <w:sz w:val="27"/>
                <w:szCs w:val="27"/>
              </w:rPr>
              <w:t>RISONTE</w:t>
            </w:r>
            <w:proofErr w:type="spellEnd"/>
            <w:r w:rsidR="00297E71" w:rsidRPr="00297E71">
              <w:rPr>
                <w:sz w:val="27"/>
                <w:szCs w:val="27"/>
              </w:rPr>
              <w:t xml:space="preserve"> LE </w:t>
            </w:r>
            <w:proofErr w:type="spellStart"/>
            <w:r w:rsidR="00297E71" w:rsidRPr="00297E71">
              <w:rPr>
                <w:sz w:val="27"/>
                <w:szCs w:val="27"/>
              </w:rPr>
              <w:t>CAMPANE</w:t>
            </w:r>
            <w:proofErr w:type="spellEnd"/>
            <w:r w:rsidR="00297E71" w:rsidRPr="00297E71">
              <w:rPr>
                <w:sz w:val="27"/>
                <w:szCs w:val="27"/>
              </w:rPr>
              <w:t>"</w:t>
            </w:r>
            <w:r w:rsidR="00906BBE">
              <w:rPr>
                <w:sz w:val="27"/>
                <w:szCs w:val="27"/>
              </w:rPr>
              <w:t>.</w:t>
            </w:r>
            <w:r w:rsidR="002A0EB8">
              <w:rPr>
                <w:sz w:val="27"/>
                <w:szCs w:val="27"/>
              </w:rPr>
              <w:t xml:space="preserve"> ________________________________________________</w:t>
            </w:r>
          </w:p>
        </w:tc>
        <w:tc>
          <w:tcPr>
            <w:tcW w:w="567" w:type="dxa"/>
            <w:vAlign w:val="bottom"/>
          </w:tcPr>
          <w:p w14:paraId="65BB842B" w14:textId="395D35E3" w:rsidR="007C53F4" w:rsidRDefault="009E1C5D" w:rsidP="00E75CD9">
            <w:pPr>
              <w:pStyle w:val="TableParagraph"/>
              <w:ind w:left="0"/>
              <w:jc w:val="right"/>
              <w:rPr>
                <w:rFonts w:ascii="Times New Roman"/>
                <w:sz w:val="27"/>
                <w:szCs w:val="27"/>
              </w:rPr>
            </w:pPr>
            <w:r>
              <w:rPr>
                <w:rFonts w:ascii="Times New Roman"/>
                <w:sz w:val="27"/>
                <w:szCs w:val="27"/>
              </w:rPr>
              <w:t>66</w:t>
            </w:r>
          </w:p>
        </w:tc>
      </w:tr>
      <w:tr w:rsidR="007C53F4" w:rsidRPr="008D74D2" w14:paraId="2D5E87BD" w14:textId="77777777" w:rsidTr="00E11348">
        <w:trPr>
          <w:trHeight w:val="20"/>
        </w:trPr>
        <w:tc>
          <w:tcPr>
            <w:tcW w:w="8012" w:type="dxa"/>
          </w:tcPr>
          <w:p w14:paraId="5FFDBBBC" w14:textId="77777777" w:rsidR="00E87744" w:rsidRDefault="00E87744" w:rsidP="00E75CD9">
            <w:pPr>
              <w:pStyle w:val="TableParagraph"/>
              <w:ind w:right="94"/>
              <w:jc w:val="both"/>
              <w:rPr>
                <w:sz w:val="27"/>
                <w:szCs w:val="27"/>
              </w:rPr>
            </w:pPr>
          </w:p>
          <w:p w14:paraId="3F0A50B4" w14:textId="753116D5"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/095/2023</w:t>
            </w:r>
            <w:r w:rsidR="00D375CA">
              <w:rPr>
                <w:sz w:val="27"/>
                <w:szCs w:val="27"/>
              </w:rPr>
              <w:t xml:space="preserve">, </w:t>
            </w:r>
            <w:r w:rsidR="00906BBE">
              <w:rPr>
                <w:sz w:val="27"/>
                <w:szCs w:val="27"/>
              </w:rPr>
              <w:t xml:space="preserve">por medio del cual es </w:t>
            </w:r>
            <w:r w:rsidR="00E87744" w:rsidRPr="00D375CA">
              <w:rPr>
                <w:sz w:val="27"/>
                <w:szCs w:val="27"/>
              </w:rPr>
              <w:t xml:space="preserve">procedente la cancelación de la licencia emitida a favor de </w:t>
            </w:r>
            <w:r w:rsidR="00D375CA" w:rsidRPr="00D375CA">
              <w:rPr>
                <w:sz w:val="27"/>
                <w:szCs w:val="27"/>
              </w:rPr>
              <w:t xml:space="preserve">la C. </w:t>
            </w:r>
            <w:r w:rsidR="007F2CFE">
              <w:rPr>
                <w:sz w:val="27"/>
                <w:szCs w:val="27"/>
              </w:rPr>
              <w:t>Marí</w:t>
            </w:r>
            <w:r w:rsidR="006D510F" w:rsidRPr="00D375CA">
              <w:rPr>
                <w:sz w:val="27"/>
                <w:szCs w:val="27"/>
              </w:rPr>
              <w:t>a</w:t>
            </w:r>
            <w:r w:rsidR="00D375CA" w:rsidRPr="00D375CA">
              <w:rPr>
                <w:sz w:val="27"/>
                <w:szCs w:val="27"/>
              </w:rPr>
              <w:t xml:space="preserve"> </w:t>
            </w:r>
            <w:r w:rsidR="006D510F" w:rsidRPr="00D375CA">
              <w:rPr>
                <w:sz w:val="27"/>
                <w:szCs w:val="27"/>
              </w:rPr>
              <w:t xml:space="preserve">Luisa Monserrat </w:t>
            </w:r>
            <w:proofErr w:type="spellStart"/>
            <w:r w:rsidR="006D510F" w:rsidRPr="00D375CA">
              <w:rPr>
                <w:sz w:val="27"/>
                <w:szCs w:val="27"/>
              </w:rPr>
              <w:t>Olguin</w:t>
            </w:r>
            <w:proofErr w:type="spellEnd"/>
            <w:r w:rsidR="006D510F" w:rsidRPr="00D375CA">
              <w:rPr>
                <w:sz w:val="27"/>
                <w:szCs w:val="27"/>
              </w:rPr>
              <w:t xml:space="preserve"> Quintana </w:t>
            </w:r>
            <w:r w:rsidR="00D375CA" w:rsidRPr="00D375CA">
              <w:rPr>
                <w:sz w:val="27"/>
                <w:szCs w:val="27"/>
              </w:rPr>
              <w:t xml:space="preserve">para un </w:t>
            </w:r>
            <w:r w:rsidR="00E87744" w:rsidRPr="00D375CA">
              <w:rPr>
                <w:sz w:val="27"/>
                <w:szCs w:val="27"/>
              </w:rPr>
              <w:t>establecimiento con giro comercial de restaurante-bar sin denominació</w:t>
            </w:r>
            <w:r w:rsidR="00D375CA" w:rsidRPr="00D375CA">
              <w:rPr>
                <w:sz w:val="27"/>
                <w:szCs w:val="27"/>
              </w:rPr>
              <w:t>n</w:t>
            </w:r>
            <w:r w:rsidR="00906BBE">
              <w:rPr>
                <w:sz w:val="27"/>
                <w:szCs w:val="27"/>
              </w:rPr>
              <w:t>.</w:t>
            </w:r>
            <w:r w:rsidR="002A0EB8">
              <w:rPr>
                <w:sz w:val="27"/>
                <w:szCs w:val="27"/>
              </w:rPr>
              <w:t xml:space="preserve"> ______________________</w:t>
            </w:r>
          </w:p>
        </w:tc>
        <w:tc>
          <w:tcPr>
            <w:tcW w:w="567" w:type="dxa"/>
            <w:vAlign w:val="bottom"/>
          </w:tcPr>
          <w:p w14:paraId="09C6DED0" w14:textId="563D3B2E" w:rsidR="007C53F4" w:rsidRDefault="009E1C5D" w:rsidP="00E75CD9">
            <w:pPr>
              <w:pStyle w:val="TableParagraph"/>
              <w:ind w:left="0"/>
              <w:jc w:val="right"/>
              <w:rPr>
                <w:rFonts w:ascii="Times New Roman"/>
                <w:sz w:val="27"/>
                <w:szCs w:val="27"/>
              </w:rPr>
            </w:pPr>
            <w:r>
              <w:rPr>
                <w:rFonts w:ascii="Times New Roman"/>
                <w:sz w:val="27"/>
                <w:szCs w:val="27"/>
              </w:rPr>
              <w:t>70</w:t>
            </w:r>
          </w:p>
        </w:tc>
      </w:tr>
      <w:tr w:rsidR="007C53F4" w:rsidRPr="008D74D2" w14:paraId="59D42601" w14:textId="77777777" w:rsidTr="00E11348">
        <w:trPr>
          <w:trHeight w:val="20"/>
        </w:trPr>
        <w:tc>
          <w:tcPr>
            <w:tcW w:w="8012" w:type="dxa"/>
          </w:tcPr>
          <w:p w14:paraId="4A73DFBA" w14:textId="77777777" w:rsidR="00E87744" w:rsidRDefault="00E87744" w:rsidP="00E75CD9">
            <w:pPr>
              <w:pStyle w:val="TableParagraph"/>
              <w:ind w:right="94"/>
              <w:jc w:val="both"/>
              <w:rPr>
                <w:sz w:val="27"/>
                <w:szCs w:val="27"/>
              </w:rPr>
            </w:pPr>
          </w:p>
          <w:p w14:paraId="2EE15E35" w14:textId="52E0782C" w:rsidR="007C53F4" w:rsidRDefault="00D375CA" w:rsidP="0021358F">
            <w:pPr>
              <w:pStyle w:val="TableParagraph"/>
              <w:ind w:right="94"/>
              <w:jc w:val="both"/>
              <w:rPr>
                <w:sz w:val="27"/>
                <w:szCs w:val="27"/>
              </w:rPr>
            </w:pPr>
            <w:r>
              <w:rPr>
                <w:sz w:val="27"/>
                <w:szCs w:val="27"/>
              </w:rPr>
              <w:t xml:space="preserve">Dictamen CMyCVP/09/2023, </w:t>
            </w:r>
            <w:r w:rsidR="00A5146E" w:rsidRPr="008D74D2">
              <w:rPr>
                <w:sz w:val="27"/>
                <w:szCs w:val="27"/>
              </w:rPr>
              <w:t xml:space="preserve">por medio del cual </w:t>
            </w:r>
            <w:r w:rsidR="006D510F">
              <w:rPr>
                <w:sz w:val="27"/>
                <w:szCs w:val="27"/>
              </w:rPr>
              <w:t xml:space="preserve">se </w:t>
            </w:r>
            <w:r w:rsidR="00A5146E" w:rsidRPr="008D74D2">
              <w:rPr>
                <w:sz w:val="27"/>
                <w:szCs w:val="27"/>
              </w:rPr>
              <w:t>autor</w:t>
            </w:r>
            <w:r w:rsidR="00857143">
              <w:rPr>
                <w:sz w:val="27"/>
                <w:szCs w:val="27"/>
              </w:rPr>
              <w:t>iza a la Dirección De Comercio e</w:t>
            </w:r>
            <w:r w:rsidR="00A5146E" w:rsidRPr="008D74D2">
              <w:rPr>
                <w:sz w:val="27"/>
                <w:szCs w:val="27"/>
              </w:rPr>
              <w:t>n Vía Pública de este Ayuntamiento expida permisos temporales, para los días, lugares, horarios, personas y condiciones</w:t>
            </w:r>
            <w:r w:rsidR="0021358F">
              <w:rPr>
                <w:sz w:val="27"/>
                <w:szCs w:val="27"/>
              </w:rPr>
              <w:t xml:space="preserve"> que se especifican en el dictamen</w:t>
            </w:r>
            <w:r w:rsidR="00A5146E">
              <w:rPr>
                <w:sz w:val="27"/>
                <w:szCs w:val="27"/>
              </w:rPr>
              <w:t>. _</w:t>
            </w:r>
            <w:r w:rsidR="00A5146E" w:rsidRPr="008665BC">
              <w:rPr>
                <w:sz w:val="27"/>
                <w:szCs w:val="27"/>
              </w:rPr>
              <w:t>_____</w:t>
            </w:r>
            <w:r w:rsidR="0021358F">
              <w:rPr>
                <w:sz w:val="27"/>
                <w:szCs w:val="27"/>
              </w:rPr>
              <w:t>______________</w:t>
            </w:r>
            <w:r w:rsidR="00A5146E">
              <w:rPr>
                <w:sz w:val="27"/>
                <w:szCs w:val="27"/>
              </w:rPr>
              <w:t>_____</w:t>
            </w:r>
          </w:p>
        </w:tc>
        <w:tc>
          <w:tcPr>
            <w:tcW w:w="567" w:type="dxa"/>
            <w:vAlign w:val="bottom"/>
          </w:tcPr>
          <w:p w14:paraId="16E7E8A1" w14:textId="7FB9B4F7" w:rsidR="007C53F4" w:rsidRDefault="008C4D78" w:rsidP="00E75CD9">
            <w:pPr>
              <w:pStyle w:val="TableParagraph"/>
              <w:ind w:left="0"/>
              <w:jc w:val="right"/>
              <w:rPr>
                <w:rFonts w:ascii="Times New Roman"/>
                <w:sz w:val="27"/>
                <w:szCs w:val="27"/>
              </w:rPr>
            </w:pPr>
            <w:r>
              <w:rPr>
                <w:rFonts w:ascii="Times New Roman"/>
                <w:sz w:val="27"/>
                <w:szCs w:val="27"/>
              </w:rPr>
              <w:t>72</w:t>
            </w:r>
          </w:p>
        </w:tc>
      </w:tr>
      <w:tr w:rsidR="007C53F4" w:rsidRPr="008D74D2" w14:paraId="4B432BC8" w14:textId="77777777" w:rsidTr="00E11348">
        <w:trPr>
          <w:trHeight w:val="20"/>
        </w:trPr>
        <w:tc>
          <w:tcPr>
            <w:tcW w:w="8012" w:type="dxa"/>
          </w:tcPr>
          <w:p w14:paraId="79BDF67A" w14:textId="77777777" w:rsidR="00E87744" w:rsidRDefault="00E87744" w:rsidP="00E75CD9">
            <w:pPr>
              <w:pStyle w:val="TableParagraph"/>
              <w:ind w:right="94"/>
              <w:jc w:val="both"/>
              <w:rPr>
                <w:sz w:val="27"/>
                <w:szCs w:val="27"/>
              </w:rPr>
            </w:pPr>
          </w:p>
          <w:p w14:paraId="36E43B26" w14:textId="68FE9739" w:rsidR="007C53F4" w:rsidRDefault="00A5146E" w:rsidP="0021358F">
            <w:pPr>
              <w:pStyle w:val="TableParagraph"/>
              <w:ind w:right="94"/>
              <w:jc w:val="both"/>
              <w:rPr>
                <w:sz w:val="27"/>
                <w:szCs w:val="27"/>
              </w:rPr>
            </w:pPr>
            <w:r>
              <w:rPr>
                <w:sz w:val="27"/>
                <w:szCs w:val="27"/>
              </w:rPr>
              <w:t xml:space="preserve">Dictamen </w:t>
            </w:r>
            <w:r w:rsidR="007C53F4" w:rsidRPr="007C53F4">
              <w:rPr>
                <w:sz w:val="27"/>
                <w:szCs w:val="27"/>
              </w:rPr>
              <w:t>CMyCVP/07/2023</w:t>
            </w:r>
            <w:r w:rsidR="00913646">
              <w:rPr>
                <w:sz w:val="27"/>
                <w:szCs w:val="27"/>
              </w:rPr>
              <w:t xml:space="preserve">, </w:t>
            </w:r>
            <w:r w:rsidRPr="008D74D2">
              <w:rPr>
                <w:sz w:val="27"/>
                <w:szCs w:val="27"/>
              </w:rPr>
              <w:t xml:space="preserve">por medio del cual </w:t>
            </w:r>
            <w:r w:rsidR="006D510F">
              <w:rPr>
                <w:sz w:val="27"/>
                <w:szCs w:val="27"/>
              </w:rPr>
              <w:t xml:space="preserve">se </w:t>
            </w:r>
            <w:r w:rsidRPr="008D74D2">
              <w:rPr>
                <w:sz w:val="27"/>
                <w:szCs w:val="27"/>
              </w:rPr>
              <w:t>autor</w:t>
            </w:r>
            <w:r w:rsidR="00857143">
              <w:rPr>
                <w:sz w:val="27"/>
                <w:szCs w:val="27"/>
              </w:rPr>
              <w:t>iza a la Dirección De Comercio e</w:t>
            </w:r>
            <w:r w:rsidRPr="008D74D2">
              <w:rPr>
                <w:sz w:val="27"/>
                <w:szCs w:val="27"/>
              </w:rPr>
              <w:t>n Vía Pública de este Ayuntamiento expida</w:t>
            </w:r>
            <w:r>
              <w:rPr>
                <w:sz w:val="27"/>
                <w:szCs w:val="27"/>
              </w:rPr>
              <w:t xml:space="preserve"> tres</w:t>
            </w:r>
            <w:r w:rsidRPr="008D74D2">
              <w:rPr>
                <w:sz w:val="27"/>
                <w:szCs w:val="27"/>
              </w:rPr>
              <w:t xml:space="preserve"> permisos temporales, para los días, lugares, horarios, personas y </w:t>
            </w:r>
            <w:r>
              <w:rPr>
                <w:sz w:val="27"/>
                <w:szCs w:val="27"/>
              </w:rPr>
              <w:t>c</w:t>
            </w:r>
            <w:r w:rsidRPr="008D74D2">
              <w:rPr>
                <w:sz w:val="27"/>
                <w:szCs w:val="27"/>
              </w:rPr>
              <w:t>ondiciones</w:t>
            </w:r>
            <w:r w:rsidR="0021358F">
              <w:rPr>
                <w:sz w:val="27"/>
                <w:szCs w:val="27"/>
              </w:rPr>
              <w:t xml:space="preserve"> que se especifican en el dictamen</w:t>
            </w:r>
            <w:r>
              <w:rPr>
                <w:sz w:val="27"/>
                <w:szCs w:val="27"/>
              </w:rPr>
              <w:t>.</w:t>
            </w:r>
            <w:r w:rsidR="0021358F">
              <w:rPr>
                <w:sz w:val="27"/>
                <w:szCs w:val="27"/>
              </w:rPr>
              <w:t>________</w:t>
            </w:r>
            <w:r>
              <w:rPr>
                <w:sz w:val="27"/>
                <w:szCs w:val="27"/>
              </w:rPr>
              <w:t>________________</w:t>
            </w:r>
          </w:p>
        </w:tc>
        <w:tc>
          <w:tcPr>
            <w:tcW w:w="567" w:type="dxa"/>
            <w:vAlign w:val="bottom"/>
          </w:tcPr>
          <w:p w14:paraId="6CBDDFE4" w14:textId="050D08F4" w:rsidR="007C53F4" w:rsidRDefault="008C4D78" w:rsidP="00560680">
            <w:pPr>
              <w:pStyle w:val="TableParagraph"/>
              <w:ind w:left="0"/>
              <w:jc w:val="right"/>
              <w:rPr>
                <w:rFonts w:ascii="Times New Roman"/>
                <w:sz w:val="27"/>
                <w:szCs w:val="27"/>
              </w:rPr>
            </w:pPr>
            <w:r>
              <w:rPr>
                <w:rFonts w:ascii="Times New Roman"/>
                <w:sz w:val="27"/>
                <w:szCs w:val="27"/>
              </w:rPr>
              <w:t>8</w:t>
            </w:r>
            <w:r w:rsidR="00560680">
              <w:rPr>
                <w:rFonts w:ascii="Times New Roman"/>
                <w:sz w:val="27"/>
                <w:szCs w:val="27"/>
              </w:rPr>
              <w:t>0</w:t>
            </w:r>
          </w:p>
        </w:tc>
      </w:tr>
      <w:tr w:rsidR="007C53F4" w:rsidRPr="008D74D2" w14:paraId="26606591" w14:textId="77777777" w:rsidTr="00E11348">
        <w:trPr>
          <w:trHeight w:val="20"/>
        </w:trPr>
        <w:tc>
          <w:tcPr>
            <w:tcW w:w="8012" w:type="dxa"/>
          </w:tcPr>
          <w:p w14:paraId="789078D2" w14:textId="77777777" w:rsidR="00E87744" w:rsidRDefault="00E87744" w:rsidP="00E75CD9">
            <w:pPr>
              <w:pStyle w:val="TableParagraph"/>
              <w:ind w:right="94"/>
              <w:jc w:val="both"/>
              <w:rPr>
                <w:sz w:val="27"/>
                <w:szCs w:val="27"/>
              </w:rPr>
            </w:pPr>
          </w:p>
          <w:p w14:paraId="6AF37E88" w14:textId="49B9C5B6" w:rsidR="007C53F4" w:rsidRDefault="00A5146E" w:rsidP="00E75CD9">
            <w:pPr>
              <w:pStyle w:val="TableParagraph"/>
              <w:ind w:right="94"/>
              <w:jc w:val="both"/>
              <w:rPr>
                <w:sz w:val="27"/>
                <w:szCs w:val="27"/>
              </w:rPr>
            </w:pPr>
            <w:r>
              <w:rPr>
                <w:sz w:val="27"/>
                <w:szCs w:val="27"/>
              </w:rPr>
              <w:t xml:space="preserve">Dictamen </w:t>
            </w:r>
            <w:r w:rsidR="007C53F4" w:rsidRPr="007C53F4">
              <w:rPr>
                <w:sz w:val="27"/>
                <w:szCs w:val="27"/>
              </w:rPr>
              <w:t>CMyCVP/08/2023</w:t>
            </w:r>
            <w:r w:rsidR="00913646">
              <w:rPr>
                <w:sz w:val="27"/>
                <w:szCs w:val="27"/>
              </w:rPr>
              <w:t xml:space="preserve">, </w:t>
            </w:r>
            <w:r w:rsidR="00906BBE">
              <w:rPr>
                <w:sz w:val="27"/>
                <w:szCs w:val="27"/>
              </w:rPr>
              <w:t>mediante el cual es</w:t>
            </w:r>
            <w:r w:rsidR="00906BBE" w:rsidRPr="008D74D2">
              <w:rPr>
                <w:sz w:val="27"/>
                <w:szCs w:val="27"/>
              </w:rPr>
              <w:t xml:space="preserve"> </w:t>
            </w:r>
            <w:r w:rsidRPr="008D74D2">
              <w:rPr>
                <w:sz w:val="27"/>
                <w:szCs w:val="27"/>
              </w:rPr>
              <w:t>por medio de</w:t>
            </w:r>
            <w:r w:rsidR="00857143">
              <w:rPr>
                <w:sz w:val="27"/>
                <w:szCs w:val="27"/>
              </w:rPr>
              <w:t>l cual autoriza a la Dirección de Comercio e</w:t>
            </w:r>
            <w:r w:rsidRPr="008D74D2">
              <w:rPr>
                <w:sz w:val="27"/>
                <w:szCs w:val="27"/>
              </w:rPr>
              <w:t>n Vía Pública de este Ayuntamiento expida</w:t>
            </w:r>
            <w:r>
              <w:rPr>
                <w:sz w:val="27"/>
                <w:szCs w:val="27"/>
              </w:rPr>
              <w:t xml:space="preserve"> dieciséis</w:t>
            </w:r>
            <w:r w:rsidRPr="008D74D2">
              <w:rPr>
                <w:sz w:val="27"/>
                <w:szCs w:val="27"/>
              </w:rPr>
              <w:t xml:space="preserve"> permisos temporales, para los días, lugares, horarios, personas y condiciones</w:t>
            </w:r>
            <w:r w:rsidR="00AD2F6B">
              <w:rPr>
                <w:sz w:val="27"/>
                <w:szCs w:val="27"/>
              </w:rPr>
              <w:t xml:space="preserve"> que se especifican en el dictamen</w:t>
            </w:r>
            <w:r>
              <w:rPr>
                <w:sz w:val="27"/>
                <w:szCs w:val="27"/>
              </w:rPr>
              <w:t xml:space="preserve">. </w:t>
            </w:r>
            <w:r w:rsidR="00AD2F6B">
              <w:rPr>
                <w:sz w:val="27"/>
                <w:szCs w:val="27"/>
              </w:rPr>
              <w:t>____________________________________</w:t>
            </w:r>
            <w:r>
              <w:rPr>
                <w:sz w:val="27"/>
                <w:szCs w:val="27"/>
              </w:rPr>
              <w:t>_</w:t>
            </w:r>
            <w:r w:rsidRPr="008665BC">
              <w:rPr>
                <w:sz w:val="27"/>
                <w:szCs w:val="27"/>
              </w:rPr>
              <w:t>________________________</w:t>
            </w:r>
            <w:r>
              <w:rPr>
                <w:sz w:val="27"/>
                <w:szCs w:val="27"/>
              </w:rPr>
              <w:t>___</w:t>
            </w:r>
            <w:r w:rsidR="00906BBE">
              <w:rPr>
                <w:sz w:val="27"/>
                <w:szCs w:val="27"/>
              </w:rPr>
              <w:t>_</w:t>
            </w:r>
            <w:r>
              <w:rPr>
                <w:sz w:val="27"/>
                <w:szCs w:val="27"/>
              </w:rPr>
              <w:t>_</w:t>
            </w:r>
          </w:p>
        </w:tc>
        <w:tc>
          <w:tcPr>
            <w:tcW w:w="567" w:type="dxa"/>
            <w:vAlign w:val="bottom"/>
          </w:tcPr>
          <w:p w14:paraId="1A4A104F" w14:textId="4C3F587A" w:rsidR="007C53F4" w:rsidRDefault="008C4D78" w:rsidP="00560680">
            <w:pPr>
              <w:pStyle w:val="TableParagraph"/>
              <w:ind w:left="0"/>
              <w:jc w:val="right"/>
              <w:rPr>
                <w:rFonts w:ascii="Times New Roman"/>
                <w:sz w:val="27"/>
                <w:szCs w:val="27"/>
              </w:rPr>
            </w:pPr>
            <w:r>
              <w:rPr>
                <w:rFonts w:ascii="Times New Roman"/>
                <w:sz w:val="27"/>
                <w:szCs w:val="27"/>
              </w:rPr>
              <w:t>8</w:t>
            </w:r>
            <w:r w:rsidR="00AC328B">
              <w:rPr>
                <w:rFonts w:ascii="Times New Roman"/>
                <w:sz w:val="27"/>
                <w:szCs w:val="27"/>
              </w:rPr>
              <w:t>4</w:t>
            </w:r>
          </w:p>
        </w:tc>
      </w:tr>
      <w:tr w:rsidR="007C53F4" w:rsidRPr="008D74D2" w14:paraId="5A29CA29" w14:textId="77777777" w:rsidTr="00E11348">
        <w:trPr>
          <w:trHeight w:val="20"/>
        </w:trPr>
        <w:tc>
          <w:tcPr>
            <w:tcW w:w="8012" w:type="dxa"/>
          </w:tcPr>
          <w:p w14:paraId="714EAB27" w14:textId="05F934BA" w:rsidR="007C53F4" w:rsidRDefault="00A5146E" w:rsidP="00AD2F6B">
            <w:pPr>
              <w:pStyle w:val="TableParagraph"/>
              <w:ind w:right="94"/>
              <w:jc w:val="both"/>
              <w:rPr>
                <w:sz w:val="27"/>
                <w:szCs w:val="27"/>
              </w:rPr>
            </w:pPr>
            <w:r>
              <w:rPr>
                <w:sz w:val="27"/>
                <w:szCs w:val="27"/>
              </w:rPr>
              <w:lastRenderedPageBreak/>
              <w:t xml:space="preserve">Dictamen </w:t>
            </w:r>
            <w:r w:rsidR="007C53F4" w:rsidRPr="007C53F4">
              <w:rPr>
                <w:sz w:val="27"/>
                <w:szCs w:val="27"/>
              </w:rPr>
              <w:t>CMyCVP/010/2023</w:t>
            </w:r>
            <w:r w:rsidR="00913646">
              <w:rPr>
                <w:sz w:val="27"/>
                <w:szCs w:val="27"/>
              </w:rPr>
              <w:t>,</w:t>
            </w:r>
            <w:r w:rsidRPr="008D74D2">
              <w:rPr>
                <w:sz w:val="27"/>
                <w:szCs w:val="27"/>
              </w:rPr>
              <w:t xml:space="preserve"> </w:t>
            </w:r>
            <w:r w:rsidR="00906BBE">
              <w:rPr>
                <w:sz w:val="27"/>
                <w:szCs w:val="27"/>
              </w:rPr>
              <w:t>mediante el cual es</w:t>
            </w:r>
            <w:r w:rsidR="00906BBE" w:rsidRPr="008D74D2">
              <w:rPr>
                <w:sz w:val="27"/>
                <w:szCs w:val="27"/>
              </w:rPr>
              <w:t xml:space="preserve"> </w:t>
            </w:r>
            <w:r w:rsidRPr="008D74D2">
              <w:rPr>
                <w:sz w:val="27"/>
                <w:szCs w:val="27"/>
              </w:rPr>
              <w:t>por medio de</w:t>
            </w:r>
            <w:r w:rsidR="00857143">
              <w:rPr>
                <w:sz w:val="27"/>
                <w:szCs w:val="27"/>
              </w:rPr>
              <w:t>l cual autoriza a la Dirección d</w:t>
            </w:r>
            <w:bookmarkStart w:id="0" w:name="_GoBack"/>
            <w:bookmarkEnd w:id="0"/>
            <w:r w:rsidRPr="008D74D2">
              <w:rPr>
                <w:sz w:val="27"/>
                <w:szCs w:val="27"/>
              </w:rPr>
              <w:t xml:space="preserve">e Comercio </w:t>
            </w:r>
            <w:r w:rsidR="00857143">
              <w:rPr>
                <w:sz w:val="27"/>
                <w:szCs w:val="27"/>
              </w:rPr>
              <w:t>e</w:t>
            </w:r>
            <w:r w:rsidRPr="008D74D2">
              <w:rPr>
                <w:sz w:val="27"/>
                <w:szCs w:val="27"/>
              </w:rPr>
              <w:t>n Vía Pública de este Ayuntamiento expida permisos temporales, para los días, lugares, horarios, personas y condiciones</w:t>
            </w:r>
            <w:r w:rsidR="00AD2F6B">
              <w:rPr>
                <w:sz w:val="27"/>
                <w:szCs w:val="27"/>
              </w:rPr>
              <w:t xml:space="preserve"> que se especifican en el dictamen</w:t>
            </w:r>
            <w:r>
              <w:rPr>
                <w:sz w:val="27"/>
                <w:szCs w:val="27"/>
              </w:rPr>
              <w:t>. _</w:t>
            </w:r>
          </w:p>
        </w:tc>
        <w:tc>
          <w:tcPr>
            <w:tcW w:w="567" w:type="dxa"/>
            <w:vAlign w:val="bottom"/>
          </w:tcPr>
          <w:p w14:paraId="7208E443" w14:textId="2BDB9692" w:rsidR="007C53F4" w:rsidRDefault="008C4D78" w:rsidP="00560680">
            <w:pPr>
              <w:pStyle w:val="TableParagraph"/>
              <w:ind w:left="0"/>
              <w:jc w:val="right"/>
              <w:rPr>
                <w:rFonts w:ascii="Times New Roman"/>
                <w:sz w:val="27"/>
                <w:szCs w:val="27"/>
              </w:rPr>
            </w:pPr>
            <w:r>
              <w:rPr>
                <w:rFonts w:ascii="Times New Roman"/>
                <w:sz w:val="27"/>
                <w:szCs w:val="27"/>
              </w:rPr>
              <w:t>8</w:t>
            </w:r>
            <w:r w:rsidR="00560680">
              <w:rPr>
                <w:rFonts w:ascii="Times New Roman"/>
                <w:sz w:val="27"/>
                <w:szCs w:val="27"/>
              </w:rPr>
              <w:t>8</w:t>
            </w:r>
          </w:p>
        </w:tc>
      </w:tr>
      <w:tr w:rsidR="007C53F4" w:rsidRPr="008D74D2" w14:paraId="2C9D5F0E" w14:textId="77777777" w:rsidTr="00E11348">
        <w:trPr>
          <w:trHeight w:val="20"/>
        </w:trPr>
        <w:tc>
          <w:tcPr>
            <w:tcW w:w="8012" w:type="dxa"/>
          </w:tcPr>
          <w:p w14:paraId="6799D250" w14:textId="77777777" w:rsidR="008B12F4" w:rsidRDefault="008B12F4" w:rsidP="00E75CD9">
            <w:pPr>
              <w:pStyle w:val="TableParagraph"/>
              <w:ind w:right="94"/>
              <w:jc w:val="both"/>
              <w:rPr>
                <w:sz w:val="27"/>
                <w:szCs w:val="27"/>
              </w:rPr>
            </w:pPr>
          </w:p>
          <w:p w14:paraId="103D6F6C" w14:textId="59EFE447"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/075/2023</w:t>
            </w:r>
            <w:r w:rsidR="00913646">
              <w:rPr>
                <w:sz w:val="27"/>
                <w:szCs w:val="27"/>
              </w:rPr>
              <w:t xml:space="preserve">, </w:t>
            </w:r>
            <w:r w:rsidR="00906BBE">
              <w:rPr>
                <w:sz w:val="27"/>
                <w:szCs w:val="27"/>
              </w:rPr>
              <w:t>mediante el cual es</w:t>
            </w:r>
            <w:r w:rsidR="00906BBE" w:rsidRPr="00BB397F">
              <w:rPr>
                <w:sz w:val="27"/>
                <w:szCs w:val="27"/>
              </w:rPr>
              <w:t xml:space="preserve"> </w:t>
            </w:r>
            <w:r w:rsidR="004A22C1" w:rsidRPr="00BB397F">
              <w:rPr>
                <w:sz w:val="27"/>
                <w:szCs w:val="27"/>
              </w:rPr>
              <w:t>procedente autorizar la licencia a favor de la persona mora</w:t>
            </w:r>
            <w:r w:rsidR="00913646" w:rsidRPr="00BB397F">
              <w:rPr>
                <w:sz w:val="27"/>
                <w:szCs w:val="27"/>
              </w:rPr>
              <w:t>l CADENA COMERCIAL OXXO, S.A. DE C.V. para un establecimiento comercial con giro</w:t>
            </w:r>
            <w:r w:rsidR="004A22C1" w:rsidRPr="00BB397F">
              <w:rPr>
                <w:sz w:val="27"/>
                <w:szCs w:val="27"/>
              </w:rPr>
              <w:t xml:space="preserve"> de minisúper de cadena nacional con venta de cerveza, vinos y licores en botella cerrada denomin</w:t>
            </w:r>
            <w:r w:rsidR="00913646" w:rsidRPr="00BB397F">
              <w:rPr>
                <w:sz w:val="27"/>
                <w:szCs w:val="27"/>
              </w:rPr>
              <w:t xml:space="preserve">ado "OXXO </w:t>
            </w:r>
            <w:r w:rsidR="004A22C1" w:rsidRPr="00BB397F">
              <w:rPr>
                <w:sz w:val="27"/>
                <w:szCs w:val="27"/>
              </w:rPr>
              <w:t>SAN JUANITO</w:t>
            </w:r>
            <w:r w:rsidR="00913646" w:rsidRPr="00BB397F">
              <w:rPr>
                <w:sz w:val="27"/>
                <w:szCs w:val="27"/>
              </w:rPr>
              <w:t>"</w:t>
            </w:r>
            <w:r w:rsidR="00906BBE">
              <w:rPr>
                <w:sz w:val="27"/>
                <w:szCs w:val="27"/>
              </w:rPr>
              <w:t>.</w:t>
            </w:r>
            <w:r w:rsidR="002A0EB8">
              <w:rPr>
                <w:sz w:val="27"/>
                <w:szCs w:val="27"/>
              </w:rPr>
              <w:t xml:space="preserve"> </w:t>
            </w:r>
            <w:r w:rsidR="005D57A7">
              <w:rPr>
                <w:sz w:val="27"/>
                <w:szCs w:val="27"/>
              </w:rPr>
              <w:t>_____</w:t>
            </w:r>
          </w:p>
        </w:tc>
        <w:tc>
          <w:tcPr>
            <w:tcW w:w="567" w:type="dxa"/>
            <w:vAlign w:val="bottom"/>
          </w:tcPr>
          <w:p w14:paraId="6B964FEB" w14:textId="77777777" w:rsidR="008B12F4" w:rsidRDefault="008B12F4" w:rsidP="00E75CD9">
            <w:pPr>
              <w:pStyle w:val="TableParagraph"/>
              <w:ind w:left="0"/>
              <w:jc w:val="right"/>
              <w:rPr>
                <w:rFonts w:ascii="Times New Roman"/>
                <w:sz w:val="27"/>
                <w:szCs w:val="27"/>
              </w:rPr>
            </w:pPr>
          </w:p>
          <w:p w14:paraId="06055CB4" w14:textId="77777777" w:rsidR="008B12F4" w:rsidRDefault="008B12F4" w:rsidP="00E75CD9">
            <w:pPr>
              <w:pStyle w:val="TableParagraph"/>
              <w:ind w:left="0"/>
              <w:jc w:val="right"/>
              <w:rPr>
                <w:rFonts w:ascii="Times New Roman"/>
                <w:sz w:val="27"/>
                <w:szCs w:val="27"/>
              </w:rPr>
            </w:pPr>
          </w:p>
          <w:p w14:paraId="10603BE8" w14:textId="77777777" w:rsidR="008B12F4" w:rsidRDefault="008B12F4" w:rsidP="00E75CD9">
            <w:pPr>
              <w:pStyle w:val="TableParagraph"/>
              <w:ind w:left="0"/>
              <w:jc w:val="right"/>
              <w:rPr>
                <w:rFonts w:ascii="Times New Roman"/>
                <w:sz w:val="27"/>
                <w:szCs w:val="27"/>
              </w:rPr>
            </w:pPr>
          </w:p>
          <w:p w14:paraId="7152479D" w14:textId="77777777" w:rsidR="008B12F4" w:rsidRDefault="008B12F4" w:rsidP="00E75CD9">
            <w:pPr>
              <w:pStyle w:val="TableParagraph"/>
              <w:ind w:left="0"/>
              <w:jc w:val="right"/>
              <w:rPr>
                <w:rFonts w:ascii="Times New Roman"/>
                <w:sz w:val="27"/>
                <w:szCs w:val="27"/>
              </w:rPr>
            </w:pPr>
          </w:p>
          <w:p w14:paraId="786BF5E5" w14:textId="77777777" w:rsidR="008B12F4" w:rsidRDefault="008B12F4" w:rsidP="00E75CD9">
            <w:pPr>
              <w:pStyle w:val="TableParagraph"/>
              <w:ind w:left="0"/>
              <w:jc w:val="right"/>
              <w:rPr>
                <w:rFonts w:ascii="Times New Roman"/>
                <w:sz w:val="27"/>
                <w:szCs w:val="27"/>
              </w:rPr>
            </w:pPr>
          </w:p>
          <w:p w14:paraId="1FE844A0" w14:textId="13CD1997" w:rsidR="007C53F4" w:rsidRDefault="008C4D78" w:rsidP="00560680">
            <w:pPr>
              <w:pStyle w:val="TableParagraph"/>
              <w:ind w:left="0"/>
              <w:jc w:val="right"/>
              <w:rPr>
                <w:rFonts w:ascii="Times New Roman"/>
                <w:sz w:val="27"/>
                <w:szCs w:val="27"/>
              </w:rPr>
            </w:pPr>
            <w:r>
              <w:rPr>
                <w:rFonts w:ascii="Times New Roman"/>
                <w:sz w:val="27"/>
                <w:szCs w:val="27"/>
              </w:rPr>
              <w:t>9</w:t>
            </w:r>
            <w:r w:rsidR="00560680">
              <w:rPr>
                <w:rFonts w:ascii="Times New Roman"/>
                <w:sz w:val="27"/>
                <w:szCs w:val="27"/>
              </w:rPr>
              <w:t>2</w:t>
            </w:r>
          </w:p>
        </w:tc>
      </w:tr>
      <w:tr w:rsidR="007C53F4" w:rsidRPr="008D74D2" w14:paraId="634BCCB6" w14:textId="77777777" w:rsidTr="00E11348">
        <w:trPr>
          <w:trHeight w:val="20"/>
        </w:trPr>
        <w:tc>
          <w:tcPr>
            <w:tcW w:w="8012" w:type="dxa"/>
          </w:tcPr>
          <w:p w14:paraId="10D7880B" w14:textId="77777777" w:rsidR="00A5146E" w:rsidRPr="008B12F4" w:rsidRDefault="00A5146E" w:rsidP="00E75CD9">
            <w:pPr>
              <w:pStyle w:val="TableParagraph"/>
              <w:ind w:right="94"/>
              <w:jc w:val="both"/>
              <w:rPr>
                <w:sz w:val="16"/>
                <w:szCs w:val="27"/>
              </w:rPr>
            </w:pPr>
          </w:p>
          <w:p w14:paraId="2C546704" w14:textId="358518AF"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/087/2023</w:t>
            </w:r>
            <w:r w:rsidR="00913646">
              <w:rPr>
                <w:sz w:val="27"/>
                <w:szCs w:val="27"/>
              </w:rPr>
              <w:t xml:space="preserve">, </w:t>
            </w:r>
            <w:r w:rsidR="00906BBE">
              <w:rPr>
                <w:sz w:val="27"/>
                <w:szCs w:val="27"/>
              </w:rPr>
              <w:t>mediante el cual es</w:t>
            </w:r>
            <w:r w:rsidR="00906BBE" w:rsidRPr="00BB397F">
              <w:rPr>
                <w:sz w:val="27"/>
                <w:szCs w:val="27"/>
              </w:rPr>
              <w:t xml:space="preserve"> </w:t>
            </w:r>
            <w:r w:rsidR="004A22C1" w:rsidRPr="00BB397F">
              <w:rPr>
                <w:sz w:val="27"/>
                <w:szCs w:val="27"/>
              </w:rPr>
              <w:t xml:space="preserve">procedente autorizar la licencia a favor de la persona moral </w:t>
            </w:r>
            <w:r w:rsidR="00913646" w:rsidRPr="00BB397F">
              <w:rPr>
                <w:sz w:val="27"/>
                <w:szCs w:val="27"/>
              </w:rPr>
              <w:t xml:space="preserve">CADENA COMERCIAL OXXO S.A. DE C.V. para un establecimiento </w:t>
            </w:r>
            <w:r w:rsidR="004A22C1" w:rsidRPr="00BB397F">
              <w:rPr>
                <w:sz w:val="27"/>
                <w:szCs w:val="27"/>
              </w:rPr>
              <w:t xml:space="preserve">comercial con giro de </w:t>
            </w:r>
            <w:proofErr w:type="spellStart"/>
            <w:r w:rsidR="004A22C1" w:rsidRPr="00BB397F">
              <w:rPr>
                <w:sz w:val="27"/>
                <w:szCs w:val="27"/>
              </w:rPr>
              <w:t>minisuper</w:t>
            </w:r>
            <w:proofErr w:type="spellEnd"/>
            <w:r w:rsidR="004A22C1" w:rsidRPr="00BB397F">
              <w:rPr>
                <w:sz w:val="27"/>
                <w:szCs w:val="27"/>
              </w:rPr>
              <w:t xml:space="preserve">(sic) de cadena nacional con venta de cerveza, vinos y licores en botella cerrada denominado </w:t>
            </w:r>
            <w:r w:rsidR="00913646" w:rsidRPr="00BB397F">
              <w:rPr>
                <w:sz w:val="27"/>
                <w:szCs w:val="27"/>
              </w:rPr>
              <w:t xml:space="preserve">"OXXO </w:t>
            </w:r>
            <w:proofErr w:type="spellStart"/>
            <w:r w:rsidR="00913646" w:rsidRPr="00BB397F">
              <w:rPr>
                <w:sz w:val="27"/>
                <w:szCs w:val="27"/>
              </w:rPr>
              <w:t>MARIA</w:t>
            </w:r>
            <w:proofErr w:type="spellEnd"/>
            <w:r w:rsidR="00913646" w:rsidRPr="00BB397F">
              <w:rPr>
                <w:sz w:val="27"/>
                <w:szCs w:val="27"/>
              </w:rPr>
              <w:t>(sic) ARISTA"</w:t>
            </w:r>
            <w:r w:rsidR="00906BBE">
              <w:rPr>
                <w:sz w:val="27"/>
                <w:szCs w:val="27"/>
              </w:rPr>
              <w:t>. ___________________________________________________________________</w:t>
            </w:r>
          </w:p>
        </w:tc>
        <w:tc>
          <w:tcPr>
            <w:tcW w:w="567" w:type="dxa"/>
            <w:vAlign w:val="bottom"/>
          </w:tcPr>
          <w:p w14:paraId="3D00D081" w14:textId="1CDC7FEB" w:rsidR="007C53F4" w:rsidRDefault="008C4D78" w:rsidP="00560680">
            <w:pPr>
              <w:pStyle w:val="TableParagraph"/>
              <w:ind w:left="0"/>
              <w:jc w:val="right"/>
              <w:rPr>
                <w:rFonts w:ascii="Times New Roman"/>
                <w:sz w:val="27"/>
                <w:szCs w:val="27"/>
              </w:rPr>
            </w:pPr>
            <w:r>
              <w:rPr>
                <w:rFonts w:ascii="Times New Roman"/>
                <w:sz w:val="27"/>
                <w:szCs w:val="27"/>
              </w:rPr>
              <w:t>9</w:t>
            </w:r>
            <w:r w:rsidR="00560680">
              <w:rPr>
                <w:rFonts w:ascii="Times New Roman"/>
                <w:sz w:val="27"/>
                <w:szCs w:val="27"/>
              </w:rPr>
              <w:t>7</w:t>
            </w:r>
          </w:p>
        </w:tc>
      </w:tr>
      <w:tr w:rsidR="007C53F4" w:rsidRPr="008D74D2" w14:paraId="7ABF2B08" w14:textId="77777777" w:rsidTr="00E11348">
        <w:trPr>
          <w:trHeight w:val="20"/>
        </w:trPr>
        <w:tc>
          <w:tcPr>
            <w:tcW w:w="8012" w:type="dxa"/>
          </w:tcPr>
          <w:p w14:paraId="60E253FD" w14:textId="77777777" w:rsidR="00A5146E" w:rsidRPr="008B12F4" w:rsidRDefault="00A5146E" w:rsidP="00E75CD9">
            <w:pPr>
              <w:pStyle w:val="TableParagraph"/>
              <w:ind w:right="94"/>
              <w:jc w:val="both"/>
              <w:rPr>
                <w:sz w:val="16"/>
                <w:szCs w:val="27"/>
              </w:rPr>
            </w:pPr>
          </w:p>
          <w:p w14:paraId="6DF958E0" w14:textId="2048014A"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/088/2023</w:t>
            </w:r>
            <w:r w:rsidR="00913646">
              <w:rPr>
                <w:sz w:val="27"/>
                <w:szCs w:val="27"/>
              </w:rPr>
              <w:t xml:space="preserve">, </w:t>
            </w:r>
            <w:r w:rsidR="00906BBE">
              <w:rPr>
                <w:sz w:val="27"/>
                <w:szCs w:val="27"/>
              </w:rPr>
              <w:t>mediante el cual es</w:t>
            </w:r>
            <w:r w:rsidR="006D510F">
              <w:rPr>
                <w:sz w:val="27"/>
                <w:szCs w:val="27"/>
              </w:rPr>
              <w:t xml:space="preserve"> procedente</w:t>
            </w:r>
            <w:r w:rsidR="00906BBE" w:rsidRPr="00BB397F">
              <w:rPr>
                <w:sz w:val="27"/>
                <w:szCs w:val="27"/>
              </w:rPr>
              <w:t xml:space="preserve"> </w:t>
            </w:r>
            <w:r w:rsidR="004A22C1" w:rsidRPr="00BB397F">
              <w:rPr>
                <w:sz w:val="27"/>
                <w:szCs w:val="27"/>
              </w:rPr>
              <w:t xml:space="preserve">autorizar la licencia a favor </w:t>
            </w:r>
            <w:r w:rsidR="00913646" w:rsidRPr="00BB397F">
              <w:rPr>
                <w:sz w:val="27"/>
                <w:szCs w:val="27"/>
              </w:rPr>
              <w:t xml:space="preserve">del C. </w:t>
            </w:r>
            <w:r w:rsidR="006D510F" w:rsidRPr="00BB397F">
              <w:rPr>
                <w:sz w:val="27"/>
                <w:szCs w:val="27"/>
              </w:rPr>
              <w:t xml:space="preserve">Gerardo Orozco </w:t>
            </w:r>
            <w:proofErr w:type="spellStart"/>
            <w:r w:rsidR="006D510F" w:rsidRPr="00BB397F">
              <w:rPr>
                <w:sz w:val="27"/>
                <w:szCs w:val="27"/>
              </w:rPr>
              <w:t>Jimenez</w:t>
            </w:r>
            <w:proofErr w:type="spellEnd"/>
            <w:r w:rsidR="00913646" w:rsidRPr="00BB397F">
              <w:rPr>
                <w:sz w:val="27"/>
                <w:szCs w:val="27"/>
              </w:rPr>
              <w:t xml:space="preserve">(sic) para un establecimiento comercial con </w:t>
            </w:r>
            <w:r w:rsidR="004A22C1" w:rsidRPr="00BB397F">
              <w:rPr>
                <w:sz w:val="27"/>
                <w:szCs w:val="27"/>
              </w:rPr>
              <w:t>giro de miscelánea con venta de cerveza en botella cerrada denomi</w:t>
            </w:r>
            <w:r w:rsidR="00913646" w:rsidRPr="00BB397F">
              <w:rPr>
                <w:sz w:val="27"/>
                <w:szCs w:val="27"/>
              </w:rPr>
              <w:t>nado "</w:t>
            </w:r>
            <w:proofErr w:type="spellStart"/>
            <w:r w:rsidR="00913646" w:rsidRPr="00BB397F">
              <w:rPr>
                <w:sz w:val="27"/>
                <w:szCs w:val="27"/>
              </w:rPr>
              <w:t>MISCELANEA</w:t>
            </w:r>
            <w:proofErr w:type="spellEnd"/>
            <w:r w:rsidR="00913646" w:rsidRPr="00BB397F">
              <w:rPr>
                <w:sz w:val="27"/>
                <w:szCs w:val="27"/>
              </w:rPr>
              <w:t xml:space="preserve">(sic) </w:t>
            </w:r>
            <w:proofErr w:type="spellStart"/>
            <w:r w:rsidR="00913646" w:rsidRPr="00BB397F">
              <w:rPr>
                <w:sz w:val="27"/>
                <w:szCs w:val="27"/>
              </w:rPr>
              <w:t>DONAJI</w:t>
            </w:r>
            <w:proofErr w:type="spellEnd"/>
            <w:r w:rsidR="00913646" w:rsidRPr="00BB397F">
              <w:rPr>
                <w:sz w:val="27"/>
                <w:szCs w:val="27"/>
              </w:rPr>
              <w:t>(sic)</w:t>
            </w:r>
            <w:r w:rsidR="00906BBE">
              <w:rPr>
                <w:sz w:val="27"/>
                <w:szCs w:val="27"/>
              </w:rPr>
              <w:t>”.</w:t>
            </w:r>
            <w:r w:rsidR="002A0EB8">
              <w:rPr>
                <w:sz w:val="27"/>
                <w:szCs w:val="27"/>
              </w:rPr>
              <w:t xml:space="preserve"> ______________________________________________________________</w:t>
            </w:r>
          </w:p>
        </w:tc>
        <w:tc>
          <w:tcPr>
            <w:tcW w:w="567" w:type="dxa"/>
            <w:vAlign w:val="bottom"/>
          </w:tcPr>
          <w:p w14:paraId="11D385C2" w14:textId="50DA3C27" w:rsidR="007C53F4" w:rsidRDefault="008C4D78" w:rsidP="00AC328B">
            <w:pPr>
              <w:pStyle w:val="TableParagraph"/>
              <w:ind w:left="0"/>
              <w:jc w:val="right"/>
              <w:rPr>
                <w:rFonts w:ascii="Times New Roman"/>
                <w:sz w:val="27"/>
                <w:szCs w:val="27"/>
              </w:rPr>
            </w:pPr>
            <w:r>
              <w:rPr>
                <w:rFonts w:ascii="Times New Roman"/>
                <w:sz w:val="27"/>
                <w:szCs w:val="27"/>
              </w:rPr>
              <w:t>10</w:t>
            </w:r>
            <w:r w:rsidR="00AC328B">
              <w:rPr>
                <w:rFonts w:ascii="Times New Roman"/>
                <w:sz w:val="27"/>
                <w:szCs w:val="27"/>
              </w:rPr>
              <w:t>2</w:t>
            </w:r>
          </w:p>
        </w:tc>
      </w:tr>
      <w:tr w:rsidR="007C53F4" w:rsidRPr="008D74D2" w14:paraId="54DD0473" w14:textId="77777777" w:rsidTr="00E11348">
        <w:trPr>
          <w:trHeight w:val="20"/>
        </w:trPr>
        <w:tc>
          <w:tcPr>
            <w:tcW w:w="8012" w:type="dxa"/>
          </w:tcPr>
          <w:p w14:paraId="200465B2" w14:textId="77777777" w:rsidR="00A5146E" w:rsidRPr="008B12F4" w:rsidRDefault="00A5146E" w:rsidP="00E75CD9">
            <w:pPr>
              <w:pStyle w:val="TableParagraph"/>
              <w:ind w:right="94"/>
              <w:jc w:val="both"/>
              <w:rPr>
                <w:sz w:val="16"/>
                <w:szCs w:val="27"/>
              </w:rPr>
            </w:pPr>
          </w:p>
          <w:p w14:paraId="12E2BDA8" w14:textId="33069B63"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/089/2023</w:t>
            </w:r>
            <w:r w:rsidR="00BB397F">
              <w:rPr>
                <w:sz w:val="27"/>
                <w:szCs w:val="27"/>
              </w:rPr>
              <w:t xml:space="preserve">, </w:t>
            </w:r>
            <w:r w:rsidR="00906BBE">
              <w:rPr>
                <w:sz w:val="27"/>
                <w:szCs w:val="27"/>
              </w:rPr>
              <w:t>mediante el cual es</w:t>
            </w:r>
            <w:r w:rsidR="00906BBE" w:rsidRPr="00BB397F">
              <w:rPr>
                <w:sz w:val="27"/>
                <w:szCs w:val="27"/>
              </w:rPr>
              <w:t xml:space="preserve"> </w:t>
            </w:r>
            <w:r w:rsidR="004A22C1" w:rsidRPr="00BB397F">
              <w:rPr>
                <w:sz w:val="27"/>
                <w:szCs w:val="27"/>
              </w:rPr>
              <w:t xml:space="preserve">procedente autorizar la licencia a favor de la persona </w:t>
            </w:r>
            <w:r w:rsidR="00BB397F" w:rsidRPr="00BB397F">
              <w:rPr>
                <w:sz w:val="27"/>
                <w:szCs w:val="27"/>
              </w:rPr>
              <w:t xml:space="preserve">moral CADENA COMERCIAL OXXO, S.A. DE C.V. para un establecimiento </w:t>
            </w:r>
            <w:r w:rsidR="004A22C1" w:rsidRPr="00BB397F">
              <w:rPr>
                <w:sz w:val="27"/>
                <w:szCs w:val="27"/>
              </w:rPr>
              <w:t xml:space="preserve">comercial con giro de </w:t>
            </w:r>
            <w:proofErr w:type="spellStart"/>
            <w:r w:rsidR="004A22C1" w:rsidRPr="00BB397F">
              <w:rPr>
                <w:sz w:val="27"/>
                <w:szCs w:val="27"/>
              </w:rPr>
              <w:t>minisuper</w:t>
            </w:r>
            <w:proofErr w:type="spellEnd"/>
            <w:r w:rsidR="004A22C1" w:rsidRPr="00BB397F">
              <w:rPr>
                <w:sz w:val="27"/>
                <w:szCs w:val="27"/>
              </w:rPr>
              <w:t xml:space="preserve">(sic) de cadena nacional con venta de cerveza, vinos y licores en botella cerrada denominado </w:t>
            </w:r>
            <w:r w:rsidR="00BB397F" w:rsidRPr="00BB397F">
              <w:rPr>
                <w:sz w:val="27"/>
                <w:szCs w:val="27"/>
              </w:rPr>
              <w:t>"OXXO DOMÍNGUEZ"</w:t>
            </w:r>
            <w:r w:rsidR="00906BBE">
              <w:rPr>
                <w:sz w:val="27"/>
                <w:szCs w:val="27"/>
              </w:rPr>
              <w:t>.</w:t>
            </w:r>
            <w:r w:rsidR="002A0EB8">
              <w:rPr>
                <w:sz w:val="27"/>
                <w:szCs w:val="27"/>
              </w:rPr>
              <w:t xml:space="preserve"> </w:t>
            </w:r>
          </w:p>
        </w:tc>
        <w:tc>
          <w:tcPr>
            <w:tcW w:w="567" w:type="dxa"/>
            <w:vAlign w:val="bottom"/>
          </w:tcPr>
          <w:p w14:paraId="1F92914D" w14:textId="1C899B1A" w:rsidR="007C53F4" w:rsidRDefault="008C4D78" w:rsidP="00AC328B">
            <w:pPr>
              <w:pStyle w:val="TableParagraph"/>
              <w:ind w:left="0"/>
              <w:jc w:val="right"/>
              <w:rPr>
                <w:rFonts w:ascii="Times New Roman"/>
                <w:sz w:val="27"/>
                <w:szCs w:val="27"/>
              </w:rPr>
            </w:pPr>
            <w:r>
              <w:rPr>
                <w:rFonts w:ascii="Times New Roman"/>
                <w:sz w:val="27"/>
                <w:szCs w:val="27"/>
              </w:rPr>
              <w:t>10</w:t>
            </w:r>
            <w:r w:rsidR="00AC328B">
              <w:rPr>
                <w:rFonts w:ascii="Times New Roman"/>
                <w:sz w:val="27"/>
                <w:szCs w:val="27"/>
              </w:rPr>
              <w:t>6</w:t>
            </w:r>
          </w:p>
        </w:tc>
      </w:tr>
      <w:tr w:rsidR="007C53F4" w:rsidRPr="008D74D2" w14:paraId="381DF80C" w14:textId="77777777" w:rsidTr="00E11348">
        <w:trPr>
          <w:trHeight w:val="20"/>
        </w:trPr>
        <w:tc>
          <w:tcPr>
            <w:tcW w:w="8012" w:type="dxa"/>
          </w:tcPr>
          <w:p w14:paraId="0DC12276" w14:textId="77777777" w:rsidR="00A5146E" w:rsidRPr="008B12F4" w:rsidRDefault="00A5146E" w:rsidP="00E75CD9">
            <w:pPr>
              <w:pStyle w:val="TableParagraph"/>
              <w:ind w:right="94"/>
              <w:jc w:val="both"/>
              <w:rPr>
                <w:sz w:val="14"/>
                <w:szCs w:val="27"/>
              </w:rPr>
            </w:pPr>
          </w:p>
          <w:p w14:paraId="057755F9" w14:textId="1711FB76"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/094/2023</w:t>
            </w:r>
            <w:r w:rsidR="00BB397F">
              <w:rPr>
                <w:sz w:val="27"/>
                <w:szCs w:val="27"/>
              </w:rPr>
              <w:t xml:space="preserve">, </w:t>
            </w:r>
            <w:r w:rsidR="00906BBE">
              <w:rPr>
                <w:sz w:val="27"/>
                <w:szCs w:val="27"/>
              </w:rPr>
              <w:t>mediante el cual es</w:t>
            </w:r>
            <w:r w:rsidR="00906BBE" w:rsidRPr="00BB397F">
              <w:rPr>
                <w:sz w:val="27"/>
                <w:szCs w:val="27"/>
              </w:rPr>
              <w:t xml:space="preserve"> </w:t>
            </w:r>
            <w:r w:rsidR="00906BBE">
              <w:rPr>
                <w:sz w:val="27"/>
                <w:szCs w:val="27"/>
              </w:rPr>
              <w:t xml:space="preserve">procedente </w:t>
            </w:r>
            <w:r w:rsidR="004A22C1" w:rsidRPr="00BB397F">
              <w:rPr>
                <w:sz w:val="27"/>
                <w:szCs w:val="27"/>
              </w:rPr>
              <w:t xml:space="preserve">autorizar el cambio de domicilio solicitado por </w:t>
            </w:r>
            <w:r w:rsidR="00BB397F" w:rsidRPr="00BB397F">
              <w:rPr>
                <w:sz w:val="27"/>
                <w:szCs w:val="27"/>
              </w:rPr>
              <w:t xml:space="preserve">el C. </w:t>
            </w:r>
            <w:proofErr w:type="spellStart"/>
            <w:r w:rsidR="006D510F" w:rsidRPr="00BB397F">
              <w:rPr>
                <w:sz w:val="27"/>
                <w:szCs w:val="27"/>
              </w:rPr>
              <w:t>Gennaro</w:t>
            </w:r>
            <w:proofErr w:type="spellEnd"/>
            <w:r w:rsidR="006D510F" w:rsidRPr="00BB397F">
              <w:rPr>
                <w:sz w:val="27"/>
                <w:szCs w:val="27"/>
              </w:rPr>
              <w:t xml:space="preserve"> </w:t>
            </w:r>
            <w:proofErr w:type="spellStart"/>
            <w:r w:rsidR="006D510F" w:rsidRPr="00BB397F">
              <w:rPr>
                <w:sz w:val="27"/>
                <w:szCs w:val="27"/>
              </w:rPr>
              <w:t>Loffredo</w:t>
            </w:r>
            <w:proofErr w:type="spellEnd"/>
            <w:r w:rsidR="00BB397F" w:rsidRPr="00BB397F">
              <w:rPr>
                <w:sz w:val="27"/>
                <w:szCs w:val="27"/>
              </w:rPr>
              <w:t xml:space="preserve"> para un establecimiento comercial denominado "</w:t>
            </w:r>
            <w:proofErr w:type="spellStart"/>
            <w:r w:rsidR="00BB397F" w:rsidRPr="00BB397F">
              <w:rPr>
                <w:sz w:val="27"/>
                <w:szCs w:val="27"/>
              </w:rPr>
              <w:t>RISTORANTE</w:t>
            </w:r>
            <w:proofErr w:type="spellEnd"/>
            <w:r w:rsidR="00BB397F" w:rsidRPr="00BB397F">
              <w:rPr>
                <w:sz w:val="27"/>
                <w:szCs w:val="27"/>
              </w:rPr>
              <w:t xml:space="preserve"> LE </w:t>
            </w:r>
            <w:proofErr w:type="spellStart"/>
            <w:r w:rsidR="00BB397F" w:rsidRPr="00BB397F">
              <w:rPr>
                <w:sz w:val="27"/>
                <w:szCs w:val="27"/>
              </w:rPr>
              <w:t>CAMPANE</w:t>
            </w:r>
            <w:proofErr w:type="spellEnd"/>
            <w:r w:rsidR="00BB397F" w:rsidRPr="00BB397F">
              <w:rPr>
                <w:sz w:val="27"/>
                <w:szCs w:val="27"/>
              </w:rPr>
              <w:t xml:space="preserve">" </w:t>
            </w:r>
            <w:r w:rsidR="004A22C1" w:rsidRPr="00BB397F">
              <w:rPr>
                <w:sz w:val="27"/>
                <w:szCs w:val="27"/>
              </w:rPr>
              <w:t>con giro de restaurante con venta de cerveza, vinos y licores sólo con alimentos</w:t>
            </w:r>
            <w:r w:rsidR="00906BBE">
              <w:rPr>
                <w:sz w:val="27"/>
                <w:szCs w:val="27"/>
              </w:rPr>
              <w:t>. _____________________________</w:t>
            </w:r>
          </w:p>
        </w:tc>
        <w:tc>
          <w:tcPr>
            <w:tcW w:w="567" w:type="dxa"/>
            <w:vAlign w:val="bottom"/>
          </w:tcPr>
          <w:p w14:paraId="4E29E408" w14:textId="297FA286" w:rsidR="007C53F4" w:rsidRDefault="008C4D78" w:rsidP="00560680">
            <w:pPr>
              <w:pStyle w:val="TableParagraph"/>
              <w:ind w:left="0"/>
              <w:jc w:val="right"/>
              <w:rPr>
                <w:rFonts w:ascii="Times New Roman"/>
                <w:sz w:val="27"/>
                <w:szCs w:val="27"/>
              </w:rPr>
            </w:pPr>
            <w:r>
              <w:rPr>
                <w:rFonts w:ascii="Times New Roman"/>
                <w:sz w:val="27"/>
                <w:szCs w:val="27"/>
              </w:rPr>
              <w:t>11</w:t>
            </w:r>
            <w:r w:rsidR="00560680">
              <w:rPr>
                <w:rFonts w:ascii="Times New Roman"/>
                <w:sz w:val="27"/>
                <w:szCs w:val="27"/>
              </w:rPr>
              <w:t>0</w:t>
            </w:r>
          </w:p>
        </w:tc>
      </w:tr>
      <w:tr w:rsidR="007C53F4" w:rsidRPr="008D74D2" w14:paraId="797A4663" w14:textId="77777777" w:rsidTr="00E11348">
        <w:trPr>
          <w:trHeight w:val="20"/>
        </w:trPr>
        <w:tc>
          <w:tcPr>
            <w:tcW w:w="8012" w:type="dxa"/>
          </w:tcPr>
          <w:p w14:paraId="37EED355" w14:textId="77777777" w:rsidR="00A5146E" w:rsidRPr="008B12F4" w:rsidRDefault="00A5146E" w:rsidP="00E75CD9">
            <w:pPr>
              <w:pStyle w:val="TableParagraph"/>
              <w:ind w:right="94"/>
              <w:jc w:val="both"/>
              <w:rPr>
                <w:sz w:val="14"/>
                <w:szCs w:val="27"/>
              </w:rPr>
            </w:pPr>
          </w:p>
          <w:p w14:paraId="70C1C8D6" w14:textId="658EB6FA"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/111/2023</w:t>
            </w:r>
            <w:r w:rsidR="00BB397F">
              <w:rPr>
                <w:sz w:val="27"/>
                <w:szCs w:val="27"/>
              </w:rPr>
              <w:t xml:space="preserve">, </w:t>
            </w:r>
            <w:r w:rsidR="00906BBE">
              <w:rPr>
                <w:sz w:val="27"/>
                <w:szCs w:val="27"/>
              </w:rPr>
              <w:t>mediante el cual es</w:t>
            </w:r>
            <w:r w:rsidR="00906BBE" w:rsidRPr="00BB397F">
              <w:rPr>
                <w:sz w:val="27"/>
                <w:szCs w:val="27"/>
              </w:rPr>
              <w:t xml:space="preserve"> </w:t>
            </w:r>
            <w:r w:rsidR="004A22C1" w:rsidRPr="00BB397F">
              <w:rPr>
                <w:sz w:val="27"/>
                <w:szCs w:val="27"/>
              </w:rPr>
              <w:t>procedente autorizar el permiso a favor d</w:t>
            </w:r>
            <w:r w:rsidR="00BB397F" w:rsidRPr="00BB397F">
              <w:rPr>
                <w:sz w:val="27"/>
                <w:szCs w:val="27"/>
              </w:rPr>
              <w:t xml:space="preserve">el C. </w:t>
            </w:r>
            <w:proofErr w:type="spellStart"/>
            <w:r w:rsidR="006D510F" w:rsidRPr="00BB397F">
              <w:rPr>
                <w:sz w:val="27"/>
                <w:szCs w:val="27"/>
              </w:rPr>
              <w:t>Robin</w:t>
            </w:r>
            <w:proofErr w:type="spellEnd"/>
            <w:r w:rsidR="00BB397F" w:rsidRPr="00BB397F">
              <w:rPr>
                <w:sz w:val="27"/>
                <w:szCs w:val="27"/>
              </w:rPr>
              <w:t xml:space="preserve">(sic) </w:t>
            </w:r>
            <w:r w:rsidR="006D510F" w:rsidRPr="00BB397F">
              <w:rPr>
                <w:sz w:val="27"/>
                <w:szCs w:val="27"/>
              </w:rPr>
              <w:t xml:space="preserve">Alonso </w:t>
            </w:r>
            <w:proofErr w:type="spellStart"/>
            <w:r w:rsidR="006D510F" w:rsidRPr="00BB397F">
              <w:rPr>
                <w:sz w:val="27"/>
                <w:szCs w:val="27"/>
              </w:rPr>
              <w:t>Garcia</w:t>
            </w:r>
            <w:proofErr w:type="spellEnd"/>
            <w:r w:rsidR="00BB397F" w:rsidRPr="00BB397F">
              <w:rPr>
                <w:sz w:val="27"/>
                <w:szCs w:val="27"/>
              </w:rPr>
              <w:t xml:space="preserve">(sic) </w:t>
            </w:r>
            <w:r w:rsidR="004A22C1" w:rsidRPr="00BB397F">
              <w:rPr>
                <w:sz w:val="27"/>
                <w:szCs w:val="27"/>
              </w:rPr>
              <w:t>para la venta de bebidas alcohólicas en envase abierto en espectáculo para el evento denomi</w:t>
            </w:r>
            <w:r w:rsidR="00BB397F" w:rsidRPr="00BB397F">
              <w:rPr>
                <w:sz w:val="27"/>
                <w:szCs w:val="27"/>
              </w:rPr>
              <w:t xml:space="preserve">nado: "CONCIERTO </w:t>
            </w:r>
            <w:proofErr w:type="spellStart"/>
            <w:r w:rsidR="00BB397F" w:rsidRPr="00BB397F">
              <w:rPr>
                <w:sz w:val="27"/>
                <w:szCs w:val="27"/>
              </w:rPr>
              <w:t>JESSE</w:t>
            </w:r>
            <w:proofErr w:type="spellEnd"/>
            <w:r w:rsidR="00BB397F" w:rsidRPr="00BB397F">
              <w:rPr>
                <w:sz w:val="27"/>
                <w:szCs w:val="27"/>
              </w:rPr>
              <w:t xml:space="preserve"> &amp; </w:t>
            </w:r>
            <w:proofErr w:type="spellStart"/>
            <w:r w:rsidR="00BB397F" w:rsidRPr="00BB397F">
              <w:rPr>
                <w:sz w:val="27"/>
                <w:szCs w:val="27"/>
              </w:rPr>
              <w:t>JOY</w:t>
            </w:r>
            <w:proofErr w:type="spellEnd"/>
            <w:r w:rsidR="00BB397F" w:rsidRPr="00BB397F">
              <w:rPr>
                <w:sz w:val="27"/>
                <w:szCs w:val="27"/>
              </w:rPr>
              <w:t xml:space="preserve"> Y </w:t>
            </w:r>
            <w:proofErr w:type="spellStart"/>
            <w:r w:rsidR="00BB397F" w:rsidRPr="00BB397F">
              <w:rPr>
                <w:sz w:val="27"/>
                <w:szCs w:val="27"/>
              </w:rPr>
              <w:t>MOENIA</w:t>
            </w:r>
            <w:proofErr w:type="spellEnd"/>
            <w:r w:rsidR="00BB397F" w:rsidRPr="00BB397F">
              <w:rPr>
                <w:sz w:val="27"/>
                <w:szCs w:val="27"/>
              </w:rPr>
              <w:t>", a celebrarse el día sábado 01 de abril del año 2023</w:t>
            </w:r>
            <w:r w:rsidR="00906BBE">
              <w:rPr>
                <w:sz w:val="27"/>
                <w:szCs w:val="27"/>
              </w:rPr>
              <w:t>. ________</w:t>
            </w:r>
            <w:r w:rsidR="002A0EB8">
              <w:rPr>
                <w:sz w:val="27"/>
                <w:szCs w:val="27"/>
              </w:rPr>
              <w:t>______________</w:t>
            </w:r>
          </w:p>
        </w:tc>
        <w:tc>
          <w:tcPr>
            <w:tcW w:w="567" w:type="dxa"/>
            <w:vAlign w:val="bottom"/>
          </w:tcPr>
          <w:p w14:paraId="5542A9D5" w14:textId="7AF8C179" w:rsidR="007C53F4" w:rsidRDefault="008C4D78" w:rsidP="00AC328B">
            <w:pPr>
              <w:pStyle w:val="TableParagraph"/>
              <w:ind w:left="0"/>
              <w:jc w:val="right"/>
              <w:rPr>
                <w:rFonts w:ascii="Times New Roman"/>
                <w:sz w:val="27"/>
                <w:szCs w:val="27"/>
              </w:rPr>
            </w:pPr>
            <w:r>
              <w:rPr>
                <w:rFonts w:ascii="Times New Roman"/>
                <w:sz w:val="27"/>
                <w:szCs w:val="27"/>
              </w:rPr>
              <w:t>11</w:t>
            </w:r>
            <w:r w:rsidR="00AC328B">
              <w:rPr>
                <w:rFonts w:ascii="Times New Roman"/>
                <w:sz w:val="27"/>
                <w:szCs w:val="27"/>
              </w:rPr>
              <w:t>5</w:t>
            </w:r>
          </w:p>
        </w:tc>
      </w:tr>
      <w:tr w:rsidR="007C53F4" w:rsidRPr="008D74D2" w14:paraId="6ACF5AAC" w14:textId="77777777" w:rsidTr="00E11348">
        <w:trPr>
          <w:trHeight w:val="20"/>
        </w:trPr>
        <w:tc>
          <w:tcPr>
            <w:tcW w:w="8012" w:type="dxa"/>
          </w:tcPr>
          <w:p w14:paraId="675EE065" w14:textId="3FDA6BD2" w:rsidR="00A5146E" w:rsidRPr="008B12F4" w:rsidRDefault="00A5146E" w:rsidP="00E75CD9">
            <w:pPr>
              <w:pStyle w:val="TableParagraph"/>
              <w:ind w:right="94"/>
              <w:jc w:val="both"/>
              <w:rPr>
                <w:sz w:val="16"/>
                <w:szCs w:val="27"/>
              </w:rPr>
            </w:pPr>
          </w:p>
          <w:p w14:paraId="62EB4763" w14:textId="2E459E66" w:rsidR="007C53F4" w:rsidRDefault="00A5146E" w:rsidP="00E75CD9">
            <w:pPr>
              <w:pStyle w:val="TableParagraph"/>
              <w:ind w:right="94"/>
              <w:jc w:val="both"/>
              <w:rPr>
                <w:sz w:val="27"/>
                <w:szCs w:val="27"/>
              </w:rPr>
            </w:pPr>
            <w:r>
              <w:rPr>
                <w:sz w:val="27"/>
                <w:szCs w:val="27"/>
              </w:rPr>
              <w:t xml:space="preserve">Dictamen </w:t>
            </w:r>
            <w:proofErr w:type="spellStart"/>
            <w:r w:rsidR="007C53F4" w:rsidRPr="007C53F4">
              <w:rPr>
                <w:sz w:val="27"/>
                <w:szCs w:val="27"/>
              </w:rPr>
              <w:t>CDEyMR</w:t>
            </w:r>
            <w:proofErr w:type="spellEnd"/>
            <w:r w:rsidR="007C53F4" w:rsidRPr="007C53F4">
              <w:rPr>
                <w:sz w:val="27"/>
                <w:szCs w:val="27"/>
              </w:rPr>
              <w:t>/113/2023</w:t>
            </w:r>
            <w:r w:rsidR="00BB397F">
              <w:rPr>
                <w:sz w:val="27"/>
                <w:szCs w:val="27"/>
              </w:rPr>
              <w:t xml:space="preserve">, </w:t>
            </w:r>
            <w:r w:rsidR="00906BBE">
              <w:rPr>
                <w:sz w:val="27"/>
                <w:szCs w:val="27"/>
              </w:rPr>
              <w:t xml:space="preserve">mediante el cual es </w:t>
            </w:r>
            <w:r w:rsidR="00906BBE" w:rsidRPr="00BB397F">
              <w:rPr>
                <w:sz w:val="27"/>
                <w:szCs w:val="27"/>
              </w:rPr>
              <w:t xml:space="preserve">procedente </w:t>
            </w:r>
            <w:r w:rsidR="004A22C1" w:rsidRPr="00BB397F">
              <w:rPr>
                <w:sz w:val="27"/>
                <w:szCs w:val="27"/>
              </w:rPr>
              <w:t>autorizar el permiso a favor de la</w:t>
            </w:r>
            <w:r w:rsidR="00BB397F" w:rsidRPr="00BB397F">
              <w:rPr>
                <w:sz w:val="27"/>
                <w:szCs w:val="27"/>
              </w:rPr>
              <w:t xml:space="preserve"> C. </w:t>
            </w:r>
            <w:r w:rsidR="006D510F" w:rsidRPr="00BB397F">
              <w:rPr>
                <w:sz w:val="27"/>
                <w:szCs w:val="27"/>
              </w:rPr>
              <w:t>Viridiana Manzano Barranco</w:t>
            </w:r>
            <w:r w:rsidR="00BB397F" w:rsidRPr="00BB397F">
              <w:rPr>
                <w:sz w:val="27"/>
                <w:szCs w:val="27"/>
              </w:rPr>
              <w:t xml:space="preserve"> </w:t>
            </w:r>
            <w:r w:rsidR="004A22C1" w:rsidRPr="00BB397F">
              <w:rPr>
                <w:sz w:val="27"/>
                <w:szCs w:val="27"/>
              </w:rPr>
              <w:t xml:space="preserve">para la venta de bebidas alcohólicas en envase abierto en evento </w:t>
            </w:r>
            <w:r w:rsidR="00BB397F" w:rsidRPr="00BB397F">
              <w:rPr>
                <w:sz w:val="27"/>
                <w:szCs w:val="27"/>
              </w:rPr>
              <w:t xml:space="preserve">para el evento denominado: "OAXACA </w:t>
            </w:r>
            <w:proofErr w:type="spellStart"/>
            <w:r w:rsidR="00BB397F" w:rsidRPr="00BB397F">
              <w:rPr>
                <w:sz w:val="27"/>
                <w:szCs w:val="27"/>
              </w:rPr>
              <w:t>BEER</w:t>
            </w:r>
            <w:proofErr w:type="spellEnd"/>
            <w:r w:rsidR="00BB397F" w:rsidRPr="00BB397F">
              <w:rPr>
                <w:sz w:val="27"/>
                <w:szCs w:val="27"/>
              </w:rPr>
              <w:t xml:space="preserve"> </w:t>
            </w:r>
            <w:proofErr w:type="spellStart"/>
            <w:r w:rsidR="00BB397F" w:rsidRPr="00BB397F">
              <w:rPr>
                <w:sz w:val="27"/>
                <w:szCs w:val="27"/>
              </w:rPr>
              <w:t>FEST</w:t>
            </w:r>
            <w:proofErr w:type="spellEnd"/>
            <w:r w:rsidR="00BB397F" w:rsidRPr="00BB397F">
              <w:rPr>
                <w:sz w:val="27"/>
                <w:szCs w:val="27"/>
              </w:rPr>
              <w:t>", a celebrarse el día sábado 01 de abril del año 2023</w:t>
            </w:r>
            <w:r w:rsidR="00906BBE">
              <w:rPr>
                <w:sz w:val="27"/>
                <w:szCs w:val="27"/>
              </w:rPr>
              <w:t>. _______________</w:t>
            </w:r>
            <w:r w:rsidR="002A0EB8">
              <w:rPr>
                <w:sz w:val="27"/>
                <w:szCs w:val="27"/>
              </w:rPr>
              <w:t>_______________</w:t>
            </w:r>
            <w:r w:rsidR="00906BBE">
              <w:rPr>
                <w:sz w:val="27"/>
                <w:szCs w:val="27"/>
              </w:rPr>
              <w:t>______</w:t>
            </w:r>
          </w:p>
        </w:tc>
        <w:tc>
          <w:tcPr>
            <w:tcW w:w="567" w:type="dxa"/>
            <w:vAlign w:val="bottom"/>
          </w:tcPr>
          <w:p w14:paraId="58F3AEA3" w14:textId="77777777" w:rsidR="008C4D78" w:rsidRDefault="008C4D78" w:rsidP="00E75CD9">
            <w:pPr>
              <w:pStyle w:val="TableParagraph"/>
              <w:ind w:left="0"/>
              <w:jc w:val="right"/>
              <w:rPr>
                <w:rFonts w:ascii="Times New Roman"/>
                <w:sz w:val="27"/>
                <w:szCs w:val="27"/>
              </w:rPr>
            </w:pPr>
          </w:p>
          <w:p w14:paraId="13B9138F" w14:textId="77777777" w:rsidR="008C4D78" w:rsidRDefault="008C4D78" w:rsidP="00E75CD9">
            <w:pPr>
              <w:pStyle w:val="TableParagraph"/>
              <w:ind w:left="0"/>
              <w:jc w:val="right"/>
              <w:rPr>
                <w:rFonts w:ascii="Times New Roman"/>
                <w:sz w:val="27"/>
                <w:szCs w:val="27"/>
              </w:rPr>
            </w:pPr>
          </w:p>
          <w:p w14:paraId="55219F5D" w14:textId="77777777" w:rsidR="008C4D78" w:rsidRDefault="008C4D78" w:rsidP="00E75CD9">
            <w:pPr>
              <w:pStyle w:val="TableParagraph"/>
              <w:ind w:left="0"/>
              <w:jc w:val="right"/>
              <w:rPr>
                <w:rFonts w:ascii="Times New Roman"/>
                <w:sz w:val="27"/>
                <w:szCs w:val="27"/>
              </w:rPr>
            </w:pPr>
          </w:p>
          <w:p w14:paraId="028296E5" w14:textId="77777777" w:rsidR="008C4D78" w:rsidRDefault="008C4D78" w:rsidP="00E75CD9">
            <w:pPr>
              <w:pStyle w:val="TableParagraph"/>
              <w:ind w:left="0"/>
              <w:jc w:val="right"/>
              <w:rPr>
                <w:rFonts w:ascii="Times New Roman"/>
                <w:sz w:val="27"/>
                <w:szCs w:val="27"/>
              </w:rPr>
            </w:pPr>
          </w:p>
          <w:p w14:paraId="771E91E1" w14:textId="4137BC91" w:rsidR="007C53F4" w:rsidRDefault="008C4D78" w:rsidP="00560680">
            <w:pPr>
              <w:pStyle w:val="TableParagraph"/>
              <w:ind w:left="0"/>
              <w:jc w:val="right"/>
              <w:rPr>
                <w:rFonts w:ascii="Times New Roman"/>
                <w:sz w:val="27"/>
                <w:szCs w:val="27"/>
              </w:rPr>
            </w:pPr>
            <w:r>
              <w:rPr>
                <w:rFonts w:ascii="Times New Roman"/>
                <w:sz w:val="27"/>
                <w:szCs w:val="27"/>
              </w:rPr>
              <w:t>11</w:t>
            </w:r>
            <w:r w:rsidR="00560680">
              <w:rPr>
                <w:rFonts w:ascii="Times New Roman"/>
                <w:sz w:val="27"/>
                <w:szCs w:val="27"/>
              </w:rPr>
              <w:t>7</w:t>
            </w:r>
          </w:p>
        </w:tc>
      </w:tr>
    </w:tbl>
    <w:p w14:paraId="3067EE38" w14:textId="03064AE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2EA3DED1" w14:textId="77777777" w:rsidR="0092627D" w:rsidRDefault="0092627D">
      <w:pPr>
        <w:rPr>
          <w:rFonts w:ascii="Arial" w:hAnsi="Arial" w:cs="Arial"/>
          <w:b/>
          <w:sz w:val="20"/>
          <w:szCs w:val="20"/>
        </w:rPr>
      </w:pPr>
      <w:r>
        <w:rPr>
          <w:rFonts w:ascii="Arial" w:hAnsi="Arial" w:cs="Arial"/>
          <w:b/>
          <w:sz w:val="20"/>
          <w:szCs w:val="20"/>
        </w:rPr>
        <w:lastRenderedPageBreak/>
        <w:br w:type="page"/>
      </w:r>
    </w:p>
    <w:p w14:paraId="64924E55" w14:textId="230FC276" w:rsidR="00A31A39" w:rsidRDefault="00A31A39" w:rsidP="00A31A39">
      <w:pPr>
        <w:tabs>
          <w:tab w:val="left" w:pos="1592"/>
          <w:tab w:val="left" w:pos="2836"/>
          <w:tab w:val="left" w:pos="3585"/>
        </w:tabs>
        <w:ind w:left="194"/>
        <w:jc w:val="both"/>
        <w:rPr>
          <w:rFonts w:ascii="Arial" w:hAnsi="Arial" w:cs="Arial"/>
          <w:sz w:val="20"/>
          <w:szCs w:val="20"/>
        </w:rPr>
      </w:pPr>
      <w:r w:rsidRPr="00F46B42">
        <w:rPr>
          <w:rFonts w:ascii="Arial" w:hAnsi="Arial" w:cs="Arial"/>
          <w:b/>
          <w:sz w:val="20"/>
          <w:szCs w:val="20"/>
        </w:rPr>
        <w:lastRenderedPageBreak/>
        <w:t>FRANCISCO MARTÍNEZ NERI</w:t>
      </w:r>
      <w:r w:rsidRPr="00F46B42">
        <w:rPr>
          <w:rFonts w:ascii="Arial" w:hAnsi="Arial" w:cs="Arial"/>
          <w:sz w:val="20"/>
          <w:szCs w:val="20"/>
        </w:rPr>
        <w:t>, Presidente Municipal Constitucional del Municipio de Oaxaca de Juárez, del Estado Libre y Soberano de Oaxaca, a sus habitantes hace saber:</w:t>
      </w:r>
    </w:p>
    <w:p w14:paraId="5BD405C8" w14:textId="77777777" w:rsidR="00A31A39" w:rsidRPr="00A033D5" w:rsidRDefault="00A31A39" w:rsidP="00A31A39">
      <w:pPr>
        <w:tabs>
          <w:tab w:val="left" w:pos="1592"/>
          <w:tab w:val="left" w:pos="2836"/>
          <w:tab w:val="left" w:pos="3585"/>
        </w:tabs>
        <w:ind w:left="194"/>
        <w:jc w:val="both"/>
        <w:rPr>
          <w:rFonts w:ascii="Arial" w:hAnsi="Arial" w:cs="Arial"/>
          <w:sz w:val="16"/>
          <w:szCs w:val="16"/>
        </w:rPr>
      </w:pPr>
    </w:p>
    <w:p w14:paraId="6FEEA537" w14:textId="77777777" w:rsidR="00A31A39" w:rsidRDefault="00A31A39" w:rsidP="00A31A39">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dos de </w:t>
      </w:r>
      <w:r>
        <w:rPr>
          <w:rFonts w:ascii="Arial" w:hAnsi="Arial" w:cs="Arial"/>
        </w:rPr>
        <w:t>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rPr>
          <w:rFonts w:ascii="Arial" w:hAnsi="Arial" w:cs="Arial"/>
        </w:rPr>
        <w:t>aprobar</w:t>
      </w:r>
      <w:r w:rsidRPr="00966E5C">
        <w:rPr>
          <w:rFonts w:ascii="Arial" w:hAnsi="Arial" w:cs="Arial"/>
        </w:rPr>
        <w:t xml:space="preserve"> la propuesta de acuerdo </w:t>
      </w:r>
      <w:r>
        <w:rPr>
          <w:rFonts w:ascii="Arial" w:hAnsi="Arial" w:cs="Arial"/>
        </w:rPr>
        <w:t>a</w:t>
      </w:r>
      <w:r w:rsidRPr="00F46B42">
        <w:rPr>
          <w:rFonts w:ascii="Arial" w:hAnsi="Arial" w:cs="Arial"/>
        </w:rPr>
        <w:t>l</w:t>
      </w:r>
      <w:r w:rsidRPr="00966E5C">
        <w:rPr>
          <w:rFonts w:ascii="Arial" w:hAnsi="Arial" w:cs="Arial"/>
        </w:rPr>
        <w:t xml:space="preserve"> </w:t>
      </w:r>
      <w:r w:rsidRPr="00F46B42">
        <w:rPr>
          <w:rFonts w:ascii="Arial" w:hAnsi="Arial" w:cs="Arial"/>
        </w:rPr>
        <w:t>siguiente:</w:t>
      </w:r>
    </w:p>
    <w:p w14:paraId="31452DD6" w14:textId="77777777" w:rsidR="00A31A39" w:rsidRPr="00A033D5" w:rsidRDefault="00A31A39" w:rsidP="00A31A39">
      <w:pPr>
        <w:pStyle w:val="Textoindependiente"/>
        <w:ind w:left="238" w:right="39"/>
        <w:jc w:val="both"/>
        <w:rPr>
          <w:rFonts w:ascii="Arial" w:hAnsi="Arial" w:cs="Arial"/>
          <w:sz w:val="16"/>
          <w:szCs w:val="16"/>
        </w:rPr>
      </w:pPr>
    </w:p>
    <w:p w14:paraId="45FC3226" w14:textId="77777777" w:rsidR="00A31A39" w:rsidRDefault="00A31A39" w:rsidP="00A31A39">
      <w:pPr>
        <w:pStyle w:val="Textoindependiente"/>
        <w:ind w:left="238" w:right="39"/>
        <w:jc w:val="center"/>
        <w:outlineLvl w:val="0"/>
        <w:rPr>
          <w:rFonts w:ascii="Arial" w:hAnsi="Arial" w:cs="Arial"/>
          <w:b/>
        </w:rPr>
      </w:pPr>
      <w:r w:rsidRPr="003D3EFB">
        <w:rPr>
          <w:rFonts w:ascii="Arial" w:hAnsi="Arial" w:cs="Arial"/>
          <w:b/>
        </w:rPr>
        <w:t xml:space="preserve">ACUERDO </w:t>
      </w:r>
      <w:r>
        <w:rPr>
          <w:rFonts w:ascii="Arial" w:hAnsi="Arial" w:cs="Arial"/>
          <w:b/>
        </w:rPr>
        <w:br/>
      </w:r>
      <w:proofErr w:type="spellStart"/>
      <w:r w:rsidRPr="00FF13D2">
        <w:rPr>
          <w:rFonts w:ascii="Arial" w:hAnsi="Arial" w:cs="Arial"/>
          <w:b/>
        </w:rPr>
        <w:t>RJyDyAGV</w:t>
      </w:r>
      <w:proofErr w:type="spellEnd"/>
      <w:r w:rsidRPr="00FF13D2">
        <w:rPr>
          <w:rFonts w:ascii="Arial" w:hAnsi="Arial" w:cs="Arial"/>
          <w:b/>
        </w:rPr>
        <w:t>/</w:t>
      </w:r>
      <w:proofErr w:type="spellStart"/>
      <w:r w:rsidRPr="00FF13D2">
        <w:rPr>
          <w:rFonts w:ascii="Arial" w:hAnsi="Arial" w:cs="Arial"/>
          <w:b/>
        </w:rPr>
        <w:t>PA</w:t>
      </w:r>
      <w:proofErr w:type="spellEnd"/>
      <w:r w:rsidRPr="00FF13D2">
        <w:rPr>
          <w:rFonts w:ascii="Arial" w:hAnsi="Arial" w:cs="Arial"/>
          <w:b/>
        </w:rPr>
        <w:t>/005/2023</w:t>
      </w:r>
    </w:p>
    <w:p w14:paraId="771CB99D" w14:textId="77777777" w:rsidR="00A31A39" w:rsidRPr="00A033D5" w:rsidRDefault="00A31A39" w:rsidP="00A31A39">
      <w:pPr>
        <w:pStyle w:val="Textoindependiente"/>
        <w:ind w:left="238" w:right="39"/>
        <w:rPr>
          <w:rFonts w:ascii="Arial" w:hAnsi="Arial" w:cs="Arial"/>
          <w:b/>
          <w:sz w:val="14"/>
          <w:szCs w:val="14"/>
        </w:rPr>
      </w:pPr>
    </w:p>
    <w:p w14:paraId="2409A5C3" w14:textId="77777777" w:rsidR="00A31A39" w:rsidRPr="003D3EFB" w:rsidRDefault="00A31A39" w:rsidP="00A31A39">
      <w:pPr>
        <w:tabs>
          <w:tab w:val="left" w:pos="1592"/>
          <w:tab w:val="left" w:pos="2836"/>
          <w:tab w:val="left" w:pos="3585"/>
        </w:tabs>
        <w:ind w:left="194"/>
        <w:jc w:val="center"/>
        <w:rPr>
          <w:rFonts w:ascii="Arial" w:hAnsi="Arial" w:cs="Arial"/>
          <w:b/>
          <w:sz w:val="20"/>
          <w:szCs w:val="20"/>
        </w:rPr>
      </w:pPr>
      <w:r w:rsidRPr="003D3EFB">
        <w:rPr>
          <w:rFonts w:ascii="Arial" w:hAnsi="Arial" w:cs="Arial"/>
          <w:b/>
          <w:sz w:val="20"/>
          <w:szCs w:val="20"/>
        </w:rPr>
        <w:t>C O N S I D E R A N D O</w:t>
      </w:r>
    </w:p>
    <w:p w14:paraId="2128E8B5" w14:textId="77777777" w:rsidR="00A31A39" w:rsidRPr="00A033D5" w:rsidRDefault="00A31A39" w:rsidP="00A31A39">
      <w:pPr>
        <w:tabs>
          <w:tab w:val="left" w:pos="1592"/>
          <w:tab w:val="left" w:pos="2836"/>
          <w:tab w:val="left" w:pos="3585"/>
        </w:tabs>
        <w:ind w:left="194"/>
        <w:jc w:val="both"/>
        <w:rPr>
          <w:rFonts w:ascii="Arial" w:hAnsi="Arial" w:cs="Arial"/>
          <w:sz w:val="14"/>
          <w:szCs w:val="14"/>
        </w:rPr>
      </w:pPr>
    </w:p>
    <w:p w14:paraId="39742A71"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b/>
          <w:sz w:val="20"/>
          <w:szCs w:val="20"/>
        </w:rPr>
        <w:t>PRIMERO</w:t>
      </w:r>
      <w:r w:rsidRPr="003D3EFB">
        <w:rPr>
          <w:rFonts w:ascii="Arial" w:hAnsi="Arial" w:cs="Arial"/>
          <w:sz w:val="20"/>
          <w:szCs w:val="20"/>
        </w:rPr>
        <w:t>: Con fundamento en los artículos 73 fracción V y VI de la Ley Orgánica Municipal del Estado de Oaxaca y 59 del Bando de Policía y Gobierno del Municipio de Oaxaca de Juárez, se presenta este punto de acuerdo por parte de los proponentes.</w:t>
      </w:r>
    </w:p>
    <w:p w14:paraId="388CFDDA"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13F37501"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b/>
          <w:sz w:val="20"/>
          <w:szCs w:val="20"/>
        </w:rPr>
        <w:t>SEGUNDO</w:t>
      </w:r>
      <w:r w:rsidRPr="003D3EFB">
        <w:rPr>
          <w:rFonts w:ascii="Arial" w:hAnsi="Arial" w:cs="Arial"/>
          <w:sz w:val="20"/>
          <w:szCs w:val="20"/>
        </w:rPr>
        <w:t xml:space="preserve">: El artículo </w:t>
      </w:r>
      <w:r w:rsidRPr="00E97EFF">
        <w:rPr>
          <w:rFonts w:ascii="Arial" w:hAnsi="Arial" w:cs="Arial"/>
          <w:sz w:val="20"/>
          <w:szCs w:val="20"/>
        </w:rPr>
        <w:t>1o</w:t>
      </w:r>
      <w:r w:rsidRPr="003D3EFB">
        <w:rPr>
          <w:rFonts w:ascii="Arial" w:hAnsi="Arial" w:cs="Arial"/>
          <w:sz w:val="20"/>
          <w:szCs w:val="20"/>
        </w:rPr>
        <w:t xml:space="preserve"> de la Constitución Política de los Estados Unidos Mexicanos, prohíbe la discriminación motivada por alguna discapacidad en las personas, por lo que con la finalidad de garantizar y proteger con suficiencia los derechos de las personas con discapacidad mencionados en la Constitución y en diferentes tratados internacionales,  se expidió mediante un último decreto de reforma la Ley de los Derechos de las Personas con Discapacidad en el Estado de Oaxaca que tiene como objeto reconocer y establecer las condiciones en las que el estado deberá respetar, promover, proteger y garantizar en pleno ejercicio de los derechos humanos y libertades fundamentales de las personas con discapacidad, asegurando su plena inclusión y desarrollo en la sociedad.</w:t>
      </w:r>
    </w:p>
    <w:p w14:paraId="7DDC74E9"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0D7E0EC6"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b/>
          <w:sz w:val="20"/>
          <w:szCs w:val="20"/>
        </w:rPr>
        <w:t>TERCERO</w:t>
      </w:r>
      <w:r w:rsidRPr="003D3EFB">
        <w:rPr>
          <w:rFonts w:ascii="Arial" w:hAnsi="Arial" w:cs="Arial"/>
          <w:sz w:val="20"/>
          <w:szCs w:val="20"/>
        </w:rPr>
        <w:t>: La Ley de los Derechos de las Personas con Discapacidad en el Estado de Oaxaca considera, en su artículo 2 fracción VI las ayudas técnicas describiéndolas como "cualquier dispositivo y/o materiales que permiten habilitar, rehabilitar o compensar una o más limitaciones funcionales, motrices, sensoriales o intelectuales de las personas con discapacidad".</w:t>
      </w:r>
    </w:p>
    <w:p w14:paraId="38098CC9"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b/>
          <w:sz w:val="20"/>
          <w:szCs w:val="20"/>
        </w:rPr>
        <w:lastRenderedPageBreak/>
        <w:t>CUARTO</w:t>
      </w:r>
      <w:r w:rsidRPr="003D3EFB">
        <w:rPr>
          <w:rFonts w:ascii="Arial" w:hAnsi="Arial" w:cs="Arial"/>
          <w:sz w:val="20"/>
          <w:szCs w:val="20"/>
        </w:rPr>
        <w:t>: "Ser una ciudad educadora, implica incluir la educación inclusiva, significativa, el enfoque diferencial; para eliminar las barreras que enfrentan las personas en desventaja social para hacer realizables sus derechos humanos a través de la dignidad, la protección y el dialogo social entre otros"(sic)</w:t>
      </w:r>
    </w:p>
    <w:p w14:paraId="616AC01A"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5758916A"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b/>
          <w:sz w:val="20"/>
          <w:szCs w:val="20"/>
        </w:rPr>
        <w:t>QUINTO</w:t>
      </w:r>
      <w:r w:rsidRPr="003D3EFB">
        <w:rPr>
          <w:rFonts w:ascii="Arial" w:hAnsi="Arial" w:cs="Arial"/>
          <w:sz w:val="20"/>
          <w:szCs w:val="20"/>
        </w:rPr>
        <w:t>: Todos los gobiernos mediante sus servidores públicos, en nuestro caso, los regidores e Instituciones Municipales y Paramunicipales emiten constantemente información publicada actualmente con mucha frecuencia mediante las redes sociales, información que normalmente va acompañada de imágenes que una persona ciega evidentemente no puede observar, y esto nos involucra como gobierno municipal en un supuesto de discriminación y exclusión.</w:t>
      </w:r>
    </w:p>
    <w:p w14:paraId="7BCF85E4"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63507BBB" w14:textId="48B0B157" w:rsidR="00A31A39" w:rsidRPr="006C0927" w:rsidRDefault="004B71A2" w:rsidP="00A31A39">
      <w:pPr>
        <w:tabs>
          <w:tab w:val="left" w:pos="1592"/>
          <w:tab w:val="left" w:pos="2836"/>
          <w:tab w:val="left" w:pos="3585"/>
        </w:tabs>
        <w:ind w:left="194"/>
        <w:jc w:val="center"/>
        <w:rPr>
          <w:rFonts w:ascii="Arial" w:hAnsi="Arial" w:cs="Arial"/>
          <w:b/>
          <w:sz w:val="20"/>
          <w:szCs w:val="20"/>
        </w:rPr>
      </w:pPr>
      <w:r>
        <w:rPr>
          <w:rFonts w:ascii="Arial" w:hAnsi="Arial" w:cs="Arial"/>
          <w:b/>
          <w:sz w:val="20"/>
          <w:szCs w:val="20"/>
        </w:rPr>
        <w:t xml:space="preserve">P U N T </w:t>
      </w:r>
      <w:proofErr w:type="gramStart"/>
      <w:r>
        <w:rPr>
          <w:rFonts w:ascii="Arial" w:hAnsi="Arial" w:cs="Arial"/>
          <w:b/>
          <w:sz w:val="20"/>
          <w:szCs w:val="20"/>
        </w:rPr>
        <w:t>O  D</w:t>
      </w:r>
      <w:proofErr w:type="gramEnd"/>
      <w:r>
        <w:rPr>
          <w:rFonts w:ascii="Arial" w:hAnsi="Arial" w:cs="Arial"/>
          <w:b/>
          <w:sz w:val="20"/>
          <w:szCs w:val="20"/>
        </w:rPr>
        <w:t xml:space="preserve"> E  A C U E R D O</w:t>
      </w:r>
    </w:p>
    <w:p w14:paraId="21A7912C"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34790F77"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roofErr w:type="spellStart"/>
      <w:r w:rsidRPr="00E97EFF">
        <w:rPr>
          <w:rFonts w:ascii="Arial" w:hAnsi="Arial" w:cs="Arial"/>
          <w:b/>
          <w:sz w:val="20"/>
          <w:szCs w:val="20"/>
        </w:rPr>
        <w:t>UNICO</w:t>
      </w:r>
      <w:proofErr w:type="spellEnd"/>
      <w:r w:rsidRPr="003D3EFB">
        <w:rPr>
          <w:rFonts w:ascii="Arial" w:hAnsi="Arial" w:cs="Arial"/>
          <w:sz w:val="20"/>
          <w:szCs w:val="20"/>
        </w:rPr>
        <w:t>(sic): Se instruye a la Coordinación de Comunicación Social hacer uso de la función de Texto Alternativo en todo tipo de información oficial municipal a publicarse en las siguientes redes sociales: Twitter, Facebook e Instagram y cualquier otra red social que tenga habilitada la función.</w:t>
      </w:r>
    </w:p>
    <w:p w14:paraId="235310D7"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44B9BBF5" w14:textId="77777777" w:rsidR="00A31A39" w:rsidRPr="006C0927" w:rsidRDefault="00A31A39" w:rsidP="00A31A39">
      <w:pPr>
        <w:tabs>
          <w:tab w:val="left" w:pos="1592"/>
          <w:tab w:val="left" w:pos="2836"/>
          <w:tab w:val="left" w:pos="3585"/>
        </w:tabs>
        <w:ind w:left="194"/>
        <w:jc w:val="center"/>
        <w:rPr>
          <w:rFonts w:ascii="Arial" w:hAnsi="Arial" w:cs="Arial"/>
          <w:b/>
          <w:sz w:val="20"/>
          <w:szCs w:val="20"/>
        </w:rPr>
      </w:pPr>
      <w:r w:rsidRPr="006C0927">
        <w:rPr>
          <w:rFonts w:ascii="Arial" w:hAnsi="Arial" w:cs="Arial"/>
          <w:b/>
          <w:sz w:val="20"/>
          <w:szCs w:val="20"/>
        </w:rPr>
        <w:t>T R A N S I T O R I O S</w:t>
      </w:r>
    </w:p>
    <w:p w14:paraId="246C7428"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6FB0E750"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sz w:val="20"/>
          <w:szCs w:val="20"/>
        </w:rPr>
        <w:t>Agréguese</w:t>
      </w:r>
      <w:r w:rsidRPr="003D3EFB">
        <w:rPr>
          <w:rFonts w:ascii="Arial" w:hAnsi="Arial" w:cs="Arial"/>
          <w:sz w:val="20"/>
          <w:szCs w:val="20"/>
        </w:rPr>
        <w:t xml:space="preserve"> a la gaceta oficial para los efectos de su publicación y los efectos legales correspondientes.</w:t>
      </w:r>
    </w:p>
    <w:p w14:paraId="70A6DE86" w14:textId="77777777" w:rsidR="00A31A39" w:rsidRPr="003D3EFB" w:rsidRDefault="00A31A39" w:rsidP="00A31A39">
      <w:pPr>
        <w:tabs>
          <w:tab w:val="left" w:pos="1592"/>
          <w:tab w:val="left" w:pos="2836"/>
          <w:tab w:val="left" w:pos="3585"/>
        </w:tabs>
        <w:ind w:left="194"/>
        <w:jc w:val="both"/>
        <w:rPr>
          <w:rFonts w:ascii="Arial" w:hAnsi="Arial" w:cs="Arial"/>
          <w:sz w:val="20"/>
          <w:szCs w:val="20"/>
        </w:rPr>
      </w:pPr>
    </w:p>
    <w:p w14:paraId="4CB39B43" w14:textId="77777777" w:rsidR="00A31A39" w:rsidRDefault="00A31A39" w:rsidP="00A31A39">
      <w:pPr>
        <w:tabs>
          <w:tab w:val="left" w:pos="1592"/>
          <w:tab w:val="left" w:pos="2836"/>
          <w:tab w:val="left" w:pos="3585"/>
        </w:tabs>
        <w:ind w:left="194"/>
        <w:jc w:val="both"/>
        <w:rPr>
          <w:rFonts w:ascii="Arial" w:hAnsi="Arial" w:cs="Arial"/>
          <w:sz w:val="20"/>
          <w:szCs w:val="20"/>
        </w:rPr>
      </w:pPr>
      <w:r w:rsidRPr="00E97EFF">
        <w:rPr>
          <w:rFonts w:ascii="Arial" w:hAnsi="Arial" w:cs="Arial"/>
          <w:sz w:val="20"/>
          <w:szCs w:val="20"/>
        </w:rPr>
        <w:t>Notifíquese</w:t>
      </w:r>
      <w:r w:rsidRPr="003D3EFB">
        <w:rPr>
          <w:rFonts w:ascii="Arial" w:hAnsi="Arial" w:cs="Arial"/>
          <w:sz w:val="20"/>
          <w:szCs w:val="20"/>
        </w:rPr>
        <w:t xml:space="preserve"> y cúmplase.</w:t>
      </w:r>
    </w:p>
    <w:p w14:paraId="2158386D" w14:textId="77777777" w:rsidR="00A31A39" w:rsidRDefault="00A31A39" w:rsidP="00A31A39">
      <w:pPr>
        <w:tabs>
          <w:tab w:val="left" w:pos="1592"/>
          <w:tab w:val="left" w:pos="2836"/>
          <w:tab w:val="left" w:pos="3585"/>
        </w:tabs>
        <w:ind w:left="194"/>
        <w:jc w:val="both"/>
        <w:rPr>
          <w:rFonts w:ascii="Arial" w:hAnsi="Arial" w:cs="Arial"/>
          <w:sz w:val="20"/>
          <w:szCs w:val="20"/>
        </w:rPr>
      </w:pPr>
    </w:p>
    <w:p w14:paraId="5E70A656" w14:textId="6F8320F4" w:rsidR="00A31A39" w:rsidRDefault="00EB1931" w:rsidP="00EB1931">
      <w:pPr>
        <w:tabs>
          <w:tab w:val="left" w:pos="1592"/>
          <w:tab w:val="left" w:pos="2836"/>
          <w:tab w:val="left" w:pos="3585"/>
        </w:tabs>
        <w:ind w:left="194"/>
        <w:jc w:val="both"/>
        <w:rPr>
          <w:rFonts w:ascii="Arial" w:hAnsi="Arial" w:cs="Arial"/>
          <w:sz w:val="20"/>
          <w:szCs w:val="20"/>
        </w:rPr>
      </w:pPr>
      <w:r w:rsidRPr="00EB193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14941FEA" w14:textId="77777777" w:rsidR="00EB1931" w:rsidRPr="00EB1931" w:rsidRDefault="00EB1931" w:rsidP="00EB1931">
      <w:pPr>
        <w:tabs>
          <w:tab w:val="left" w:pos="1592"/>
          <w:tab w:val="left" w:pos="2836"/>
          <w:tab w:val="left" w:pos="3585"/>
        </w:tabs>
        <w:ind w:left="194"/>
        <w:jc w:val="both"/>
        <w:rPr>
          <w:rFonts w:ascii="Arial" w:hAnsi="Arial" w:cs="Arial"/>
          <w:sz w:val="20"/>
          <w:szCs w:val="20"/>
        </w:rPr>
      </w:pPr>
    </w:p>
    <w:p w14:paraId="22AA19B2" w14:textId="77777777" w:rsidR="00A31A39" w:rsidRPr="00DD256C" w:rsidRDefault="00A31A39" w:rsidP="00A31A39">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DOS</w:t>
      </w:r>
      <w:r w:rsidRPr="00DD256C">
        <w:rPr>
          <w:rFonts w:ascii="Arial" w:hAnsi="Arial" w:cs="Arial"/>
          <w:b/>
          <w:bCs/>
          <w:sz w:val="20"/>
          <w:szCs w:val="20"/>
        </w:rPr>
        <w:t xml:space="preserve"> DE </w:t>
      </w:r>
      <w:r>
        <w:rPr>
          <w:rFonts w:ascii="Arial" w:hAnsi="Arial" w:cs="Arial"/>
          <w:b/>
          <w:bCs/>
          <w:sz w:val="20"/>
          <w:szCs w:val="20"/>
        </w:rPr>
        <w:t>MARZO</w:t>
      </w:r>
      <w:r w:rsidRPr="00DD256C">
        <w:rPr>
          <w:rFonts w:ascii="Arial" w:hAnsi="Arial" w:cs="Arial"/>
          <w:b/>
          <w:bCs/>
          <w:sz w:val="20"/>
          <w:szCs w:val="20"/>
        </w:rPr>
        <w:t xml:space="preserve"> DEL AÑO DOS MIL VEINTITRÉS.</w:t>
      </w:r>
    </w:p>
    <w:p w14:paraId="72A87D14" w14:textId="77777777" w:rsidR="00A31A39" w:rsidRDefault="00A31A39" w:rsidP="00A31A39">
      <w:pPr>
        <w:jc w:val="both"/>
        <w:rPr>
          <w:rFonts w:ascii="Arial" w:hAnsi="Arial" w:cs="Arial"/>
          <w:b/>
          <w:bCs/>
          <w:sz w:val="20"/>
          <w:szCs w:val="20"/>
        </w:rPr>
      </w:pPr>
    </w:p>
    <w:p w14:paraId="44D36A0B"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D97F28C"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4940DACC"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58169A5A"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1C4C1CEB" w14:textId="77777777" w:rsidR="00A31A39" w:rsidRPr="00DD256C" w:rsidRDefault="00A31A39" w:rsidP="00A31A39">
      <w:pPr>
        <w:ind w:left="284"/>
        <w:jc w:val="center"/>
        <w:rPr>
          <w:rFonts w:ascii="Arial" w:hAnsi="Arial" w:cs="Arial"/>
          <w:b/>
          <w:bCs/>
          <w:spacing w:val="-1"/>
          <w:sz w:val="20"/>
          <w:szCs w:val="20"/>
        </w:rPr>
      </w:pPr>
    </w:p>
    <w:p w14:paraId="2EFE1FB1" w14:textId="77777777" w:rsidR="00A31A39" w:rsidRDefault="00A31A39" w:rsidP="00A31A39">
      <w:pPr>
        <w:ind w:left="284"/>
        <w:jc w:val="center"/>
        <w:rPr>
          <w:rFonts w:ascii="Arial" w:hAnsi="Arial" w:cs="Arial"/>
          <w:b/>
          <w:bCs/>
          <w:sz w:val="20"/>
          <w:szCs w:val="20"/>
        </w:rPr>
      </w:pPr>
    </w:p>
    <w:p w14:paraId="6612853E"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6F8E8159"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lastRenderedPageBreak/>
        <w:t>ATENTAMENTE</w:t>
      </w:r>
    </w:p>
    <w:p w14:paraId="49052DC4"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66B98A8C"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77050E99" w14:textId="77777777" w:rsidR="00A31A39"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180DF972" w14:textId="77777777" w:rsidR="00A31A39" w:rsidRDefault="00A31A39" w:rsidP="00A31A39">
      <w:pPr>
        <w:ind w:left="284"/>
        <w:jc w:val="center"/>
        <w:rPr>
          <w:rFonts w:ascii="Arial" w:hAnsi="Arial" w:cs="Arial"/>
          <w:b/>
          <w:bCs/>
          <w:spacing w:val="-1"/>
          <w:sz w:val="20"/>
          <w:szCs w:val="20"/>
        </w:rPr>
      </w:pPr>
    </w:p>
    <w:p w14:paraId="6B27599C" w14:textId="77777777" w:rsidR="00A31A39" w:rsidRDefault="00A31A39" w:rsidP="00A31A39">
      <w:pPr>
        <w:ind w:left="284"/>
        <w:jc w:val="center"/>
        <w:rPr>
          <w:rFonts w:ascii="Arial" w:hAnsi="Arial" w:cs="Arial"/>
          <w:b/>
          <w:bCs/>
          <w:spacing w:val="-1"/>
          <w:sz w:val="20"/>
          <w:szCs w:val="20"/>
        </w:rPr>
      </w:pPr>
    </w:p>
    <w:p w14:paraId="5FA5B5A6" w14:textId="77777777" w:rsidR="00A31A39" w:rsidRDefault="00A31A39" w:rsidP="00A31A39">
      <w:pPr>
        <w:ind w:left="284"/>
        <w:jc w:val="center"/>
        <w:rPr>
          <w:rFonts w:ascii="Arial" w:hAnsi="Arial" w:cs="Arial"/>
          <w:b/>
          <w:bCs/>
          <w:spacing w:val="-1"/>
          <w:sz w:val="20"/>
          <w:szCs w:val="20"/>
        </w:rPr>
      </w:pPr>
    </w:p>
    <w:p w14:paraId="7336846F" w14:textId="77777777" w:rsidR="00A31A39" w:rsidRDefault="00A31A39" w:rsidP="00A31A39">
      <w:pPr>
        <w:ind w:left="284"/>
        <w:jc w:val="center"/>
        <w:rPr>
          <w:rFonts w:ascii="Arial" w:hAnsi="Arial" w:cs="Arial"/>
          <w:b/>
          <w:bCs/>
          <w:spacing w:val="-1"/>
          <w:sz w:val="20"/>
          <w:szCs w:val="20"/>
        </w:rPr>
      </w:pPr>
    </w:p>
    <w:p w14:paraId="0D837C15" w14:textId="77777777" w:rsidR="00A31A39" w:rsidRDefault="00A31A39" w:rsidP="00A31A39">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83BD885" w14:textId="77777777" w:rsidR="00A31A39" w:rsidRDefault="00A31A39" w:rsidP="00A31A39">
      <w:pPr>
        <w:pStyle w:val="Textoindependiente"/>
        <w:ind w:left="238" w:right="39"/>
        <w:rPr>
          <w:rFonts w:ascii="Arial" w:hAnsi="Arial" w:cs="Arial"/>
        </w:rPr>
      </w:pPr>
    </w:p>
    <w:p w14:paraId="7AEE2434" w14:textId="77777777" w:rsidR="00A31A39" w:rsidRDefault="00A31A39" w:rsidP="00A31A39">
      <w:pPr>
        <w:pStyle w:val="Textoindependiente"/>
        <w:ind w:left="238" w:right="39"/>
        <w:rPr>
          <w:rFonts w:ascii="Arial" w:hAnsi="Arial" w:cs="Arial"/>
        </w:rPr>
      </w:pPr>
      <w:r>
        <w:rPr>
          <w:noProof/>
          <w:lang w:eastAsia="es-MX"/>
        </w:rPr>
        <w:drawing>
          <wp:anchor distT="0" distB="0" distL="0" distR="0" simplePos="0" relativeHeight="251654656" behindDoc="0" locked="0" layoutInCell="1" allowOverlap="1" wp14:anchorId="34AA1A32" wp14:editId="4ED97DE2">
            <wp:simplePos x="0" y="0"/>
            <wp:positionH relativeFrom="page">
              <wp:posOffset>917575</wp:posOffset>
            </wp:positionH>
            <wp:positionV relativeFrom="paragraph">
              <wp:posOffset>146685</wp:posOffset>
            </wp:positionV>
            <wp:extent cx="2861310" cy="281305"/>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1CEFE072" w14:textId="77777777" w:rsidR="00A31A39" w:rsidRDefault="00A31A39" w:rsidP="00A31A39">
      <w:pPr>
        <w:pStyle w:val="Textoindependiente"/>
        <w:ind w:left="238" w:right="39"/>
        <w:rPr>
          <w:rFonts w:ascii="Arial" w:hAnsi="Arial" w:cs="Arial"/>
        </w:rPr>
      </w:pPr>
    </w:p>
    <w:p w14:paraId="39822B23" w14:textId="77777777" w:rsidR="00A31A39" w:rsidRDefault="00A31A39" w:rsidP="00A31A39">
      <w:pPr>
        <w:pStyle w:val="Textoindependiente"/>
        <w:ind w:left="238" w:right="39"/>
        <w:rPr>
          <w:rFonts w:ascii="Arial" w:hAnsi="Arial" w:cs="Arial"/>
        </w:rPr>
      </w:pPr>
    </w:p>
    <w:p w14:paraId="51BDC09F" w14:textId="77777777" w:rsidR="00A31A39" w:rsidRDefault="00A31A39" w:rsidP="00A31A39">
      <w:pPr>
        <w:pStyle w:val="Textoindependiente"/>
        <w:ind w:left="238" w:right="39"/>
        <w:jc w:val="both"/>
        <w:rPr>
          <w:rFonts w:ascii="Arial" w:hAnsi="Arial" w:cs="Arial"/>
        </w:rPr>
      </w:pPr>
      <w:r w:rsidRPr="00F46B42">
        <w:rPr>
          <w:rFonts w:ascii="Arial" w:hAnsi="Arial" w:cs="Arial"/>
          <w:b/>
        </w:rPr>
        <w:t>FRANCISCO MARTÍNEZ NERI</w:t>
      </w:r>
      <w:r w:rsidRPr="00F46B42">
        <w:rPr>
          <w:rFonts w:ascii="Arial" w:hAnsi="Arial" w:cs="Arial"/>
        </w:rPr>
        <w:t>, Presidente Municipal Constitucional del Municipio de Oaxaca de Juárez, del Estado Libre y Soberano de Oaxaca, a sus habitantes hace saber:</w:t>
      </w:r>
    </w:p>
    <w:p w14:paraId="7793649B" w14:textId="77777777" w:rsidR="00A31A39" w:rsidRPr="00571768" w:rsidRDefault="00A31A39" w:rsidP="00A31A39">
      <w:pPr>
        <w:tabs>
          <w:tab w:val="left" w:pos="1592"/>
          <w:tab w:val="left" w:pos="2836"/>
          <w:tab w:val="left" w:pos="3585"/>
        </w:tabs>
        <w:ind w:left="194"/>
        <w:jc w:val="both"/>
        <w:rPr>
          <w:rFonts w:ascii="Arial" w:hAnsi="Arial" w:cs="Arial"/>
          <w:sz w:val="20"/>
          <w:szCs w:val="20"/>
        </w:rPr>
      </w:pPr>
    </w:p>
    <w:p w14:paraId="6C878E22" w14:textId="77777777" w:rsidR="00A31A39" w:rsidRDefault="00A31A39" w:rsidP="00A31A39">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Oaxaca de Juárez; en sesión ordinaria de Cabildo de fecha dos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rPr>
          <w:rFonts w:ascii="Arial" w:hAnsi="Arial" w:cs="Arial"/>
        </w:rPr>
        <w:t>aprobar</w:t>
      </w:r>
      <w:r w:rsidRPr="00966E5C">
        <w:rPr>
          <w:rFonts w:ascii="Arial" w:hAnsi="Arial" w:cs="Arial"/>
        </w:rPr>
        <w:t xml:space="preserve"> la propuesta de acuerdo </w:t>
      </w:r>
      <w:r>
        <w:rPr>
          <w:rFonts w:ascii="Arial" w:hAnsi="Arial" w:cs="Arial"/>
        </w:rPr>
        <w:t>a</w:t>
      </w:r>
      <w:r w:rsidRPr="00F46B42">
        <w:rPr>
          <w:rFonts w:ascii="Arial" w:hAnsi="Arial" w:cs="Arial"/>
        </w:rPr>
        <w:t>l</w:t>
      </w:r>
      <w:r w:rsidRPr="00966E5C">
        <w:rPr>
          <w:rFonts w:ascii="Arial" w:hAnsi="Arial" w:cs="Arial"/>
        </w:rPr>
        <w:t xml:space="preserve"> </w:t>
      </w:r>
      <w:r w:rsidRPr="00F46B42">
        <w:rPr>
          <w:rFonts w:ascii="Arial" w:hAnsi="Arial" w:cs="Arial"/>
        </w:rPr>
        <w:t>siguiente:</w:t>
      </w:r>
    </w:p>
    <w:p w14:paraId="2764AA0F" w14:textId="77777777" w:rsidR="00A31A39" w:rsidRDefault="00A31A39" w:rsidP="00A31A39">
      <w:pPr>
        <w:pStyle w:val="Textoindependiente"/>
        <w:ind w:left="238" w:right="39"/>
        <w:rPr>
          <w:rFonts w:ascii="Arial" w:hAnsi="Arial" w:cs="Arial"/>
        </w:rPr>
      </w:pPr>
    </w:p>
    <w:p w14:paraId="5BDCD717" w14:textId="77777777" w:rsidR="00A31A39" w:rsidRPr="003D3EFB" w:rsidRDefault="00A31A39" w:rsidP="00A31A39">
      <w:pPr>
        <w:pStyle w:val="Textoindependiente"/>
        <w:ind w:left="238" w:right="39"/>
        <w:jc w:val="center"/>
        <w:outlineLvl w:val="0"/>
        <w:rPr>
          <w:rFonts w:ascii="Arial" w:hAnsi="Arial" w:cs="Arial"/>
        </w:rPr>
      </w:pPr>
      <w:r w:rsidRPr="00E302CC">
        <w:rPr>
          <w:rFonts w:ascii="Arial" w:hAnsi="Arial" w:cs="Arial"/>
          <w:b/>
        </w:rPr>
        <w:t xml:space="preserve">ACUERDO </w:t>
      </w:r>
      <w:proofErr w:type="spellStart"/>
      <w:r w:rsidRPr="00FF13D2">
        <w:rPr>
          <w:rFonts w:ascii="Arial" w:hAnsi="Arial" w:cs="Arial"/>
          <w:b/>
        </w:rPr>
        <w:t>RSSyAS</w:t>
      </w:r>
      <w:proofErr w:type="spellEnd"/>
      <w:r w:rsidRPr="00FF13D2">
        <w:rPr>
          <w:rFonts w:ascii="Arial" w:hAnsi="Arial" w:cs="Arial"/>
          <w:b/>
        </w:rPr>
        <w:t>/</w:t>
      </w:r>
      <w:proofErr w:type="spellStart"/>
      <w:r w:rsidRPr="00FF13D2">
        <w:rPr>
          <w:rFonts w:ascii="Arial" w:hAnsi="Arial" w:cs="Arial"/>
          <w:b/>
        </w:rPr>
        <w:t>RJyDyGESV</w:t>
      </w:r>
      <w:proofErr w:type="spellEnd"/>
      <w:r w:rsidRPr="00FF13D2">
        <w:rPr>
          <w:rFonts w:ascii="Arial" w:hAnsi="Arial" w:cs="Arial"/>
          <w:b/>
        </w:rPr>
        <w:t>/</w:t>
      </w:r>
      <w:proofErr w:type="spellStart"/>
      <w:r w:rsidRPr="00FF13D2">
        <w:rPr>
          <w:rFonts w:ascii="Arial" w:hAnsi="Arial" w:cs="Arial"/>
          <w:b/>
        </w:rPr>
        <w:t>RIGyCE</w:t>
      </w:r>
      <w:proofErr w:type="spellEnd"/>
      <w:r w:rsidRPr="00FF13D2">
        <w:rPr>
          <w:rFonts w:ascii="Arial" w:hAnsi="Arial" w:cs="Arial"/>
          <w:b/>
        </w:rPr>
        <w:t>/02/2023</w:t>
      </w:r>
    </w:p>
    <w:p w14:paraId="42347ECC" w14:textId="77777777" w:rsidR="00A31A39" w:rsidRDefault="00A31A39" w:rsidP="00A31A39">
      <w:pPr>
        <w:pStyle w:val="Textoindependiente"/>
        <w:ind w:left="238" w:right="39"/>
        <w:jc w:val="center"/>
        <w:rPr>
          <w:rFonts w:ascii="Arial" w:hAnsi="Arial" w:cs="Arial"/>
          <w:b/>
        </w:rPr>
      </w:pPr>
    </w:p>
    <w:p w14:paraId="72F13218" w14:textId="77777777" w:rsidR="00A31A39" w:rsidRPr="00A033D5" w:rsidRDefault="00A31A39" w:rsidP="00A31A39">
      <w:pPr>
        <w:pStyle w:val="Textoindependiente"/>
        <w:ind w:left="238" w:right="39"/>
        <w:jc w:val="center"/>
        <w:rPr>
          <w:rFonts w:ascii="Arial" w:hAnsi="Arial" w:cs="Arial"/>
          <w:b/>
        </w:rPr>
      </w:pPr>
      <w:r w:rsidRPr="00E302CC">
        <w:rPr>
          <w:rFonts w:ascii="Arial" w:hAnsi="Arial" w:cs="Arial"/>
          <w:b/>
        </w:rPr>
        <w:t>C O N S I D E R A N D O</w:t>
      </w:r>
    </w:p>
    <w:p w14:paraId="2A1BC8B1" w14:textId="77777777" w:rsidR="00A31A39" w:rsidRPr="003D3EFB" w:rsidRDefault="00A31A39" w:rsidP="00A31A39">
      <w:pPr>
        <w:pStyle w:val="Textoindependiente"/>
        <w:ind w:left="238" w:right="39"/>
        <w:jc w:val="both"/>
        <w:rPr>
          <w:rFonts w:ascii="Arial" w:hAnsi="Arial" w:cs="Arial"/>
        </w:rPr>
      </w:pPr>
    </w:p>
    <w:p w14:paraId="06EEFF74"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PRIMERO</w:t>
      </w:r>
      <w:r w:rsidRPr="003D3EFB">
        <w:rPr>
          <w:rFonts w:ascii="Arial" w:hAnsi="Arial" w:cs="Arial"/>
        </w:rPr>
        <w:t>.-</w:t>
      </w:r>
      <w:proofErr w:type="gramEnd"/>
      <w:r w:rsidRPr="003D3EFB">
        <w:rPr>
          <w:rFonts w:ascii="Arial" w:hAnsi="Arial" w:cs="Arial"/>
        </w:rPr>
        <w:t xml:space="preserve"> Con fundamento en los artículos 73 fracción V y VI de la Ley Orgánica Municipal del Estado de Oaxaca y 59 del Bando de Policía y Gobierno del Municipio de Oaxaca de Juárez, se presenta este punto de acuerdo por parte de los proponentes.</w:t>
      </w:r>
    </w:p>
    <w:p w14:paraId="19CAADC1" w14:textId="77777777" w:rsidR="00A31A39" w:rsidRPr="003D3EFB" w:rsidRDefault="00A31A39" w:rsidP="00A31A39">
      <w:pPr>
        <w:pStyle w:val="Textoindependiente"/>
        <w:ind w:left="238" w:right="39"/>
        <w:jc w:val="both"/>
        <w:rPr>
          <w:rFonts w:ascii="Arial" w:hAnsi="Arial" w:cs="Arial"/>
        </w:rPr>
      </w:pPr>
    </w:p>
    <w:p w14:paraId="0F7889D3"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SEGUNDO</w:t>
      </w:r>
      <w:r w:rsidRPr="003D3EFB">
        <w:rPr>
          <w:rFonts w:ascii="Arial" w:hAnsi="Arial" w:cs="Arial"/>
        </w:rPr>
        <w:t>.-</w:t>
      </w:r>
      <w:proofErr w:type="gramEnd"/>
      <w:r w:rsidRPr="003D3EFB">
        <w:rPr>
          <w:rFonts w:ascii="Arial" w:hAnsi="Arial" w:cs="Arial"/>
        </w:rPr>
        <w:t xml:space="preserve"> La </w:t>
      </w:r>
      <w:r w:rsidRPr="00E97EFF">
        <w:rPr>
          <w:rFonts w:ascii="Arial" w:hAnsi="Arial" w:cs="Arial"/>
          <w:i/>
        </w:rPr>
        <w:t>Convención sobre los Derechos de las Personas con Discapacidad</w:t>
      </w:r>
      <w:r w:rsidRPr="003D3EFB">
        <w:rPr>
          <w:rFonts w:ascii="Arial" w:hAnsi="Arial" w:cs="Arial"/>
        </w:rPr>
        <w:t xml:space="preserve"> creada por la Organización de las Naciones Unidas (ONU) indica en su artículo 1 que su propósito es promover, proteger y asegurar el goce pleno y en condiciones de igualdad de todos los derechos humanos y libertades fundamentales por todas las personas con discapacidad, y promover el respeto de su dignidad inherente. </w:t>
      </w:r>
    </w:p>
    <w:p w14:paraId="1E4C2CC9" w14:textId="77777777" w:rsidR="00A31A39" w:rsidRPr="003D3EFB" w:rsidRDefault="00A31A39" w:rsidP="00A31A39">
      <w:pPr>
        <w:pStyle w:val="Textoindependiente"/>
        <w:ind w:left="238" w:right="39"/>
        <w:jc w:val="both"/>
        <w:rPr>
          <w:rFonts w:ascii="Arial" w:hAnsi="Arial" w:cs="Arial"/>
        </w:rPr>
      </w:pPr>
      <w:r w:rsidRPr="003D3EFB">
        <w:rPr>
          <w:rFonts w:ascii="Arial" w:hAnsi="Arial" w:cs="Arial"/>
        </w:rPr>
        <w:lastRenderedPageBreak/>
        <w:t>Asimismo, en su artículo 3, estable(sic) dentro de los principios generales de la Convención el respeto por la diferencia y la aceptación de las personas con discapacidad como parte de la diversidad y la condición humanas(sic) y la accesibilidad entre otros.</w:t>
      </w:r>
    </w:p>
    <w:p w14:paraId="3B0D0D20" w14:textId="77777777" w:rsidR="003315D6" w:rsidRDefault="00A31A39" w:rsidP="00A31A39">
      <w:pPr>
        <w:pStyle w:val="Textoindependiente"/>
        <w:ind w:left="238" w:right="39"/>
        <w:jc w:val="both"/>
        <w:rPr>
          <w:rFonts w:ascii="Arial" w:hAnsi="Arial" w:cs="Arial"/>
        </w:rPr>
      </w:pPr>
      <w:r w:rsidRPr="003D3EFB">
        <w:rPr>
          <w:rFonts w:ascii="Arial" w:hAnsi="Arial" w:cs="Arial"/>
        </w:rPr>
        <w:t xml:space="preserve">Conforme a su artículo 8, se deben adoptar medidas inmediatas, efectivas y pertinentes para sensibilizar a la sociedad para que tome mayor conciencia respecto de las personas con discapacidad y fomentar el respeto de los derechos y la dignidad de estas personas. </w:t>
      </w:r>
    </w:p>
    <w:p w14:paraId="6B5ED948" w14:textId="4138CC93" w:rsidR="00A31A39" w:rsidRDefault="00A31A39" w:rsidP="00A31A39">
      <w:pPr>
        <w:pStyle w:val="Textoindependiente"/>
        <w:ind w:left="238" w:right="39"/>
        <w:jc w:val="both"/>
        <w:rPr>
          <w:rFonts w:ascii="Arial" w:hAnsi="Arial" w:cs="Arial"/>
        </w:rPr>
      </w:pPr>
      <w:r w:rsidRPr="003D3EFB">
        <w:rPr>
          <w:rFonts w:ascii="Arial" w:hAnsi="Arial" w:cs="Arial"/>
        </w:rPr>
        <w:t>En su artículo 9 contempla que a fin de que las personas con discapacidad puedan vivir en forma independiente y participar plenamente en todos los aspectos de la vida, se deberá generar la identificación y eliminación de obstáculos y barreras de acceso.</w:t>
      </w:r>
    </w:p>
    <w:p w14:paraId="30C29D30" w14:textId="77777777" w:rsidR="00A31A39" w:rsidRPr="003D3EFB" w:rsidRDefault="00A31A39" w:rsidP="00A31A39">
      <w:pPr>
        <w:pStyle w:val="Textoindependiente"/>
        <w:ind w:left="238" w:right="39"/>
        <w:jc w:val="both"/>
        <w:rPr>
          <w:rFonts w:ascii="Arial" w:hAnsi="Arial" w:cs="Arial"/>
        </w:rPr>
      </w:pPr>
    </w:p>
    <w:p w14:paraId="351501FF" w14:textId="77777777" w:rsidR="00A31A39" w:rsidRPr="003D3EFB" w:rsidRDefault="00A31A39" w:rsidP="00A31A39">
      <w:pPr>
        <w:pStyle w:val="Textoindependiente"/>
        <w:ind w:left="238" w:right="39"/>
        <w:jc w:val="both"/>
        <w:rPr>
          <w:rFonts w:ascii="Arial" w:hAnsi="Arial" w:cs="Arial"/>
        </w:rPr>
      </w:pPr>
      <w:r w:rsidRPr="00E97EFF">
        <w:rPr>
          <w:rFonts w:ascii="Arial" w:hAnsi="Arial" w:cs="Arial"/>
          <w:b/>
        </w:rPr>
        <w:t>TERCERO</w:t>
      </w:r>
      <w:r w:rsidRPr="003D3EFB">
        <w:rPr>
          <w:rFonts w:ascii="Arial" w:hAnsi="Arial" w:cs="Arial"/>
        </w:rPr>
        <w:t xml:space="preserve">.- El artículo 1 de la </w:t>
      </w:r>
      <w:r w:rsidRPr="00E97EFF">
        <w:rPr>
          <w:rFonts w:ascii="Arial" w:hAnsi="Arial" w:cs="Arial"/>
          <w:i/>
        </w:rPr>
        <w:t>Constitución Política de los Estados Unidos Mexicanos</w:t>
      </w:r>
      <w:r w:rsidRPr="003D3EFB">
        <w:rPr>
          <w:rFonts w:ascii="Arial" w:hAnsi="Arial" w:cs="Arial"/>
        </w:rPr>
        <w:t xml:space="preserve">, prohíbe la discriminación motivada por alguna discapacidad en las personas, por lo que, con la finalidad de garantizar y proteger los derechos de las personas con discapacidad reconocidos en la Constitución y en los tratados internacionales, se expidió la </w:t>
      </w:r>
      <w:r w:rsidRPr="00E97EFF">
        <w:rPr>
          <w:rFonts w:ascii="Arial" w:hAnsi="Arial" w:cs="Arial"/>
          <w:i/>
        </w:rPr>
        <w:t>Ley General para la Inclusión de las Personas con Discapacidad</w:t>
      </w:r>
      <w:r w:rsidRPr="003D3EFB">
        <w:rPr>
          <w:rFonts w:ascii="Arial" w:hAnsi="Arial" w:cs="Arial"/>
        </w:rPr>
        <w:t xml:space="preserve"> que establece las condiciones mínimas en las que el Estado debe promover, proteger y asegurar el pleno ejercicio de los derechos humanos y libertades fundamentales de las personas con discapacidad.</w:t>
      </w:r>
    </w:p>
    <w:p w14:paraId="01FA5906" w14:textId="77777777" w:rsidR="00A31A39" w:rsidRPr="003D3EFB" w:rsidRDefault="00A31A39" w:rsidP="00A31A39">
      <w:pPr>
        <w:pStyle w:val="Textoindependiente"/>
        <w:ind w:left="238" w:right="39"/>
        <w:jc w:val="both"/>
        <w:rPr>
          <w:rFonts w:ascii="Arial" w:hAnsi="Arial" w:cs="Arial"/>
        </w:rPr>
      </w:pPr>
    </w:p>
    <w:p w14:paraId="7C35F64B" w14:textId="77777777" w:rsidR="00A31A39" w:rsidRPr="003D3EFB" w:rsidRDefault="00A31A39" w:rsidP="00A31A39">
      <w:pPr>
        <w:pStyle w:val="Textoindependiente"/>
        <w:ind w:left="238" w:right="39"/>
        <w:jc w:val="both"/>
        <w:rPr>
          <w:rFonts w:ascii="Arial" w:hAnsi="Arial" w:cs="Arial"/>
        </w:rPr>
      </w:pPr>
      <w:r w:rsidRPr="00E97EFF">
        <w:rPr>
          <w:rFonts w:ascii="Arial" w:hAnsi="Arial" w:cs="Arial"/>
          <w:b/>
        </w:rPr>
        <w:t>CUARTO</w:t>
      </w:r>
      <w:r>
        <w:rPr>
          <w:rFonts w:ascii="Arial" w:hAnsi="Arial" w:cs="Arial"/>
          <w:b/>
        </w:rPr>
        <w:t xml:space="preserve"> </w:t>
      </w:r>
      <w:r>
        <w:rPr>
          <w:rFonts w:ascii="Arial" w:hAnsi="Arial" w:cs="Arial"/>
        </w:rPr>
        <w:t xml:space="preserve">(sic) </w:t>
      </w:r>
      <w:r w:rsidRPr="003D3EFB">
        <w:rPr>
          <w:rFonts w:ascii="Arial" w:hAnsi="Arial" w:cs="Arial"/>
        </w:rPr>
        <w:t xml:space="preserve">La Secretaría de Obras Públicas y Desarrollo Urbano, conforme a lo establecido en el artículo 138 del </w:t>
      </w:r>
      <w:r w:rsidRPr="00E97EFF">
        <w:rPr>
          <w:rFonts w:ascii="Arial" w:hAnsi="Arial" w:cs="Arial"/>
          <w:i/>
        </w:rPr>
        <w:t>Bando de Policía y Gobierno del Municipio de Oaxaca de Juárez</w:t>
      </w:r>
      <w:r w:rsidRPr="003D3EFB">
        <w:rPr>
          <w:rFonts w:ascii="Arial" w:hAnsi="Arial" w:cs="Arial"/>
        </w:rPr>
        <w:t>, será responsable de la obra pública municipal ejerciendo las atribuciones que en materia de ordenamiento, planificación, administración, control y zonificación; así como de elaborar planes y programas de desarrollo urbano y obra pública.</w:t>
      </w:r>
    </w:p>
    <w:p w14:paraId="3D36A784" w14:textId="77777777" w:rsidR="00A31A39" w:rsidRPr="003D3EFB" w:rsidRDefault="00A31A39" w:rsidP="00A31A39">
      <w:pPr>
        <w:pStyle w:val="Textoindependiente"/>
        <w:ind w:left="238" w:right="39"/>
        <w:jc w:val="both"/>
        <w:rPr>
          <w:rFonts w:ascii="Arial" w:hAnsi="Arial" w:cs="Arial"/>
        </w:rPr>
      </w:pPr>
    </w:p>
    <w:p w14:paraId="74C53EB4"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QUINTO</w:t>
      </w:r>
      <w:r w:rsidRPr="003D3EFB">
        <w:rPr>
          <w:rFonts w:ascii="Arial" w:hAnsi="Arial" w:cs="Arial"/>
        </w:rPr>
        <w:t>.-</w:t>
      </w:r>
      <w:proofErr w:type="gramEnd"/>
      <w:r w:rsidRPr="003D3EFB">
        <w:rPr>
          <w:rFonts w:ascii="Arial" w:hAnsi="Arial" w:cs="Arial"/>
        </w:rPr>
        <w:t xml:space="preserve"> De acuerdo al artículo 143 Bis del </w:t>
      </w:r>
      <w:r w:rsidRPr="00E97EFF">
        <w:rPr>
          <w:rFonts w:ascii="Arial" w:hAnsi="Arial" w:cs="Arial"/>
          <w:i/>
        </w:rPr>
        <w:t>Bando de Policía y Gobierno del Municipio de Oaxaca de Juárez</w:t>
      </w:r>
      <w:r w:rsidRPr="003D3EFB">
        <w:rPr>
          <w:rFonts w:ascii="Arial" w:hAnsi="Arial" w:cs="Arial"/>
        </w:rPr>
        <w:t>, la Coordinación Ejecutiva del Centro Histórico tiene a su cargo la supervisión y mejora de su imagen y la procuración de espacios ciudadanos de encuentro y convivencia apropiados.</w:t>
      </w:r>
    </w:p>
    <w:p w14:paraId="4E0371BB" w14:textId="77777777" w:rsidR="00A31A39" w:rsidRPr="003D3EFB" w:rsidRDefault="00A31A39" w:rsidP="00A31A39">
      <w:pPr>
        <w:pStyle w:val="Textoindependiente"/>
        <w:ind w:left="238" w:right="39"/>
        <w:jc w:val="both"/>
        <w:rPr>
          <w:rFonts w:ascii="Arial" w:hAnsi="Arial" w:cs="Arial"/>
        </w:rPr>
      </w:pPr>
    </w:p>
    <w:p w14:paraId="752EF3F6"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SEXTO</w:t>
      </w:r>
      <w:r w:rsidRPr="003D3EFB">
        <w:rPr>
          <w:rFonts w:ascii="Arial" w:hAnsi="Arial" w:cs="Arial"/>
        </w:rPr>
        <w:t>.-</w:t>
      </w:r>
      <w:proofErr w:type="gramEnd"/>
      <w:r w:rsidRPr="003D3EFB">
        <w:rPr>
          <w:rFonts w:ascii="Arial" w:hAnsi="Arial" w:cs="Arial"/>
        </w:rPr>
        <w:t xml:space="preserve"> De conformidad con el artículo 148 del </w:t>
      </w:r>
      <w:r w:rsidRPr="00E97EFF">
        <w:rPr>
          <w:rFonts w:ascii="Arial" w:hAnsi="Arial" w:cs="Arial"/>
          <w:i/>
        </w:rPr>
        <w:t>Bando de Policía y Gobierno del Municipio de Oaxaca de Juárez</w:t>
      </w:r>
      <w:r w:rsidRPr="003D3EFB">
        <w:rPr>
          <w:rFonts w:ascii="Arial" w:hAnsi="Arial" w:cs="Arial"/>
        </w:rPr>
        <w:t>, la Dirección de Comercio en Vía Pública, tiene a su cargo el control de la actividad comercial en vía pública y lo relativo a la misma.</w:t>
      </w:r>
    </w:p>
    <w:p w14:paraId="25522D30" w14:textId="77777777" w:rsidR="00A31A39" w:rsidRPr="003D3EFB" w:rsidRDefault="00A31A39" w:rsidP="00A31A39">
      <w:pPr>
        <w:pStyle w:val="Textoindependiente"/>
        <w:ind w:left="238" w:right="39"/>
        <w:jc w:val="both"/>
        <w:rPr>
          <w:rFonts w:ascii="Arial" w:hAnsi="Arial" w:cs="Arial"/>
        </w:rPr>
      </w:pPr>
    </w:p>
    <w:p w14:paraId="5C9C57FD"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lastRenderedPageBreak/>
        <w:t>SÉPTIMO</w:t>
      </w:r>
      <w:r w:rsidRPr="003D3EFB">
        <w:rPr>
          <w:rFonts w:ascii="Arial" w:hAnsi="Arial" w:cs="Arial"/>
        </w:rPr>
        <w:t>.-</w:t>
      </w:r>
      <w:proofErr w:type="gramEnd"/>
      <w:r w:rsidRPr="003D3EFB">
        <w:rPr>
          <w:rFonts w:ascii="Arial" w:hAnsi="Arial" w:cs="Arial"/>
        </w:rPr>
        <w:t xml:space="preserve"> De acuerdo a sus atribuciones conferidas en el artículo 183 del </w:t>
      </w:r>
      <w:r w:rsidRPr="00E97EFF">
        <w:rPr>
          <w:rFonts w:ascii="Arial" w:hAnsi="Arial" w:cs="Arial"/>
          <w:i/>
        </w:rPr>
        <w:t>Bando de Policía y Gobierno del Municipio de Oaxaca de Juárez</w:t>
      </w:r>
      <w:r w:rsidRPr="003D3EFB">
        <w:rPr>
          <w:rFonts w:ascii="Arial" w:hAnsi="Arial" w:cs="Arial"/>
        </w:rPr>
        <w:t>, la Coordinación de Comunicación Social, dependiente de la Presidencia Municipal, tiene a su cargo informar a la ciudadanía sobre las acciones de gobierno.</w:t>
      </w:r>
    </w:p>
    <w:p w14:paraId="74E85EAC" w14:textId="77777777" w:rsidR="00A31A39" w:rsidRPr="003D3EFB" w:rsidRDefault="00A31A39" w:rsidP="00A31A39">
      <w:pPr>
        <w:pStyle w:val="Textoindependiente"/>
        <w:ind w:left="238" w:right="39"/>
        <w:jc w:val="both"/>
        <w:rPr>
          <w:rFonts w:ascii="Arial" w:hAnsi="Arial" w:cs="Arial"/>
        </w:rPr>
      </w:pPr>
    </w:p>
    <w:p w14:paraId="1184DD8E" w14:textId="77777777" w:rsidR="00A31A39" w:rsidRPr="00E302CC" w:rsidRDefault="00A31A39" w:rsidP="00A31A39">
      <w:pPr>
        <w:pStyle w:val="Textoindependiente"/>
        <w:ind w:left="238" w:right="39"/>
        <w:jc w:val="center"/>
        <w:rPr>
          <w:rFonts w:ascii="Arial" w:hAnsi="Arial" w:cs="Arial"/>
          <w:b/>
        </w:rPr>
      </w:pPr>
      <w:r w:rsidRPr="00E302CC">
        <w:rPr>
          <w:rFonts w:ascii="Arial" w:hAnsi="Arial" w:cs="Arial"/>
          <w:b/>
        </w:rPr>
        <w:t>A C U E R D O</w:t>
      </w:r>
    </w:p>
    <w:p w14:paraId="313447CF" w14:textId="77777777" w:rsidR="00A31A39" w:rsidRPr="003D3EFB" w:rsidRDefault="00A31A39" w:rsidP="00A31A39">
      <w:pPr>
        <w:pStyle w:val="Textoindependiente"/>
        <w:ind w:left="238" w:right="39"/>
        <w:jc w:val="both"/>
        <w:rPr>
          <w:rFonts w:ascii="Arial" w:hAnsi="Arial" w:cs="Arial"/>
        </w:rPr>
      </w:pPr>
    </w:p>
    <w:p w14:paraId="3DB3A505"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PRIMERO</w:t>
      </w:r>
      <w:r w:rsidRPr="003D3EFB">
        <w:rPr>
          <w:rFonts w:ascii="Arial" w:hAnsi="Arial" w:cs="Arial"/>
        </w:rPr>
        <w:t>.-</w:t>
      </w:r>
      <w:proofErr w:type="gramEnd"/>
      <w:r w:rsidRPr="003D3EFB">
        <w:rPr>
          <w:rFonts w:ascii="Arial" w:hAnsi="Arial" w:cs="Arial"/>
        </w:rPr>
        <w:t xml:space="preserve"> Se instruye a la Secretaría de Obras Públicas y Desarrollo Urbano y la Coordinación Ejecutiva del Centro Histórico, a realizar estudio consistente en la revisión de las rampas colocadas en las banquetas con la finalidad de poder generar accesibilidad a las mismas, a las personas con discapacidad, de forma que estas se encuentren en condiciones óptimas que permita su uso conforme a su función.</w:t>
      </w:r>
    </w:p>
    <w:p w14:paraId="2FCE7BF9" w14:textId="77777777" w:rsidR="00A31A39" w:rsidRPr="003D3EFB" w:rsidRDefault="00A31A39" w:rsidP="00A31A39">
      <w:pPr>
        <w:pStyle w:val="Textoindependiente"/>
        <w:ind w:left="238" w:right="39"/>
        <w:jc w:val="both"/>
        <w:rPr>
          <w:rFonts w:ascii="Arial" w:hAnsi="Arial" w:cs="Arial"/>
        </w:rPr>
      </w:pPr>
    </w:p>
    <w:p w14:paraId="1F76BA0E"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SEGUNDO</w:t>
      </w:r>
      <w:r w:rsidRPr="003D3EFB">
        <w:rPr>
          <w:rFonts w:ascii="Arial" w:hAnsi="Arial" w:cs="Arial"/>
        </w:rPr>
        <w:t>.-</w:t>
      </w:r>
      <w:proofErr w:type="gramEnd"/>
      <w:r w:rsidRPr="003D3EFB">
        <w:rPr>
          <w:rFonts w:ascii="Arial" w:hAnsi="Arial" w:cs="Arial"/>
        </w:rPr>
        <w:t xml:space="preserve"> Se instruye a la Secretaría de Obras Públicas y Desarrollo Urbano y la Coordinación Ejecutiva del Centro Histórico, a realizar estudio consistente en la revisión de los cajones de estacionamiento para personas con discapacidad, con la finalidad de facilitar las maniobras de ascenso y descenso de la persona con discapacidad, evitando lesiones por caída, torsión, entre otras.</w:t>
      </w:r>
    </w:p>
    <w:p w14:paraId="28CC6036" w14:textId="77777777" w:rsidR="00A31A39" w:rsidRPr="003D3EFB" w:rsidRDefault="00A31A39" w:rsidP="00A31A39">
      <w:pPr>
        <w:pStyle w:val="Textoindependiente"/>
        <w:ind w:left="238" w:right="39"/>
        <w:jc w:val="both"/>
        <w:rPr>
          <w:rFonts w:ascii="Arial" w:hAnsi="Arial" w:cs="Arial"/>
        </w:rPr>
      </w:pPr>
    </w:p>
    <w:p w14:paraId="4393C924"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TERCERO</w:t>
      </w:r>
      <w:r w:rsidRPr="003D3EFB">
        <w:rPr>
          <w:rFonts w:ascii="Arial" w:hAnsi="Arial" w:cs="Arial"/>
        </w:rPr>
        <w:t>.-</w:t>
      </w:r>
      <w:proofErr w:type="gramEnd"/>
      <w:r w:rsidRPr="003D3EFB">
        <w:rPr>
          <w:rFonts w:ascii="Arial" w:hAnsi="Arial" w:cs="Arial"/>
        </w:rPr>
        <w:t xml:space="preserve"> Se instruye a la Dirección de Comercio en Vía Pública, dependiente de la Secretaría de Gobierno realizar, la verificación de que las actividades que se realizan en vía pública no impidan el uso de las rampas y cajones de estacionamiento para personas con discapacidad.</w:t>
      </w:r>
    </w:p>
    <w:p w14:paraId="17983589" w14:textId="77777777" w:rsidR="00A31A39" w:rsidRPr="003D3EFB" w:rsidRDefault="00A31A39" w:rsidP="00A31A39">
      <w:pPr>
        <w:pStyle w:val="Textoindependiente"/>
        <w:ind w:left="238" w:right="39"/>
        <w:jc w:val="both"/>
        <w:rPr>
          <w:rFonts w:ascii="Arial" w:hAnsi="Arial" w:cs="Arial"/>
        </w:rPr>
      </w:pPr>
    </w:p>
    <w:p w14:paraId="454A78E0"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CUARTO</w:t>
      </w:r>
      <w:r w:rsidRPr="003D3EFB">
        <w:rPr>
          <w:rFonts w:ascii="Arial" w:hAnsi="Arial" w:cs="Arial"/>
        </w:rPr>
        <w:t>.-</w:t>
      </w:r>
      <w:proofErr w:type="gramEnd"/>
      <w:r w:rsidRPr="003D3EFB">
        <w:rPr>
          <w:rFonts w:ascii="Arial" w:hAnsi="Arial" w:cs="Arial"/>
        </w:rPr>
        <w:t xml:space="preserve"> Se instruya a la Coordinación de Comunicación Social, hacer la difusión a través de las páginas de internet del Municipio, de la importancia de respetar las rampas y cajones de estacionamiento para personas con discapacidad.</w:t>
      </w:r>
    </w:p>
    <w:p w14:paraId="550BF461" w14:textId="77777777" w:rsidR="00A31A39" w:rsidRPr="003D3EFB" w:rsidRDefault="00A31A39" w:rsidP="00A31A39">
      <w:pPr>
        <w:pStyle w:val="Textoindependiente"/>
        <w:ind w:left="238" w:right="39"/>
        <w:jc w:val="both"/>
        <w:rPr>
          <w:rFonts w:ascii="Arial" w:hAnsi="Arial" w:cs="Arial"/>
        </w:rPr>
      </w:pPr>
    </w:p>
    <w:p w14:paraId="46AB0042" w14:textId="77777777" w:rsidR="00A31A39" w:rsidRPr="00E302CC" w:rsidRDefault="00A31A39" w:rsidP="00A31A39">
      <w:pPr>
        <w:pStyle w:val="Textoindependiente"/>
        <w:ind w:left="238" w:right="39"/>
        <w:jc w:val="center"/>
        <w:rPr>
          <w:rFonts w:ascii="Arial" w:hAnsi="Arial" w:cs="Arial"/>
          <w:b/>
        </w:rPr>
      </w:pPr>
      <w:r w:rsidRPr="00E302CC">
        <w:rPr>
          <w:rFonts w:ascii="Arial" w:hAnsi="Arial" w:cs="Arial"/>
          <w:b/>
        </w:rPr>
        <w:t>T R A N S I T O R I O S</w:t>
      </w:r>
    </w:p>
    <w:p w14:paraId="2935C7B5" w14:textId="77777777" w:rsidR="00A31A39" w:rsidRPr="003D3EFB" w:rsidRDefault="00A31A39" w:rsidP="00A31A39">
      <w:pPr>
        <w:pStyle w:val="Textoindependiente"/>
        <w:ind w:left="238" w:right="39"/>
        <w:jc w:val="both"/>
        <w:rPr>
          <w:rFonts w:ascii="Arial" w:hAnsi="Arial" w:cs="Arial"/>
        </w:rPr>
      </w:pPr>
    </w:p>
    <w:p w14:paraId="0F3B3B88"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PRIMERO</w:t>
      </w:r>
      <w:r w:rsidRPr="003D3EFB">
        <w:rPr>
          <w:rFonts w:ascii="Arial" w:hAnsi="Arial" w:cs="Arial"/>
        </w:rPr>
        <w:t>.-</w:t>
      </w:r>
      <w:proofErr w:type="gramEnd"/>
      <w:r w:rsidRPr="003D3EFB">
        <w:rPr>
          <w:rFonts w:ascii="Arial" w:hAnsi="Arial" w:cs="Arial"/>
        </w:rPr>
        <w:t xml:space="preserve"> El presente acuerdo surtirá efectos a partir de su aprobación. </w:t>
      </w:r>
    </w:p>
    <w:p w14:paraId="6E677C89" w14:textId="77777777" w:rsidR="00A31A39" w:rsidRPr="003D3EFB" w:rsidRDefault="00A31A39" w:rsidP="00A31A39">
      <w:pPr>
        <w:pStyle w:val="Textoindependiente"/>
        <w:ind w:left="238" w:right="39"/>
        <w:jc w:val="both"/>
        <w:rPr>
          <w:rFonts w:ascii="Arial" w:hAnsi="Arial" w:cs="Arial"/>
        </w:rPr>
      </w:pPr>
    </w:p>
    <w:p w14:paraId="13219373" w14:textId="77777777" w:rsidR="00A31A39" w:rsidRPr="003D3EFB" w:rsidRDefault="00A31A39" w:rsidP="00A31A39">
      <w:pPr>
        <w:pStyle w:val="Textoindependiente"/>
        <w:ind w:left="238" w:right="39"/>
        <w:jc w:val="both"/>
        <w:rPr>
          <w:rFonts w:ascii="Arial" w:hAnsi="Arial" w:cs="Arial"/>
        </w:rPr>
      </w:pPr>
      <w:proofErr w:type="gramStart"/>
      <w:r w:rsidRPr="00E97EFF">
        <w:rPr>
          <w:rFonts w:ascii="Arial" w:hAnsi="Arial" w:cs="Arial"/>
          <w:b/>
        </w:rPr>
        <w:t>SEGUNDO</w:t>
      </w:r>
      <w:r w:rsidRPr="003D3EFB">
        <w:rPr>
          <w:rFonts w:ascii="Arial" w:hAnsi="Arial" w:cs="Arial"/>
        </w:rPr>
        <w:t>.</w:t>
      </w:r>
      <w:r>
        <w:rPr>
          <w:rFonts w:ascii="Arial" w:hAnsi="Arial" w:cs="Arial"/>
        </w:rPr>
        <w:t>-</w:t>
      </w:r>
      <w:proofErr w:type="gramEnd"/>
      <w:r w:rsidRPr="003D3EFB">
        <w:rPr>
          <w:rFonts w:ascii="Arial" w:hAnsi="Arial" w:cs="Arial"/>
        </w:rPr>
        <w:t xml:space="preserve"> Publíquese en la Gaceta Municipal que por turno corresponda.</w:t>
      </w:r>
    </w:p>
    <w:p w14:paraId="0A226A0A" w14:textId="53D2496C" w:rsidR="00A31A39" w:rsidRDefault="00A31A39" w:rsidP="00A31A39">
      <w:pPr>
        <w:pStyle w:val="Textoindependiente"/>
        <w:ind w:left="238" w:right="39"/>
        <w:rPr>
          <w:rFonts w:ascii="Arial" w:hAnsi="Arial" w:cs="Arial"/>
        </w:rPr>
      </w:pPr>
    </w:p>
    <w:p w14:paraId="7C5C9ECF" w14:textId="77777777" w:rsidR="00EB1931" w:rsidRDefault="00EB1931" w:rsidP="00EB1931">
      <w:pPr>
        <w:tabs>
          <w:tab w:val="left" w:pos="1592"/>
          <w:tab w:val="left" w:pos="2836"/>
          <w:tab w:val="left" w:pos="3585"/>
        </w:tabs>
        <w:ind w:left="194"/>
        <w:jc w:val="both"/>
        <w:rPr>
          <w:rFonts w:ascii="Arial" w:hAnsi="Arial" w:cs="Arial"/>
          <w:sz w:val="20"/>
          <w:szCs w:val="20"/>
        </w:rPr>
      </w:pPr>
      <w:r w:rsidRPr="00EB193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4557A633" w14:textId="77777777" w:rsidR="00A31A39" w:rsidRDefault="00A31A39" w:rsidP="00A31A39">
      <w:pPr>
        <w:pStyle w:val="Textoindependiente"/>
        <w:ind w:left="238" w:right="39"/>
        <w:rPr>
          <w:rFonts w:ascii="Arial" w:hAnsi="Arial" w:cs="Arial"/>
        </w:rPr>
      </w:pPr>
    </w:p>
    <w:p w14:paraId="654AAB24" w14:textId="77777777" w:rsidR="00A31A39" w:rsidRPr="00DD256C" w:rsidRDefault="00A31A39" w:rsidP="00A31A39">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DOS</w:t>
      </w:r>
      <w:r w:rsidRPr="00DD256C">
        <w:rPr>
          <w:rFonts w:ascii="Arial" w:hAnsi="Arial" w:cs="Arial"/>
          <w:b/>
          <w:bCs/>
          <w:sz w:val="20"/>
          <w:szCs w:val="20"/>
        </w:rPr>
        <w:t xml:space="preserve"> DE </w:t>
      </w:r>
      <w:r>
        <w:rPr>
          <w:rFonts w:ascii="Arial" w:hAnsi="Arial" w:cs="Arial"/>
          <w:b/>
          <w:bCs/>
          <w:sz w:val="20"/>
          <w:szCs w:val="20"/>
        </w:rPr>
        <w:t>MARZO</w:t>
      </w:r>
      <w:r w:rsidRPr="00DD256C">
        <w:rPr>
          <w:rFonts w:ascii="Arial" w:hAnsi="Arial" w:cs="Arial"/>
          <w:b/>
          <w:bCs/>
          <w:sz w:val="20"/>
          <w:szCs w:val="20"/>
        </w:rPr>
        <w:t xml:space="preserve"> DEL AÑO DOS MIL VEINTITRÉS.</w:t>
      </w:r>
    </w:p>
    <w:p w14:paraId="7C94760A" w14:textId="77777777" w:rsidR="00A31A39" w:rsidRDefault="00A31A39" w:rsidP="00A31A39">
      <w:pPr>
        <w:jc w:val="both"/>
        <w:rPr>
          <w:rFonts w:ascii="Arial" w:hAnsi="Arial" w:cs="Arial"/>
          <w:b/>
          <w:bCs/>
          <w:sz w:val="20"/>
          <w:szCs w:val="20"/>
        </w:rPr>
      </w:pPr>
    </w:p>
    <w:p w14:paraId="66816866"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D8EFA2F"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41208A7B"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186D6D5F"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3909A370" w14:textId="77777777" w:rsidR="00A31A39" w:rsidRPr="00DD256C" w:rsidRDefault="00A31A39" w:rsidP="00A31A39">
      <w:pPr>
        <w:ind w:left="284"/>
        <w:jc w:val="center"/>
        <w:rPr>
          <w:rFonts w:ascii="Arial" w:hAnsi="Arial" w:cs="Arial"/>
          <w:b/>
          <w:bCs/>
          <w:spacing w:val="-1"/>
          <w:sz w:val="20"/>
          <w:szCs w:val="20"/>
        </w:rPr>
      </w:pPr>
    </w:p>
    <w:p w14:paraId="5D4EE7EC" w14:textId="3B4FDDFE" w:rsidR="00A31A39" w:rsidRDefault="00A31A39" w:rsidP="00A31A39">
      <w:pPr>
        <w:ind w:left="284"/>
        <w:jc w:val="center"/>
        <w:rPr>
          <w:rFonts w:ascii="Arial" w:hAnsi="Arial" w:cs="Arial"/>
          <w:b/>
          <w:bCs/>
          <w:sz w:val="20"/>
          <w:szCs w:val="20"/>
        </w:rPr>
      </w:pPr>
    </w:p>
    <w:p w14:paraId="020438A9" w14:textId="76FE67A2" w:rsidR="0092627D" w:rsidRDefault="0092627D" w:rsidP="00A31A39">
      <w:pPr>
        <w:ind w:left="284"/>
        <w:jc w:val="center"/>
        <w:rPr>
          <w:rFonts w:ascii="Arial" w:hAnsi="Arial" w:cs="Arial"/>
          <w:b/>
          <w:bCs/>
          <w:sz w:val="20"/>
          <w:szCs w:val="20"/>
        </w:rPr>
      </w:pPr>
    </w:p>
    <w:p w14:paraId="18DAB38F" w14:textId="77777777" w:rsidR="0092627D" w:rsidRDefault="0092627D" w:rsidP="00A31A39">
      <w:pPr>
        <w:ind w:left="284"/>
        <w:jc w:val="center"/>
        <w:rPr>
          <w:rFonts w:ascii="Arial" w:hAnsi="Arial" w:cs="Arial"/>
          <w:b/>
          <w:bCs/>
          <w:sz w:val="20"/>
          <w:szCs w:val="20"/>
        </w:rPr>
      </w:pPr>
    </w:p>
    <w:p w14:paraId="3724281E" w14:textId="77777777" w:rsidR="00A31A39" w:rsidRPr="00DD256C" w:rsidRDefault="00A31A39" w:rsidP="00A31A39">
      <w:pPr>
        <w:ind w:left="284"/>
        <w:jc w:val="center"/>
        <w:rPr>
          <w:rFonts w:ascii="Arial" w:hAnsi="Arial" w:cs="Arial"/>
          <w:b/>
          <w:bCs/>
          <w:sz w:val="20"/>
          <w:szCs w:val="20"/>
        </w:rPr>
      </w:pPr>
    </w:p>
    <w:p w14:paraId="0123E982"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0C6E178" w14:textId="3DB1D9E1" w:rsidR="003315D6" w:rsidRDefault="003315D6" w:rsidP="00A31A39">
      <w:pPr>
        <w:ind w:left="284"/>
        <w:jc w:val="center"/>
        <w:rPr>
          <w:rFonts w:ascii="Arial" w:hAnsi="Arial" w:cs="Arial"/>
          <w:b/>
          <w:bCs/>
          <w:spacing w:val="-1"/>
          <w:sz w:val="20"/>
          <w:szCs w:val="20"/>
        </w:rPr>
      </w:pPr>
    </w:p>
    <w:p w14:paraId="6B0050D9" w14:textId="062A89F3" w:rsidR="0092627D" w:rsidRDefault="0092627D" w:rsidP="00A31A39">
      <w:pPr>
        <w:ind w:left="284"/>
        <w:jc w:val="center"/>
        <w:rPr>
          <w:rFonts w:ascii="Arial" w:hAnsi="Arial" w:cs="Arial"/>
          <w:b/>
          <w:bCs/>
          <w:spacing w:val="-1"/>
          <w:sz w:val="20"/>
          <w:szCs w:val="20"/>
        </w:rPr>
      </w:pPr>
    </w:p>
    <w:p w14:paraId="28FADF29" w14:textId="77777777" w:rsidR="0092627D" w:rsidRDefault="0092627D" w:rsidP="00A31A39">
      <w:pPr>
        <w:ind w:left="284"/>
        <w:jc w:val="center"/>
        <w:rPr>
          <w:rFonts w:ascii="Arial" w:hAnsi="Arial" w:cs="Arial"/>
          <w:b/>
          <w:bCs/>
          <w:spacing w:val="-1"/>
          <w:sz w:val="20"/>
          <w:szCs w:val="20"/>
        </w:rPr>
      </w:pPr>
    </w:p>
    <w:p w14:paraId="35650E89" w14:textId="797FA416"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0EB6D1F"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62C5FF73" w14:textId="77777777" w:rsidR="00A31A39" w:rsidRPr="00DD256C"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60E5B9AA" w14:textId="77777777" w:rsidR="00A31A39" w:rsidRDefault="00A31A39" w:rsidP="00A31A39">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6810A0B9" w14:textId="77777777" w:rsidR="00A31A39" w:rsidRDefault="00A31A39" w:rsidP="00A31A39">
      <w:pPr>
        <w:ind w:left="284"/>
        <w:jc w:val="center"/>
        <w:rPr>
          <w:rFonts w:ascii="Arial" w:hAnsi="Arial" w:cs="Arial"/>
          <w:b/>
          <w:bCs/>
          <w:spacing w:val="-1"/>
          <w:sz w:val="20"/>
          <w:szCs w:val="20"/>
        </w:rPr>
      </w:pPr>
    </w:p>
    <w:p w14:paraId="60F2BD9C" w14:textId="06C603A8" w:rsidR="00A31A39" w:rsidRDefault="00A31A39" w:rsidP="00A31A39">
      <w:pPr>
        <w:ind w:left="284"/>
        <w:jc w:val="center"/>
        <w:rPr>
          <w:rFonts w:ascii="Arial" w:hAnsi="Arial" w:cs="Arial"/>
          <w:b/>
          <w:bCs/>
          <w:spacing w:val="-1"/>
          <w:sz w:val="20"/>
          <w:szCs w:val="20"/>
        </w:rPr>
      </w:pPr>
    </w:p>
    <w:p w14:paraId="758700A5" w14:textId="5730B81F" w:rsidR="0092627D" w:rsidRDefault="0092627D" w:rsidP="00A31A39">
      <w:pPr>
        <w:ind w:left="284"/>
        <w:jc w:val="center"/>
        <w:rPr>
          <w:rFonts w:ascii="Arial" w:hAnsi="Arial" w:cs="Arial"/>
          <w:b/>
          <w:bCs/>
          <w:spacing w:val="-1"/>
          <w:sz w:val="20"/>
          <w:szCs w:val="20"/>
        </w:rPr>
      </w:pPr>
    </w:p>
    <w:p w14:paraId="0314529C" w14:textId="77777777" w:rsidR="0092627D" w:rsidRDefault="0092627D" w:rsidP="00A31A39">
      <w:pPr>
        <w:ind w:left="284"/>
        <w:jc w:val="center"/>
        <w:rPr>
          <w:rFonts w:ascii="Arial" w:hAnsi="Arial" w:cs="Arial"/>
          <w:b/>
          <w:bCs/>
          <w:spacing w:val="-1"/>
          <w:sz w:val="20"/>
          <w:szCs w:val="20"/>
        </w:rPr>
      </w:pPr>
    </w:p>
    <w:p w14:paraId="001C0CC8" w14:textId="77777777" w:rsidR="003315D6" w:rsidRDefault="003315D6" w:rsidP="00A31A39">
      <w:pPr>
        <w:ind w:left="284"/>
        <w:jc w:val="center"/>
        <w:rPr>
          <w:rFonts w:ascii="Arial" w:hAnsi="Arial" w:cs="Arial"/>
          <w:b/>
          <w:bCs/>
          <w:spacing w:val="-1"/>
          <w:sz w:val="20"/>
          <w:szCs w:val="20"/>
        </w:rPr>
      </w:pPr>
    </w:p>
    <w:p w14:paraId="4AB8476D" w14:textId="52A282F5" w:rsidR="00A31A39" w:rsidRDefault="00A31A39" w:rsidP="00A31A39">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4A68CCE4" w14:textId="636EE828" w:rsidR="0092627D" w:rsidRDefault="0092627D" w:rsidP="003315D6">
      <w:pPr>
        <w:pStyle w:val="Textoindependiente"/>
        <w:ind w:left="238" w:right="39"/>
        <w:rPr>
          <w:rFonts w:ascii="Arial" w:hAnsi="Arial" w:cs="Arial"/>
          <w:b/>
        </w:rPr>
      </w:pPr>
    </w:p>
    <w:p w14:paraId="592AF891" w14:textId="30CD265E" w:rsidR="0092627D" w:rsidRDefault="0092627D" w:rsidP="003315D6">
      <w:pPr>
        <w:pStyle w:val="Textoindependiente"/>
        <w:ind w:left="238" w:right="39"/>
        <w:rPr>
          <w:rFonts w:ascii="Arial" w:hAnsi="Arial" w:cs="Arial"/>
          <w:b/>
        </w:rPr>
      </w:pPr>
      <w:r>
        <w:rPr>
          <w:noProof/>
          <w:lang w:eastAsia="es-MX"/>
        </w:rPr>
        <w:drawing>
          <wp:anchor distT="0" distB="0" distL="0" distR="0" simplePos="0" relativeHeight="251733504" behindDoc="0" locked="0" layoutInCell="1" allowOverlap="1" wp14:anchorId="648D8C66" wp14:editId="0FAB31B8">
            <wp:simplePos x="0" y="0"/>
            <wp:positionH relativeFrom="page">
              <wp:posOffset>4132580</wp:posOffset>
            </wp:positionH>
            <wp:positionV relativeFrom="paragraph">
              <wp:posOffset>166370</wp:posOffset>
            </wp:positionV>
            <wp:extent cx="2861310" cy="281305"/>
            <wp:effectExtent l="0" t="0" r="0" b="0"/>
            <wp:wrapTopAndBottom/>
            <wp:docPr id="1293545423" name="Imagen 129354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5BF5FBB4" w14:textId="5B71AF90" w:rsidR="0092627D" w:rsidRDefault="0092627D" w:rsidP="003315D6">
      <w:pPr>
        <w:pStyle w:val="Textoindependiente"/>
        <w:ind w:left="238" w:right="39"/>
        <w:rPr>
          <w:rFonts w:ascii="Arial" w:hAnsi="Arial" w:cs="Arial"/>
          <w:b/>
        </w:rPr>
      </w:pPr>
    </w:p>
    <w:p w14:paraId="0E636DFB" w14:textId="77777777" w:rsidR="0092627D" w:rsidRDefault="0092627D" w:rsidP="003315D6">
      <w:pPr>
        <w:pStyle w:val="Textoindependiente"/>
        <w:ind w:left="238" w:right="39"/>
        <w:rPr>
          <w:rFonts w:ascii="Arial" w:hAnsi="Arial" w:cs="Arial"/>
          <w:b/>
        </w:rPr>
      </w:pPr>
    </w:p>
    <w:p w14:paraId="1DA88F03" w14:textId="608EA8FE" w:rsidR="005470DC" w:rsidRDefault="005470DC" w:rsidP="0092627D">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66831598" w14:textId="77777777" w:rsidR="005470DC" w:rsidRPr="00571768" w:rsidRDefault="005470DC" w:rsidP="00FF0806">
      <w:pPr>
        <w:pStyle w:val="Textoindependiente"/>
        <w:ind w:left="238" w:right="39"/>
        <w:jc w:val="both"/>
        <w:rPr>
          <w:rFonts w:ascii="Arial" w:hAnsi="Arial" w:cs="Arial"/>
        </w:rPr>
      </w:pPr>
    </w:p>
    <w:p w14:paraId="4DE04834" w14:textId="3EBFB981" w:rsidR="005470DC" w:rsidRDefault="005470DC" w:rsidP="005470DC">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sidR="00671616">
        <w:rPr>
          <w:rFonts w:ascii="Arial" w:hAnsi="Arial" w:cs="Arial"/>
        </w:rPr>
        <w:t>Oaxaca de Juárez; en sesión ordinaria de Cabildo de fecha dos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303EC085" w14:textId="77777777" w:rsidR="005470DC" w:rsidRDefault="005470DC" w:rsidP="005470DC">
      <w:pPr>
        <w:pStyle w:val="Textoindependiente"/>
        <w:ind w:left="238" w:right="39"/>
        <w:jc w:val="both"/>
        <w:rPr>
          <w:rFonts w:ascii="Arial" w:hAnsi="Arial" w:cs="Arial"/>
        </w:rPr>
      </w:pPr>
    </w:p>
    <w:p w14:paraId="11F26958" w14:textId="55A38F63" w:rsidR="003D3EFB" w:rsidRPr="008A6BBB" w:rsidRDefault="008A6BBB" w:rsidP="00E302CC">
      <w:pPr>
        <w:pStyle w:val="Textoindependiente"/>
        <w:ind w:left="238" w:right="39"/>
        <w:jc w:val="center"/>
        <w:outlineLvl w:val="0"/>
        <w:rPr>
          <w:rFonts w:ascii="Arial" w:hAnsi="Arial" w:cs="Arial"/>
          <w:b/>
        </w:rPr>
      </w:pPr>
      <w:r w:rsidRPr="008A6BBB">
        <w:rPr>
          <w:rFonts w:ascii="Arial" w:hAnsi="Arial" w:cs="Arial"/>
          <w:b/>
        </w:rPr>
        <w:t xml:space="preserve">DICTAMEN </w:t>
      </w:r>
      <w:proofErr w:type="spellStart"/>
      <w:r w:rsidRPr="008A6BBB">
        <w:rPr>
          <w:rFonts w:ascii="Arial" w:hAnsi="Arial" w:cs="Arial"/>
          <w:b/>
        </w:rPr>
        <w:t>CDEyMR</w:t>
      </w:r>
      <w:proofErr w:type="spellEnd"/>
      <w:r w:rsidRPr="008A6BBB">
        <w:rPr>
          <w:rFonts w:ascii="Arial" w:hAnsi="Arial" w:cs="Arial"/>
          <w:b/>
        </w:rPr>
        <w:t>/067/2023</w:t>
      </w:r>
    </w:p>
    <w:p w14:paraId="57A78B89" w14:textId="77777777" w:rsidR="008A6BBB" w:rsidRDefault="008A6BBB" w:rsidP="005470DC">
      <w:pPr>
        <w:pStyle w:val="Textoindependiente"/>
        <w:ind w:left="238" w:right="39"/>
        <w:jc w:val="center"/>
        <w:rPr>
          <w:rFonts w:ascii="Arial" w:hAnsi="Arial" w:cs="Arial"/>
        </w:rPr>
      </w:pPr>
    </w:p>
    <w:p w14:paraId="443FBA00" w14:textId="6C0AFA67" w:rsidR="005470DC" w:rsidRPr="008A6BBB" w:rsidRDefault="005470DC" w:rsidP="005470DC">
      <w:pPr>
        <w:pStyle w:val="Textoindependiente"/>
        <w:ind w:left="238" w:right="39"/>
        <w:jc w:val="center"/>
        <w:rPr>
          <w:rFonts w:ascii="Arial" w:hAnsi="Arial" w:cs="Arial"/>
          <w:b/>
        </w:rPr>
      </w:pPr>
      <w:r w:rsidRPr="008A6BBB">
        <w:rPr>
          <w:rFonts w:ascii="Arial" w:hAnsi="Arial" w:cs="Arial"/>
          <w:b/>
        </w:rPr>
        <w:t>C</w:t>
      </w:r>
      <w:r w:rsidR="008A6BBB">
        <w:rPr>
          <w:rFonts w:ascii="Arial" w:hAnsi="Arial" w:cs="Arial"/>
          <w:b/>
        </w:rPr>
        <w:t xml:space="preserve"> </w:t>
      </w:r>
      <w:r w:rsidRPr="008A6BBB">
        <w:rPr>
          <w:rFonts w:ascii="Arial" w:hAnsi="Arial" w:cs="Arial"/>
          <w:b/>
        </w:rPr>
        <w:t>O</w:t>
      </w:r>
      <w:r w:rsidR="008A6BBB">
        <w:rPr>
          <w:rFonts w:ascii="Arial" w:hAnsi="Arial" w:cs="Arial"/>
          <w:b/>
        </w:rPr>
        <w:t xml:space="preserve"> </w:t>
      </w:r>
      <w:r w:rsidRPr="008A6BBB">
        <w:rPr>
          <w:rFonts w:ascii="Arial" w:hAnsi="Arial" w:cs="Arial"/>
          <w:b/>
        </w:rPr>
        <w:t>N</w:t>
      </w:r>
      <w:r w:rsidR="008A6BBB">
        <w:rPr>
          <w:rFonts w:ascii="Arial" w:hAnsi="Arial" w:cs="Arial"/>
          <w:b/>
        </w:rPr>
        <w:t xml:space="preserve"> </w:t>
      </w:r>
      <w:r w:rsidRPr="008A6BBB">
        <w:rPr>
          <w:rFonts w:ascii="Arial" w:hAnsi="Arial" w:cs="Arial"/>
          <w:b/>
        </w:rPr>
        <w:t>S</w:t>
      </w:r>
      <w:r w:rsidR="008A6BBB">
        <w:rPr>
          <w:rFonts w:ascii="Arial" w:hAnsi="Arial" w:cs="Arial"/>
          <w:b/>
        </w:rPr>
        <w:t xml:space="preserve"> </w:t>
      </w:r>
      <w:r w:rsidRPr="008A6BBB">
        <w:rPr>
          <w:rFonts w:ascii="Arial" w:hAnsi="Arial" w:cs="Arial"/>
          <w:b/>
        </w:rPr>
        <w:t>I</w:t>
      </w:r>
      <w:r w:rsidR="008A6BBB">
        <w:rPr>
          <w:rFonts w:ascii="Arial" w:hAnsi="Arial" w:cs="Arial"/>
          <w:b/>
        </w:rPr>
        <w:t xml:space="preserve"> </w:t>
      </w:r>
      <w:r w:rsidRPr="008A6BBB">
        <w:rPr>
          <w:rFonts w:ascii="Arial" w:hAnsi="Arial" w:cs="Arial"/>
          <w:b/>
        </w:rPr>
        <w:t>D</w:t>
      </w:r>
      <w:r w:rsidR="008A6BBB">
        <w:rPr>
          <w:rFonts w:ascii="Arial" w:hAnsi="Arial" w:cs="Arial"/>
          <w:b/>
        </w:rPr>
        <w:t xml:space="preserve"> </w:t>
      </w:r>
      <w:r w:rsidRPr="008A6BBB">
        <w:rPr>
          <w:rFonts w:ascii="Arial" w:hAnsi="Arial" w:cs="Arial"/>
          <w:b/>
        </w:rPr>
        <w:t>E</w:t>
      </w:r>
      <w:r w:rsidR="008A6BBB">
        <w:rPr>
          <w:rFonts w:ascii="Arial" w:hAnsi="Arial" w:cs="Arial"/>
          <w:b/>
        </w:rPr>
        <w:t xml:space="preserve"> </w:t>
      </w:r>
      <w:r w:rsidRPr="008A6BBB">
        <w:rPr>
          <w:rFonts w:ascii="Arial" w:hAnsi="Arial" w:cs="Arial"/>
          <w:b/>
        </w:rPr>
        <w:t>R</w:t>
      </w:r>
      <w:r w:rsidR="008A6BBB">
        <w:rPr>
          <w:rFonts w:ascii="Arial" w:hAnsi="Arial" w:cs="Arial"/>
          <w:b/>
        </w:rPr>
        <w:t xml:space="preserve"> </w:t>
      </w:r>
      <w:r w:rsidRPr="008A6BBB">
        <w:rPr>
          <w:rFonts w:ascii="Arial" w:hAnsi="Arial" w:cs="Arial"/>
          <w:b/>
        </w:rPr>
        <w:t>A</w:t>
      </w:r>
      <w:r w:rsidR="008A6BBB">
        <w:rPr>
          <w:rFonts w:ascii="Arial" w:hAnsi="Arial" w:cs="Arial"/>
          <w:b/>
        </w:rPr>
        <w:t xml:space="preserve"> </w:t>
      </w:r>
      <w:r w:rsidRPr="008A6BBB">
        <w:rPr>
          <w:rFonts w:ascii="Arial" w:hAnsi="Arial" w:cs="Arial"/>
          <w:b/>
        </w:rPr>
        <w:t>N</w:t>
      </w:r>
      <w:r w:rsidR="008A6BBB">
        <w:rPr>
          <w:rFonts w:ascii="Arial" w:hAnsi="Arial" w:cs="Arial"/>
          <w:b/>
        </w:rPr>
        <w:t xml:space="preserve"> </w:t>
      </w:r>
      <w:r w:rsidRPr="008A6BBB">
        <w:rPr>
          <w:rFonts w:ascii="Arial" w:hAnsi="Arial" w:cs="Arial"/>
          <w:b/>
        </w:rPr>
        <w:t>D</w:t>
      </w:r>
      <w:r w:rsidR="008A6BBB">
        <w:rPr>
          <w:rFonts w:ascii="Arial" w:hAnsi="Arial" w:cs="Arial"/>
          <w:b/>
        </w:rPr>
        <w:t xml:space="preserve"> </w:t>
      </w:r>
      <w:r w:rsidRPr="008A6BBB">
        <w:rPr>
          <w:rFonts w:ascii="Arial" w:hAnsi="Arial" w:cs="Arial"/>
          <w:b/>
        </w:rPr>
        <w:t>O</w:t>
      </w:r>
    </w:p>
    <w:p w14:paraId="5BCF7282" w14:textId="77777777" w:rsidR="005470DC" w:rsidRPr="005470DC" w:rsidRDefault="005470DC" w:rsidP="005470DC">
      <w:pPr>
        <w:pStyle w:val="Textoindependiente"/>
        <w:ind w:left="238" w:right="39"/>
        <w:jc w:val="both"/>
        <w:rPr>
          <w:rFonts w:ascii="Arial" w:hAnsi="Arial" w:cs="Arial"/>
        </w:rPr>
      </w:pPr>
    </w:p>
    <w:p w14:paraId="4068BD45" w14:textId="77777777" w:rsidR="005470DC" w:rsidRPr="005470DC" w:rsidRDefault="005470DC" w:rsidP="005470DC">
      <w:pPr>
        <w:pStyle w:val="Textoindependiente"/>
        <w:ind w:left="238" w:right="39"/>
        <w:jc w:val="both"/>
        <w:rPr>
          <w:rFonts w:ascii="Arial" w:hAnsi="Arial" w:cs="Arial"/>
        </w:rPr>
      </w:pPr>
      <w:r w:rsidRPr="00E97EFF">
        <w:rPr>
          <w:rFonts w:ascii="Arial" w:hAnsi="Arial" w:cs="Arial"/>
          <w:b/>
        </w:rPr>
        <w:t>PRIMERO</w:t>
      </w:r>
      <w:r w:rsidRPr="005470DC">
        <w:rPr>
          <w:rFonts w:ascii="Arial" w:hAnsi="Arial" w:cs="Arial"/>
        </w:rPr>
        <w:t>.- 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D31C3F4" w14:textId="77777777" w:rsidR="005470DC" w:rsidRPr="005470DC" w:rsidRDefault="005470DC" w:rsidP="005470DC">
      <w:pPr>
        <w:pStyle w:val="Textoindependiente"/>
        <w:ind w:left="238" w:right="39"/>
        <w:jc w:val="both"/>
        <w:rPr>
          <w:rFonts w:ascii="Arial" w:hAnsi="Arial" w:cs="Arial"/>
        </w:rPr>
      </w:pPr>
    </w:p>
    <w:p w14:paraId="493730D8"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De conformidad con lo establecido en el artículo 39 del Reglamento de Establecimientos Comerciales, Industriales y de Servicios del Municipio de Oaxaca de Juárez "</w:t>
      </w:r>
      <w:r w:rsidRPr="00E97EFF">
        <w:rPr>
          <w:rFonts w:ascii="Arial" w:hAnsi="Arial" w:cs="Arial"/>
          <w:i/>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r w:rsidRPr="005470DC">
        <w:rPr>
          <w:rFonts w:ascii="Arial" w:hAnsi="Arial" w:cs="Arial"/>
        </w:rPr>
        <w:t>".</w:t>
      </w:r>
    </w:p>
    <w:p w14:paraId="6559BA10" w14:textId="77777777" w:rsidR="005470DC" w:rsidRPr="005470DC" w:rsidRDefault="005470DC" w:rsidP="005470DC">
      <w:pPr>
        <w:pStyle w:val="Textoindependiente"/>
        <w:ind w:left="238" w:right="39"/>
        <w:jc w:val="both"/>
        <w:rPr>
          <w:rFonts w:ascii="Arial" w:hAnsi="Arial" w:cs="Arial"/>
        </w:rPr>
      </w:pPr>
    </w:p>
    <w:p w14:paraId="3E43F1B9"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En ese mismo sentido, el numeral 72 del citado Reglamento establece que "</w:t>
      </w:r>
      <w:r w:rsidRPr="00E97EFF">
        <w:rPr>
          <w:rFonts w:ascii="Arial" w:hAnsi="Arial" w:cs="Arial"/>
          <w:i/>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r w:rsidRPr="005470DC">
        <w:rPr>
          <w:rFonts w:ascii="Arial" w:hAnsi="Arial" w:cs="Arial"/>
        </w:rPr>
        <w:t>".</w:t>
      </w:r>
    </w:p>
    <w:p w14:paraId="4F9D0DFD" w14:textId="77777777" w:rsidR="005470DC" w:rsidRPr="005470DC" w:rsidRDefault="005470DC" w:rsidP="005470DC">
      <w:pPr>
        <w:pStyle w:val="Textoindependiente"/>
        <w:ind w:left="238" w:right="39"/>
        <w:jc w:val="both"/>
        <w:rPr>
          <w:rFonts w:ascii="Arial" w:hAnsi="Arial" w:cs="Arial"/>
        </w:rPr>
      </w:pPr>
    </w:p>
    <w:p w14:paraId="572E7D33"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En el caso del evento en estudio, se trata de un acto público que se realizará por una ocasión el día 11 de marzo del 2023 a las 20:00 horas y finalizará a las 24:00 horas, por lo que se requiere dictamen previo emitido por esta Comisión de Desarrollo Económico y Mejora Regulatoria para verificar que el solicitante cumpla con los requisitos establecidos en las disposiciones legales correspondientes.</w:t>
      </w:r>
    </w:p>
    <w:p w14:paraId="2D85E2A6" w14:textId="77777777" w:rsidR="005470DC" w:rsidRPr="005470DC" w:rsidRDefault="005470DC" w:rsidP="005470DC">
      <w:pPr>
        <w:pStyle w:val="Textoindependiente"/>
        <w:ind w:left="238" w:right="39"/>
        <w:jc w:val="both"/>
        <w:rPr>
          <w:rFonts w:ascii="Arial" w:hAnsi="Arial" w:cs="Arial"/>
        </w:rPr>
      </w:pPr>
    </w:p>
    <w:p w14:paraId="0454BAF9" w14:textId="77777777" w:rsidR="005470DC" w:rsidRPr="005470DC" w:rsidRDefault="005470DC" w:rsidP="005470DC">
      <w:pPr>
        <w:pStyle w:val="Textoindependiente"/>
        <w:ind w:left="238" w:right="39"/>
        <w:jc w:val="both"/>
        <w:rPr>
          <w:rFonts w:ascii="Arial" w:hAnsi="Arial" w:cs="Arial"/>
        </w:rPr>
      </w:pPr>
      <w:proofErr w:type="gramStart"/>
      <w:r w:rsidRPr="003315D6">
        <w:rPr>
          <w:rFonts w:ascii="Arial" w:hAnsi="Arial" w:cs="Arial"/>
          <w:b/>
        </w:rPr>
        <w:t>SEGUNDO</w:t>
      </w:r>
      <w:r w:rsidRPr="005470DC">
        <w:rPr>
          <w:rFonts w:ascii="Arial" w:hAnsi="Arial" w:cs="Arial"/>
        </w:rPr>
        <w:t>.-</w:t>
      </w:r>
      <w:proofErr w:type="gramEnd"/>
      <w:r w:rsidRPr="005470DC">
        <w:rPr>
          <w:rFonts w:ascii="Arial" w:hAnsi="Arial" w:cs="Arial"/>
        </w:rPr>
        <w:t xml:space="preserve"> El artículo 73 del Reglamento de </w:t>
      </w:r>
      <w:r w:rsidRPr="005470DC">
        <w:rPr>
          <w:rFonts w:ascii="Arial" w:hAnsi="Arial" w:cs="Arial"/>
        </w:rPr>
        <w:lastRenderedPageBreak/>
        <w:t>Establecimientos Comerciales, Industriales y de Servicios del Municipio de Oaxaca de Juárez establece que para el otorgamiento del permiso al que hace referencia el artículo 72, la Comisión de Gobierno y Espectáculos deberá turnar a la Comisión el expediente debidamente integrado para la emisión del dictamen respectivo.</w:t>
      </w:r>
    </w:p>
    <w:p w14:paraId="41958C91" w14:textId="77777777" w:rsidR="005470DC" w:rsidRPr="005470DC" w:rsidRDefault="005470DC" w:rsidP="005470DC">
      <w:pPr>
        <w:pStyle w:val="Textoindependiente"/>
        <w:ind w:left="238" w:right="39"/>
        <w:jc w:val="both"/>
        <w:rPr>
          <w:rFonts w:ascii="Arial" w:hAnsi="Arial" w:cs="Arial"/>
        </w:rPr>
      </w:pPr>
    </w:p>
    <w:p w14:paraId="213E73AA"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 xml:space="preserve">Esta Comisión de Desarrollo Económico y Mejora Regulatoria, revisó la solicitud y se verificó que el documento de petición va dirigido al C.P. FRANCISCO </w:t>
      </w:r>
      <w:proofErr w:type="spellStart"/>
      <w:r w:rsidRPr="005470DC">
        <w:rPr>
          <w:rFonts w:ascii="Arial" w:hAnsi="Arial" w:cs="Arial"/>
        </w:rPr>
        <w:t>MARTINEZ</w:t>
      </w:r>
      <w:proofErr w:type="spellEnd"/>
      <w:r w:rsidRPr="005470DC">
        <w:rPr>
          <w:rFonts w:ascii="Arial" w:hAnsi="Arial" w:cs="Arial"/>
        </w:rPr>
        <w:t>(sic) NERI, Presidente Municipal de Oaxaca de Juárez con atención a la Lic. Adriana Morales Sánchez, Regidora de Gobierno y Espectáculos y Turismo y a la Lic. Irasema Aquino González, Regidora de Desarrollo Económico y Mejora Regulatoria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01 de febrero del 2023.</w:t>
      </w:r>
    </w:p>
    <w:p w14:paraId="73E80431" w14:textId="77777777" w:rsidR="005470DC" w:rsidRPr="005470DC" w:rsidRDefault="005470DC" w:rsidP="005470DC">
      <w:pPr>
        <w:pStyle w:val="Textoindependiente"/>
        <w:ind w:left="238" w:right="39"/>
        <w:jc w:val="both"/>
        <w:rPr>
          <w:rFonts w:ascii="Arial" w:hAnsi="Arial" w:cs="Arial"/>
        </w:rPr>
      </w:pPr>
    </w:p>
    <w:p w14:paraId="26F5B7ED"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 xml:space="preserve">Mediante oficio </w:t>
      </w:r>
      <w:proofErr w:type="spellStart"/>
      <w:r w:rsidRPr="005470DC">
        <w:rPr>
          <w:rFonts w:ascii="Arial" w:hAnsi="Arial" w:cs="Arial"/>
        </w:rPr>
        <w:t>SDE</w:t>
      </w:r>
      <w:proofErr w:type="spellEnd"/>
      <w:r w:rsidRPr="005470DC">
        <w:rPr>
          <w:rFonts w:ascii="Arial" w:hAnsi="Arial" w:cs="Arial"/>
        </w:rPr>
        <w:t>/</w:t>
      </w:r>
      <w:proofErr w:type="spellStart"/>
      <w:r w:rsidRPr="005470DC">
        <w:rPr>
          <w:rFonts w:ascii="Arial" w:hAnsi="Arial" w:cs="Arial"/>
        </w:rPr>
        <w:t>UTE</w:t>
      </w:r>
      <w:proofErr w:type="spellEnd"/>
      <w:r w:rsidRPr="005470DC">
        <w:rPr>
          <w:rFonts w:ascii="Arial" w:hAnsi="Arial" w:cs="Arial"/>
        </w:rPr>
        <w:t xml:space="preserve">/0548/2023 suscrito por la Jefa de la Unidad de Trámites Empresariales se turnó a esta Comisión de Desarrollo Económico y Mejora Regulatoria el </w:t>
      </w:r>
      <w:proofErr w:type="spellStart"/>
      <w:r w:rsidRPr="00E97EFF">
        <w:rPr>
          <w:rFonts w:ascii="Arial" w:hAnsi="Arial" w:cs="Arial"/>
          <w:b/>
        </w:rPr>
        <w:t>Dictámen</w:t>
      </w:r>
      <w:proofErr w:type="spellEnd"/>
      <w:r w:rsidRPr="005470DC">
        <w:rPr>
          <w:rFonts w:ascii="Arial" w:hAnsi="Arial" w:cs="Arial"/>
        </w:rPr>
        <w:t xml:space="preserve">(sic) </w:t>
      </w:r>
      <w:proofErr w:type="spellStart"/>
      <w:r w:rsidRPr="00E97EFF">
        <w:rPr>
          <w:rFonts w:ascii="Arial" w:hAnsi="Arial" w:cs="Arial"/>
          <w:b/>
        </w:rPr>
        <w:t>RGET</w:t>
      </w:r>
      <w:proofErr w:type="spellEnd"/>
      <w:r w:rsidRPr="00E97EFF">
        <w:rPr>
          <w:rFonts w:ascii="Arial" w:hAnsi="Arial" w:cs="Arial"/>
          <w:b/>
        </w:rPr>
        <w:t>/</w:t>
      </w:r>
      <w:proofErr w:type="spellStart"/>
      <w:r w:rsidRPr="00E97EFF">
        <w:rPr>
          <w:rFonts w:ascii="Arial" w:hAnsi="Arial" w:cs="Arial"/>
          <w:b/>
        </w:rPr>
        <w:t>CGE</w:t>
      </w:r>
      <w:proofErr w:type="spellEnd"/>
      <w:r w:rsidRPr="00E97EFF">
        <w:rPr>
          <w:rFonts w:ascii="Arial" w:hAnsi="Arial" w:cs="Arial"/>
          <w:b/>
        </w:rPr>
        <w:t>/</w:t>
      </w:r>
      <w:proofErr w:type="spellStart"/>
      <w:r w:rsidRPr="00E97EFF">
        <w:rPr>
          <w:rFonts w:ascii="Arial" w:hAnsi="Arial" w:cs="Arial"/>
          <w:b/>
        </w:rPr>
        <w:t>DICT</w:t>
      </w:r>
      <w:proofErr w:type="spellEnd"/>
      <w:r w:rsidRPr="00E97EFF">
        <w:rPr>
          <w:rFonts w:ascii="Arial" w:hAnsi="Arial" w:cs="Arial"/>
          <w:b/>
        </w:rPr>
        <w:t xml:space="preserve">/060/2023 </w:t>
      </w:r>
      <w:r w:rsidRPr="005470DC">
        <w:rPr>
          <w:rFonts w:ascii="Arial" w:hAnsi="Arial" w:cs="Arial"/>
        </w:rPr>
        <w:t xml:space="preserve">emitido por la Comisión de Gobierno y Espectáculos del Municipio de Oaxaca de Juárez, mismo que le fue notificado el 23 de febrero del 2023, por medio del cual le solicita el apoyo para requerir al C. DAVID NICOLÁS </w:t>
      </w:r>
      <w:proofErr w:type="spellStart"/>
      <w:r w:rsidRPr="005470DC">
        <w:rPr>
          <w:rFonts w:ascii="Arial" w:hAnsi="Arial" w:cs="Arial"/>
        </w:rPr>
        <w:t>VASQUEZ</w:t>
      </w:r>
      <w:proofErr w:type="spellEnd"/>
      <w:r w:rsidRPr="005470DC">
        <w:rPr>
          <w:rFonts w:ascii="Arial" w:hAnsi="Arial" w:cs="Arial"/>
        </w:rPr>
        <w:t xml:space="preserve">(sic) CLAVEL, organizador del evento denominado </w:t>
      </w:r>
      <w:r w:rsidRPr="00E97EFF">
        <w:rPr>
          <w:rFonts w:ascii="Arial" w:hAnsi="Arial" w:cs="Arial"/>
          <w:b/>
        </w:rPr>
        <w:t xml:space="preserve">CONCIERTO "INQUIETOS DEL NORTE" </w:t>
      </w:r>
      <w:r w:rsidRPr="005470DC">
        <w:rPr>
          <w:rFonts w:ascii="Arial" w:hAnsi="Arial" w:cs="Arial"/>
        </w:rPr>
        <w:t xml:space="preserve">a celebrarse el próximo 11 de marzo de 2023 de 20 a 24 horas en el Auditorio Guelaguetza, para que en un plazo no mayor a siete días hábiles de cumplimiento y presente los documentos señalados dentro del mismo dictamen para otorgar el permiso correspondiente. </w:t>
      </w:r>
    </w:p>
    <w:p w14:paraId="3B9DB6C5" w14:textId="77777777" w:rsidR="005470DC" w:rsidRPr="005470DC" w:rsidRDefault="005470DC" w:rsidP="005470DC">
      <w:pPr>
        <w:pStyle w:val="Textoindependiente"/>
        <w:ind w:left="238" w:right="39"/>
        <w:jc w:val="both"/>
        <w:rPr>
          <w:rFonts w:ascii="Arial" w:hAnsi="Arial" w:cs="Arial"/>
        </w:rPr>
      </w:pPr>
    </w:p>
    <w:p w14:paraId="2C797BD5"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B90732B" w14:textId="77777777" w:rsidR="005470DC" w:rsidRPr="005470DC" w:rsidRDefault="005470DC" w:rsidP="005470DC">
      <w:pPr>
        <w:pStyle w:val="Textoindependiente"/>
        <w:ind w:left="238" w:right="39"/>
        <w:jc w:val="both"/>
        <w:rPr>
          <w:rFonts w:ascii="Arial" w:hAnsi="Arial" w:cs="Arial"/>
        </w:rPr>
      </w:pPr>
    </w:p>
    <w:p w14:paraId="7F9F1BD3"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 xml:space="preserve">Si bien es cierto que lo que integra el expediente no es el permiso, si no un dictamen de requerimientos, esta Comisión de Desarrollo Económico y Mejora Regulatoria concluye que el </w:t>
      </w:r>
      <w:r w:rsidRPr="005470DC">
        <w:rPr>
          <w:rFonts w:ascii="Arial" w:hAnsi="Arial" w:cs="Arial"/>
        </w:rPr>
        <w:lastRenderedPageBreak/>
        <w:t>solicitante se encuentra en trámite para la obtención del permiso para realizar el espectáculo y que el trámite para la obtención del mismo fue iniciado con tiempo (01 de febrero de 2023) con las siguientes características:</w:t>
      </w:r>
    </w:p>
    <w:p w14:paraId="763CD11E" w14:textId="36F4A59E" w:rsidR="005470DC" w:rsidRDefault="00D305F1" w:rsidP="005470DC">
      <w:pPr>
        <w:pStyle w:val="Textoindependiente"/>
        <w:ind w:left="238" w:right="39"/>
        <w:jc w:val="both"/>
        <w:rPr>
          <w:rFonts w:ascii="Arial" w:hAnsi="Arial" w:cs="Arial"/>
        </w:rPr>
      </w:pPr>
      <w:r w:rsidRPr="00085315">
        <w:rPr>
          <w:rFonts w:ascii="Arial" w:hAnsi="Arial" w:cs="Arial"/>
          <w:noProof/>
          <w:lang w:eastAsia="es-MX"/>
        </w:rPr>
        <w:drawing>
          <wp:anchor distT="0" distB="0" distL="114300" distR="114300" simplePos="0" relativeHeight="251630080" behindDoc="0" locked="0" layoutInCell="1" allowOverlap="1" wp14:anchorId="096D16A1" wp14:editId="5D82686E">
            <wp:simplePos x="0" y="0"/>
            <wp:positionH relativeFrom="column">
              <wp:posOffset>104775</wp:posOffset>
            </wp:positionH>
            <wp:positionV relativeFrom="paragraph">
              <wp:posOffset>204157</wp:posOffset>
            </wp:positionV>
            <wp:extent cx="2876550" cy="1762125"/>
            <wp:effectExtent l="0" t="0" r="0" b="9525"/>
            <wp:wrapTopAndBottom/>
            <wp:docPr id="169452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2367" name=""/>
                    <pic:cNvPicPr/>
                  </pic:nvPicPr>
                  <pic:blipFill>
                    <a:blip r:embed="rId15">
                      <a:extLst>
                        <a:ext uri="{28A0092B-C50C-407E-A947-70E740481C1C}">
                          <a14:useLocalDpi xmlns:a14="http://schemas.microsoft.com/office/drawing/2010/main" val="0"/>
                        </a:ext>
                      </a:extLst>
                    </a:blip>
                    <a:stretch>
                      <a:fillRect/>
                    </a:stretch>
                  </pic:blipFill>
                  <pic:spPr>
                    <a:xfrm>
                      <a:off x="0" y="0"/>
                      <a:ext cx="2876550" cy="1762125"/>
                    </a:xfrm>
                    <a:prstGeom prst="rect">
                      <a:avLst/>
                    </a:prstGeom>
                  </pic:spPr>
                </pic:pic>
              </a:graphicData>
            </a:graphic>
          </wp:anchor>
        </w:drawing>
      </w:r>
    </w:p>
    <w:p w14:paraId="43A0AC2A" w14:textId="6FEB7501" w:rsidR="009A1ADE" w:rsidRDefault="009A1ADE" w:rsidP="005470DC">
      <w:pPr>
        <w:pStyle w:val="Textoindependiente"/>
        <w:ind w:left="238" w:right="39"/>
        <w:jc w:val="both"/>
        <w:rPr>
          <w:rFonts w:ascii="Arial" w:hAnsi="Arial" w:cs="Arial"/>
        </w:rPr>
      </w:pPr>
    </w:p>
    <w:p w14:paraId="162F6E0D" w14:textId="7D104DDD" w:rsidR="005470DC" w:rsidRPr="005470DC" w:rsidRDefault="005470DC" w:rsidP="005470DC">
      <w:pPr>
        <w:pStyle w:val="Textoindependiente"/>
        <w:ind w:left="238" w:right="39"/>
        <w:jc w:val="both"/>
        <w:rPr>
          <w:rFonts w:ascii="Arial" w:hAnsi="Arial" w:cs="Arial"/>
        </w:rPr>
      </w:pPr>
      <w:r w:rsidRPr="005470DC">
        <w:rPr>
          <w:rFonts w:ascii="Arial" w:hAnsi="Arial" w:cs="Arial"/>
        </w:rPr>
        <w:t>Por la premura en que se encuentra esta Comisión debido a los tiempos que señala el Reglamento Interior del Honorable Ayuntamiento del Municipio de Oaxaca de Juárez en su artículo 14, con el ánimo de darle practicidad a la presente solicitud con fines regulatorios, y para que la Secretaría Municipal, Dirección de Ingresos, Dirección de Regulación de la Actividad Comercial y la Unidad de Trámites Empresariales, áreas operativas de este Municipio, tengan un tiempo .considerable(sic) para cumplir con sus atribuciones, se procederá a otorgarle el permiso condicionado al C. DAVID NICOLÁS VÁSQUEZ CLAVEL para la venta de bebidas alcohólicas en su espectáculo de fecha 11 de marzo del 2023 en el Auditorio Guelaguetza.</w:t>
      </w:r>
    </w:p>
    <w:p w14:paraId="349DAFD5" w14:textId="77777777" w:rsidR="005470DC" w:rsidRPr="00085315" w:rsidRDefault="005470DC" w:rsidP="005470DC">
      <w:pPr>
        <w:pStyle w:val="Textoindependiente"/>
        <w:ind w:left="238" w:right="39"/>
        <w:jc w:val="both"/>
        <w:rPr>
          <w:rFonts w:ascii="Arial" w:hAnsi="Arial" w:cs="Arial"/>
          <w:sz w:val="14"/>
          <w:szCs w:val="14"/>
        </w:rPr>
      </w:pPr>
    </w:p>
    <w:p w14:paraId="206F4051"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Ahora bien, en caso de que el solicitante no haya cumplido con los requerimientos establecidos por la Comisión de Gobierno y Espectáculos antes de las 10:00 horas del día jueves 02 de marzo del 2023, con fundamento en el artículo 15 del Reglamento Interior del Honorable Ayuntamiento del Municipio de Oaxaca de Juárez, la Comisión de Desarrollo Económico y Mejora Regulatoria retirará del orden del día el presente dictamen.</w:t>
      </w:r>
    </w:p>
    <w:p w14:paraId="67033745" w14:textId="77777777" w:rsidR="005470DC" w:rsidRPr="00085315" w:rsidRDefault="005470DC" w:rsidP="005470DC">
      <w:pPr>
        <w:pStyle w:val="Textoindependiente"/>
        <w:ind w:left="238" w:right="39"/>
        <w:jc w:val="both"/>
        <w:rPr>
          <w:rFonts w:ascii="Arial" w:hAnsi="Arial" w:cs="Arial"/>
          <w:sz w:val="14"/>
          <w:szCs w:val="14"/>
        </w:rPr>
      </w:pPr>
    </w:p>
    <w:p w14:paraId="016C35BA" w14:textId="77777777" w:rsidR="005470DC" w:rsidRPr="005470DC" w:rsidRDefault="005470DC" w:rsidP="005470DC">
      <w:pPr>
        <w:pStyle w:val="Textoindependiente"/>
        <w:ind w:left="238" w:right="39"/>
        <w:jc w:val="both"/>
        <w:rPr>
          <w:rFonts w:ascii="Arial" w:hAnsi="Arial" w:cs="Arial"/>
        </w:rPr>
      </w:pPr>
      <w:r w:rsidRPr="005470DC">
        <w:rPr>
          <w:rFonts w:ascii="Arial" w:hAnsi="Arial" w:cs="Arial"/>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2F55C403" w14:textId="77777777" w:rsidR="005470DC" w:rsidRPr="005470DC" w:rsidRDefault="005470DC" w:rsidP="005470DC">
      <w:pPr>
        <w:pStyle w:val="Textoindependiente"/>
        <w:ind w:left="238" w:right="39"/>
        <w:jc w:val="both"/>
        <w:rPr>
          <w:rFonts w:ascii="Arial" w:hAnsi="Arial" w:cs="Arial"/>
        </w:rPr>
      </w:pPr>
    </w:p>
    <w:p w14:paraId="084D7DB6" w14:textId="11A2AC99" w:rsidR="005470DC" w:rsidRPr="00E97EFF" w:rsidRDefault="005470DC" w:rsidP="005470DC">
      <w:pPr>
        <w:pStyle w:val="Textoindependiente"/>
        <w:ind w:left="238" w:right="39"/>
        <w:jc w:val="center"/>
        <w:rPr>
          <w:rFonts w:ascii="Arial" w:hAnsi="Arial" w:cs="Arial"/>
          <w:b/>
        </w:rPr>
      </w:pPr>
      <w:r w:rsidRPr="00E97EFF">
        <w:rPr>
          <w:rFonts w:ascii="Arial" w:hAnsi="Arial" w:cs="Arial"/>
          <w:b/>
        </w:rPr>
        <w:t>D</w:t>
      </w:r>
      <w:r w:rsidR="00E97EFF">
        <w:rPr>
          <w:rFonts w:ascii="Arial" w:hAnsi="Arial" w:cs="Arial"/>
          <w:b/>
        </w:rPr>
        <w:t xml:space="preserve"> </w:t>
      </w:r>
      <w:r w:rsidRPr="00E97EFF">
        <w:rPr>
          <w:rFonts w:ascii="Arial" w:hAnsi="Arial" w:cs="Arial"/>
          <w:b/>
        </w:rPr>
        <w:t>I</w:t>
      </w:r>
      <w:r w:rsidR="00E97EFF">
        <w:rPr>
          <w:rFonts w:ascii="Arial" w:hAnsi="Arial" w:cs="Arial"/>
          <w:b/>
        </w:rPr>
        <w:t xml:space="preserve"> </w:t>
      </w:r>
      <w:r w:rsidRPr="00E97EFF">
        <w:rPr>
          <w:rFonts w:ascii="Arial" w:hAnsi="Arial" w:cs="Arial"/>
          <w:b/>
        </w:rPr>
        <w:t>C</w:t>
      </w:r>
      <w:r w:rsidR="00E97EFF">
        <w:rPr>
          <w:rFonts w:ascii="Arial" w:hAnsi="Arial" w:cs="Arial"/>
          <w:b/>
        </w:rPr>
        <w:t xml:space="preserve"> </w:t>
      </w:r>
      <w:r w:rsidRPr="00E97EFF">
        <w:rPr>
          <w:rFonts w:ascii="Arial" w:hAnsi="Arial" w:cs="Arial"/>
          <w:b/>
        </w:rPr>
        <w:t>T</w:t>
      </w:r>
      <w:r w:rsidR="00E97EFF">
        <w:rPr>
          <w:rFonts w:ascii="Arial" w:hAnsi="Arial" w:cs="Arial"/>
          <w:b/>
        </w:rPr>
        <w:t xml:space="preserve"> </w:t>
      </w:r>
      <w:r w:rsidRPr="00E97EFF">
        <w:rPr>
          <w:rFonts w:ascii="Arial" w:hAnsi="Arial" w:cs="Arial"/>
          <w:b/>
        </w:rPr>
        <w:t>A</w:t>
      </w:r>
      <w:r w:rsidR="00E97EFF">
        <w:rPr>
          <w:rFonts w:ascii="Arial" w:hAnsi="Arial" w:cs="Arial"/>
          <w:b/>
        </w:rPr>
        <w:t xml:space="preserve"> </w:t>
      </w:r>
      <w:r w:rsidRPr="00E97EFF">
        <w:rPr>
          <w:rFonts w:ascii="Arial" w:hAnsi="Arial" w:cs="Arial"/>
          <w:b/>
        </w:rPr>
        <w:t>M</w:t>
      </w:r>
      <w:r w:rsidR="00E97EFF">
        <w:rPr>
          <w:rFonts w:ascii="Arial" w:hAnsi="Arial" w:cs="Arial"/>
          <w:b/>
        </w:rPr>
        <w:t xml:space="preserve"> </w:t>
      </w:r>
      <w:r w:rsidRPr="00E97EFF">
        <w:rPr>
          <w:rFonts w:ascii="Arial" w:hAnsi="Arial" w:cs="Arial"/>
          <w:b/>
        </w:rPr>
        <w:t>E</w:t>
      </w:r>
      <w:r w:rsidR="00E97EFF">
        <w:rPr>
          <w:rFonts w:ascii="Arial" w:hAnsi="Arial" w:cs="Arial"/>
          <w:b/>
        </w:rPr>
        <w:t xml:space="preserve"> </w:t>
      </w:r>
      <w:r w:rsidRPr="00E97EFF">
        <w:rPr>
          <w:rFonts w:ascii="Arial" w:hAnsi="Arial" w:cs="Arial"/>
          <w:b/>
        </w:rPr>
        <w:t>N</w:t>
      </w:r>
    </w:p>
    <w:p w14:paraId="1FDC6D33" w14:textId="77777777" w:rsidR="005470DC" w:rsidRPr="005470DC" w:rsidRDefault="005470DC" w:rsidP="005470DC">
      <w:pPr>
        <w:pStyle w:val="Textoindependiente"/>
        <w:ind w:left="238" w:right="39"/>
        <w:jc w:val="both"/>
        <w:rPr>
          <w:rFonts w:ascii="Arial" w:hAnsi="Arial" w:cs="Arial"/>
        </w:rPr>
      </w:pPr>
    </w:p>
    <w:p w14:paraId="6655F097" w14:textId="77777777" w:rsidR="005470DC" w:rsidRPr="005470DC" w:rsidRDefault="005470DC" w:rsidP="005470DC">
      <w:pPr>
        <w:pStyle w:val="Textoindependiente"/>
        <w:ind w:left="238" w:right="39"/>
        <w:jc w:val="both"/>
        <w:rPr>
          <w:rFonts w:ascii="Arial" w:hAnsi="Arial" w:cs="Arial"/>
        </w:rPr>
      </w:pPr>
      <w:proofErr w:type="gramStart"/>
      <w:r w:rsidRPr="00E97EFF">
        <w:rPr>
          <w:rFonts w:ascii="Arial" w:hAnsi="Arial" w:cs="Arial"/>
          <w:b/>
        </w:rPr>
        <w:t>PRIMERO</w:t>
      </w:r>
      <w:r w:rsidRPr="005470DC">
        <w:rPr>
          <w:rFonts w:ascii="Arial" w:hAnsi="Arial" w:cs="Arial"/>
        </w:rPr>
        <w:t>.-</w:t>
      </w:r>
      <w:proofErr w:type="gramEnd"/>
      <w:r w:rsidRPr="005470DC">
        <w:rPr>
          <w:rFonts w:ascii="Arial" w:hAnsi="Arial" w:cs="Arial"/>
        </w:rPr>
        <w:t xml:space="preserve"> Es </w:t>
      </w:r>
      <w:r w:rsidRPr="00E97EFF">
        <w:rPr>
          <w:rFonts w:ascii="Arial" w:hAnsi="Arial" w:cs="Arial"/>
          <w:b/>
        </w:rPr>
        <w:t>PROCEDENTE</w:t>
      </w:r>
      <w:r w:rsidRPr="005470DC">
        <w:rPr>
          <w:rFonts w:ascii="Arial" w:hAnsi="Arial" w:cs="Arial"/>
        </w:rPr>
        <w:t xml:space="preserve"> autorizar el </w:t>
      </w:r>
      <w:r w:rsidRPr="00E97EFF">
        <w:rPr>
          <w:rFonts w:ascii="Arial" w:hAnsi="Arial" w:cs="Arial"/>
          <w:b/>
        </w:rPr>
        <w:t>PERMISO</w:t>
      </w:r>
      <w:r w:rsidRPr="005470DC">
        <w:rPr>
          <w:rFonts w:ascii="Arial" w:hAnsi="Arial" w:cs="Arial"/>
        </w:rPr>
        <w:t xml:space="preserve"> a favor del </w:t>
      </w:r>
      <w:r w:rsidRPr="00E97EFF">
        <w:rPr>
          <w:rFonts w:ascii="Arial" w:hAnsi="Arial" w:cs="Arial"/>
          <w:b/>
        </w:rPr>
        <w:t xml:space="preserve">C. DAVID NICOLÁS </w:t>
      </w:r>
      <w:r w:rsidRPr="00E97EFF">
        <w:rPr>
          <w:rFonts w:ascii="Arial" w:hAnsi="Arial" w:cs="Arial"/>
          <w:b/>
        </w:rPr>
        <w:lastRenderedPageBreak/>
        <w:t>VÁSQUEZ CLAVEL</w:t>
      </w:r>
      <w:r w:rsidRPr="005470DC">
        <w:rPr>
          <w:rFonts w:ascii="Arial" w:hAnsi="Arial" w:cs="Arial"/>
        </w:rPr>
        <w:t xml:space="preserve"> para la </w:t>
      </w:r>
      <w:r w:rsidRPr="00E97EFF">
        <w:rPr>
          <w:rFonts w:ascii="Arial" w:hAnsi="Arial" w:cs="Arial"/>
          <w:b/>
        </w:rPr>
        <w:t xml:space="preserve">VENTA DE BEBIDAS ALCOHÓLICAS EN ENVASE ABIERTO EN ESPECTÁCULO </w:t>
      </w:r>
      <w:r w:rsidRPr="005470DC">
        <w:rPr>
          <w:rFonts w:ascii="Arial" w:hAnsi="Arial" w:cs="Arial"/>
        </w:rPr>
        <w:t xml:space="preserve">para el evento denominado: </w:t>
      </w:r>
      <w:r w:rsidRPr="00E97EFF">
        <w:rPr>
          <w:rFonts w:ascii="Arial" w:hAnsi="Arial" w:cs="Arial"/>
          <w:b/>
        </w:rPr>
        <w:t>"CONCIERTO INQUIETOS DEL NORTE"</w:t>
      </w:r>
      <w:r w:rsidRPr="005470DC">
        <w:rPr>
          <w:rFonts w:ascii="Arial" w:hAnsi="Arial" w:cs="Arial"/>
        </w:rPr>
        <w:t>, a celebrarse el día sábado 11 de marzo del año 2023 con un horario de 20:00 a 23:59 horas en las instalaciones del Auditorio Guelaguetza; previo pago correspondiente de conformidad con la Ley de Ingresos del Municipio de Oaxaca de Juárez vigente.</w:t>
      </w:r>
    </w:p>
    <w:p w14:paraId="09FBB5C0" w14:textId="77777777" w:rsidR="005470DC" w:rsidRPr="005470DC" w:rsidRDefault="005470DC" w:rsidP="005470DC">
      <w:pPr>
        <w:pStyle w:val="Textoindependiente"/>
        <w:ind w:left="238" w:right="39"/>
        <w:jc w:val="both"/>
        <w:rPr>
          <w:rFonts w:ascii="Arial" w:hAnsi="Arial" w:cs="Arial"/>
        </w:rPr>
      </w:pPr>
    </w:p>
    <w:p w14:paraId="18783D4D" w14:textId="77777777" w:rsidR="005470DC" w:rsidRPr="005470DC" w:rsidRDefault="005470DC" w:rsidP="005470DC">
      <w:pPr>
        <w:pStyle w:val="Textoindependiente"/>
        <w:ind w:left="238" w:right="39"/>
        <w:jc w:val="both"/>
        <w:rPr>
          <w:rFonts w:ascii="Arial" w:hAnsi="Arial" w:cs="Arial"/>
        </w:rPr>
      </w:pPr>
      <w:proofErr w:type="gramStart"/>
      <w:r w:rsidRPr="00E97EFF">
        <w:rPr>
          <w:rFonts w:ascii="Arial" w:hAnsi="Arial" w:cs="Arial"/>
          <w:b/>
        </w:rPr>
        <w:t>SEGUNDO</w:t>
      </w:r>
      <w:r w:rsidRPr="005470DC">
        <w:rPr>
          <w:rFonts w:ascii="Arial" w:hAnsi="Arial" w:cs="Arial"/>
        </w:rPr>
        <w:t>.-</w:t>
      </w:r>
      <w:proofErr w:type="gramEnd"/>
      <w:r w:rsidRPr="005470DC">
        <w:rPr>
          <w:rFonts w:ascii="Arial" w:hAnsi="Arial" w:cs="Arial"/>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57D46F70" w14:textId="77777777" w:rsidR="005470DC" w:rsidRPr="005470DC" w:rsidRDefault="005470DC" w:rsidP="005470DC">
      <w:pPr>
        <w:pStyle w:val="Textoindependiente"/>
        <w:ind w:left="238" w:right="39"/>
        <w:jc w:val="both"/>
        <w:rPr>
          <w:rFonts w:ascii="Arial" w:hAnsi="Arial" w:cs="Arial"/>
        </w:rPr>
      </w:pPr>
    </w:p>
    <w:p w14:paraId="0BC40BEF" w14:textId="77777777" w:rsidR="005470DC" w:rsidRPr="005470DC" w:rsidRDefault="005470DC" w:rsidP="005470DC">
      <w:pPr>
        <w:pStyle w:val="Textoindependiente"/>
        <w:ind w:left="238" w:right="39"/>
        <w:jc w:val="both"/>
        <w:rPr>
          <w:rFonts w:ascii="Arial" w:hAnsi="Arial" w:cs="Arial"/>
        </w:rPr>
      </w:pPr>
      <w:r w:rsidRPr="00E97EFF">
        <w:rPr>
          <w:rFonts w:ascii="Arial" w:hAnsi="Arial" w:cs="Arial"/>
          <w:b/>
        </w:rPr>
        <w:t>TERCERO</w:t>
      </w:r>
      <w:r w:rsidRPr="005470DC">
        <w:rPr>
          <w:rFonts w:ascii="Arial" w:hAnsi="Arial" w:cs="Arial"/>
        </w:rPr>
        <w:t>.- 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B0A870B" w14:textId="77777777" w:rsidR="005470DC" w:rsidRPr="005470DC" w:rsidRDefault="005470DC" w:rsidP="005470DC">
      <w:pPr>
        <w:pStyle w:val="Textoindependiente"/>
        <w:ind w:left="238" w:right="39"/>
        <w:jc w:val="both"/>
        <w:rPr>
          <w:rFonts w:ascii="Arial" w:hAnsi="Arial" w:cs="Arial"/>
        </w:rPr>
      </w:pPr>
    </w:p>
    <w:p w14:paraId="5DEBAC2D" w14:textId="77777777" w:rsidR="005470DC" w:rsidRPr="005470DC" w:rsidRDefault="005470DC" w:rsidP="005470DC">
      <w:pPr>
        <w:pStyle w:val="Textoindependiente"/>
        <w:ind w:left="238" w:right="39"/>
        <w:jc w:val="both"/>
        <w:rPr>
          <w:rFonts w:ascii="Arial" w:hAnsi="Arial" w:cs="Arial"/>
        </w:rPr>
      </w:pPr>
      <w:proofErr w:type="gramStart"/>
      <w:r w:rsidRPr="00E97EFF">
        <w:rPr>
          <w:rFonts w:ascii="Arial" w:hAnsi="Arial" w:cs="Arial"/>
          <w:b/>
        </w:rPr>
        <w:t>CUARTO</w:t>
      </w:r>
      <w:r w:rsidRPr="005470DC">
        <w:rPr>
          <w:rFonts w:ascii="Arial" w:hAnsi="Arial" w:cs="Arial"/>
        </w:rPr>
        <w:t>.-</w:t>
      </w:r>
      <w:proofErr w:type="gramEnd"/>
      <w:r w:rsidRPr="005470DC">
        <w:rPr>
          <w:rFonts w:ascii="Arial" w:hAnsi="Arial" w:cs="Arial"/>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35392BDD" w14:textId="77777777" w:rsidR="005470DC" w:rsidRPr="005470DC" w:rsidRDefault="005470DC" w:rsidP="005470DC">
      <w:pPr>
        <w:pStyle w:val="Textoindependiente"/>
        <w:ind w:left="238" w:right="39"/>
        <w:jc w:val="both"/>
        <w:rPr>
          <w:rFonts w:ascii="Arial" w:hAnsi="Arial" w:cs="Arial"/>
        </w:rPr>
      </w:pPr>
    </w:p>
    <w:p w14:paraId="6D549E3D" w14:textId="77777777" w:rsidR="005470DC" w:rsidRPr="005470DC" w:rsidRDefault="005470DC" w:rsidP="005470DC">
      <w:pPr>
        <w:pStyle w:val="Textoindependiente"/>
        <w:ind w:left="238" w:right="39"/>
        <w:jc w:val="both"/>
        <w:rPr>
          <w:rFonts w:ascii="Arial" w:hAnsi="Arial" w:cs="Arial"/>
        </w:rPr>
      </w:pPr>
      <w:proofErr w:type="gramStart"/>
      <w:r w:rsidRPr="00E97EFF">
        <w:rPr>
          <w:rFonts w:ascii="Arial" w:hAnsi="Arial" w:cs="Arial"/>
          <w:b/>
        </w:rPr>
        <w:t>QUINTO</w:t>
      </w:r>
      <w:r w:rsidRPr="005470DC">
        <w:rPr>
          <w:rFonts w:ascii="Arial" w:hAnsi="Arial" w:cs="Arial"/>
        </w:rPr>
        <w:t>.-</w:t>
      </w:r>
      <w:proofErr w:type="gramEnd"/>
      <w:r w:rsidRPr="005470DC">
        <w:rPr>
          <w:rFonts w:ascii="Arial" w:hAnsi="Arial" w:cs="Arial"/>
        </w:rPr>
        <w:t xml:space="preserve"> Gírese atento oficio y túrnese el expediente a la Unidad de Tramites Empresariales para su conocimiento y el cumplimiento de los asuntos de su competencia.</w:t>
      </w:r>
    </w:p>
    <w:p w14:paraId="62478C02" w14:textId="77777777" w:rsidR="005470DC" w:rsidRPr="005470DC" w:rsidRDefault="005470DC" w:rsidP="005470DC">
      <w:pPr>
        <w:pStyle w:val="Textoindependiente"/>
        <w:ind w:left="238" w:right="39"/>
        <w:jc w:val="both"/>
        <w:rPr>
          <w:rFonts w:ascii="Arial" w:hAnsi="Arial" w:cs="Arial"/>
        </w:rPr>
      </w:pPr>
    </w:p>
    <w:p w14:paraId="6DD320AF" w14:textId="77777777" w:rsidR="005470DC" w:rsidRPr="005470DC" w:rsidRDefault="005470DC" w:rsidP="005470DC">
      <w:pPr>
        <w:pStyle w:val="Textoindependiente"/>
        <w:ind w:left="238" w:right="39"/>
        <w:jc w:val="both"/>
        <w:rPr>
          <w:rFonts w:ascii="Arial" w:hAnsi="Arial" w:cs="Arial"/>
        </w:rPr>
      </w:pPr>
      <w:proofErr w:type="gramStart"/>
      <w:r w:rsidRPr="00E97EFF">
        <w:rPr>
          <w:rFonts w:ascii="Arial" w:hAnsi="Arial" w:cs="Arial"/>
          <w:b/>
        </w:rPr>
        <w:t>SEXTO</w:t>
      </w:r>
      <w:r w:rsidRPr="005470DC">
        <w:rPr>
          <w:rFonts w:ascii="Arial" w:hAnsi="Arial" w:cs="Arial"/>
        </w:rPr>
        <w:t>.-</w:t>
      </w:r>
      <w:proofErr w:type="gramEnd"/>
      <w:r w:rsidRPr="005470DC">
        <w:rPr>
          <w:rFonts w:ascii="Arial" w:hAnsi="Arial" w:cs="Arial"/>
        </w:rPr>
        <w:t xml:space="preserve"> Remítase dicho dictamen a la Secretaria Municipal de Oaxaca de Juárez, para que por su conducto le dé el trámite correspondiente.</w:t>
      </w:r>
    </w:p>
    <w:p w14:paraId="5799D25C" w14:textId="77777777" w:rsidR="005470DC" w:rsidRPr="005470DC" w:rsidRDefault="005470DC" w:rsidP="005470DC">
      <w:pPr>
        <w:pStyle w:val="Textoindependiente"/>
        <w:ind w:left="238" w:right="39"/>
        <w:jc w:val="both"/>
        <w:rPr>
          <w:rFonts w:ascii="Arial" w:hAnsi="Arial" w:cs="Arial"/>
        </w:rPr>
      </w:pPr>
    </w:p>
    <w:p w14:paraId="4327E5C5" w14:textId="77777777" w:rsidR="005470DC" w:rsidRPr="005470DC" w:rsidRDefault="005470DC" w:rsidP="005470DC">
      <w:pPr>
        <w:pStyle w:val="Textoindependiente"/>
        <w:ind w:left="238" w:right="39"/>
        <w:jc w:val="both"/>
        <w:rPr>
          <w:rFonts w:ascii="Arial" w:hAnsi="Arial" w:cs="Arial"/>
        </w:rPr>
      </w:pPr>
      <w:proofErr w:type="spellStart"/>
      <w:r w:rsidRPr="00E97EFF">
        <w:rPr>
          <w:rFonts w:ascii="Arial" w:hAnsi="Arial" w:cs="Arial"/>
          <w:b/>
        </w:rPr>
        <w:t>SEPTIMO</w:t>
      </w:r>
      <w:proofErr w:type="spellEnd"/>
      <w:r w:rsidRPr="005470DC">
        <w:rPr>
          <w:rFonts w:ascii="Arial" w:hAnsi="Arial" w:cs="Arial"/>
        </w:rPr>
        <w:t xml:space="preserve">(sic). - Notifíquese y cúmplase. </w:t>
      </w:r>
    </w:p>
    <w:p w14:paraId="6CA681F1" w14:textId="77777777" w:rsidR="005470DC" w:rsidRPr="005470DC" w:rsidRDefault="005470DC" w:rsidP="005470DC">
      <w:pPr>
        <w:pStyle w:val="Textoindependiente"/>
        <w:ind w:left="238" w:right="39"/>
        <w:jc w:val="both"/>
        <w:rPr>
          <w:rFonts w:ascii="Arial" w:hAnsi="Arial" w:cs="Arial"/>
        </w:rPr>
      </w:pPr>
    </w:p>
    <w:p w14:paraId="75CDD4D9" w14:textId="77777777" w:rsidR="00EB1931" w:rsidRPr="00DD256C" w:rsidRDefault="00EB1931" w:rsidP="00EB1931">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lastRenderedPageBreak/>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4081315D" w14:textId="77777777" w:rsidR="00A31A39" w:rsidRPr="00DD256C" w:rsidRDefault="00A31A39" w:rsidP="00A31A39">
      <w:pPr>
        <w:pStyle w:val="Textoindependiente"/>
        <w:ind w:left="238" w:right="39"/>
        <w:jc w:val="both"/>
        <w:rPr>
          <w:rFonts w:ascii="Arial" w:hAnsi="Arial" w:cs="Arial"/>
        </w:rPr>
      </w:pPr>
    </w:p>
    <w:p w14:paraId="65BF8167" w14:textId="2B2F2D69" w:rsidR="005470DC" w:rsidRPr="00DD256C" w:rsidRDefault="005470DC" w:rsidP="005470DC">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DOS</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7ED43AA3" w14:textId="77777777" w:rsidR="005470DC" w:rsidRDefault="005470DC" w:rsidP="005470DC">
      <w:pPr>
        <w:jc w:val="both"/>
        <w:rPr>
          <w:rFonts w:ascii="Arial" w:hAnsi="Arial" w:cs="Arial"/>
          <w:b/>
          <w:bCs/>
          <w:sz w:val="20"/>
          <w:szCs w:val="20"/>
        </w:rPr>
      </w:pPr>
    </w:p>
    <w:p w14:paraId="0E264B54"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E249E58"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0DDB8517"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398D8538"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053C8239" w14:textId="77777777" w:rsidR="005470DC" w:rsidRPr="00DD256C" w:rsidRDefault="005470DC" w:rsidP="005470DC">
      <w:pPr>
        <w:ind w:left="284"/>
        <w:jc w:val="center"/>
        <w:rPr>
          <w:rFonts w:ascii="Arial" w:hAnsi="Arial" w:cs="Arial"/>
          <w:b/>
          <w:bCs/>
          <w:spacing w:val="-1"/>
          <w:sz w:val="20"/>
          <w:szCs w:val="20"/>
        </w:rPr>
      </w:pPr>
    </w:p>
    <w:p w14:paraId="7D5C861E" w14:textId="77777777" w:rsidR="005470DC" w:rsidRDefault="005470DC" w:rsidP="005470DC">
      <w:pPr>
        <w:ind w:left="284"/>
        <w:jc w:val="center"/>
        <w:rPr>
          <w:rFonts w:ascii="Arial" w:hAnsi="Arial" w:cs="Arial"/>
          <w:b/>
          <w:bCs/>
          <w:sz w:val="20"/>
          <w:szCs w:val="20"/>
        </w:rPr>
      </w:pPr>
    </w:p>
    <w:p w14:paraId="61921CB1" w14:textId="0967B481" w:rsidR="005470DC" w:rsidRDefault="005470DC" w:rsidP="005470DC">
      <w:pPr>
        <w:ind w:left="284"/>
        <w:jc w:val="center"/>
        <w:rPr>
          <w:rFonts w:ascii="Arial" w:hAnsi="Arial" w:cs="Arial"/>
          <w:b/>
          <w:bCs/>
          <w:sz w:val="20"/>
          <w:szCs w:val="20"/>
        </w:rPr>
      </w:pPr>
    </w:p>
    <w:p w14:paraId="6A846F69" w14:textId="77777777" w:rsidR="003315D6" w:rsidRDefault="003315D6" w:rsidP="005470DC">
      <w:pPr>
        <w:ind w:left="284"/>
        <w:jc w:val="center"/>
        <w:rPr>
          <w:rFonts w:ascii="Arial" w:hAnsi="Arial" w:cs="Arial"/>
          <w:b/>
          <w:bCs/>
          <w:sz w:val="20"/>
          <w:szCs w:val="20"/>
        </w:rPr>
      </w:pPr>
    </w:p>
    <w:p w14:paraId="2F0F923C" w14:textId="77777777" w:rsidR="005470DC" w:rsidRPr="00DD256C" w:rsidRDefault="005470DC" w:rsidP="005470DC">
      <w:pPr>
        <w:ind w:left="284"/>
        <w:jc w:val="center"/>
        <w:rPr>
          <w:rFonts w:ascii="Arial" w:hAnsi="Arial" w:cs="Arial"/>
          <w:b/>
          <w:bCs/>
          <w:sz w:val="20"/>
          <w:szCs w:val="20"/>
        </w:rPr>
      </w:pPr>
    </w:p>
    <w:p w14:paraId="0369D0B5"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0D78591E" w14:textId="3A78F001" w:rsidR="005470DC" w:rsidRDefault="005470DC" w:rsidP="005470DC">
      <w:pPr>
        <w:rPr>
          <w:rFonts w:ascii="Arial" w:hAnsi="Arial" w:cs="Arial"/>
          <w:b/>
          <w:bCs/>
          <w:spacing w:val="-1"/>
          <w:sz w:val="20"/>
          <w:szCs w:val="20"/>
        </w:rPr>
      </w:pPr>
    </w:p>
    <w:p w14:paraId="4C9C3958" w14:textId="77777777" w:rsidR="00085315" w:rsidRDefault="00085315" w:rsidP="005470DC">
      <w:pPr>
        <w:rPr>
          <w:rFonts w:ascii="Arial" w:hAnsi="Arial" w:cs="Arial"/>
          <w:b/>
          <w:bCs/>
          <w:spacing w:val="-1"/>
          <w:sz w:val="20"/>
          <w:szCs w:val="20"/>
        </w:rPr>
      </w:pPr>
    </w:p>
    <w:p w14:paraId="1D987C0E"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DDBDE41"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76EA5427" w14:textId="77777777" w:rsidR="005470DC" w:rsidRPr="00DD256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16AB55C8" w14:textId="77777777" w:rsidR="005470DC" w:rsidRDefault="005470DC" w:rsidP="005470DC">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460685A4" w14:textId="77777777" w:rsidR="005470DC" w:rsidRDefault="005470DC" w:rsidP="005470DC">
      <w:pPr>
        <w:ind w:left="284"/>
        <w:jc w:val="center"/>
        <w:rPr>
          <w:rFonts w:ascii="Arial" w:hAnsi="Arial" w:cs="Arial"/>
          <w:b/>
          <w:bCs/>
          <w:spacing w:val="-1"/>
          <w:sz w:val="20"/>
          <w:szCs w:val="20"/>
        </w:rPr>
      </w:pPr>
    </w:p>
    <w:p w14:paraId="0341AFF6" w14:textId="34D7E07F" w:rsidR="005470DC" w:rsidRDefault="005470DC" w:rsidP="005470DC">
      <w:pPr>
        <w:ind w:left="284"/>
        <w:jc w:val="center"/>
        <w:rPr>
          <w:rFonts w:ascii="Arial" w:hAnsi="Arial" w:cs="Arial"/>
          <w:b/>
          <w:bCs/>
          <w:spacing w:val="-1"/>
          <w:sz w:val="20"/>
          <w:szCs w:val="20"/>
        </w:rPr>
      </w:pPr>
    </w:p>
    <w:p w14:paraId="58CC40A0" w14:textId="6526E93D" w:rsidR="003315D6" w:rsidRDefault="003315D6" w:rsidP="005470DC">
      <w:pPr>
        <w:ind w:left="284"/>
        <w:jc w:val="center"/>
        <w:rPr>
          <w:rFonts w:ascii="Arial" w:hAnsi="Arial" w:cs="Arial"/>
          <w:b/>
          <w:bCs/>
          <w:spacing w:val="-1"/>
          <w:sz w:val="20"/>
          <w:szCs w:val="20"/>
        </w:rPr>
      </w:pPr>
    </w:p>
    <w:p w14:paraId="20CEB2BD" w14:textId="77777777" w:rsidR="0092627D" w:rsidRDefault="0092627D" w:rsidP="005470DC">
      <w:pPr>
        <w:ind w:left="284"/>
        <w:jc w:val="center"/>
        <w:rPr>
          <w:rFonts w:ascii="Arial" w:hAnsi="Arial" w:cs="Arial"/>
          <w:b/>
          <w:bCs/>
          <w:spacing w:val="-1"/>
          <w:sz w:val="20"/>
          <w:szCs w:val="20"/>
        </w:rPr>
      </w:pPr>
    </w:p>
    <w:p w14:paraId="3CE22B8D" w14:textId="77777777" w:rsidR="005470DC" w:rsidRPr="00B83B3D" w:rsidRDefault="005470DC" w:rsidP="005470DC">
      <w:pPr>
        <w:ind w:left="284"/>
        <w:jc w:val="center"/>
        <w:rPr>
          <w:rFonts w:ascii="Arial" w:hAnsi="Arial" w:cs="Arial"/>
          <w:b/>
          <w:bCs/>
          <w:spacing w:val="-1"/>
          <w:sz w:val="20"/>
          <w:szCs w:val="20"/>
        </w:rPr>
      </w:pPr>
    </w:p>
    <w:p w14:paraId="4BAD8F46" w14:textId="77777777" w:rsidR="005470DC" w:rsidRDefault="005470DC" w:rsidP="005470DC">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3CA4C727" w14:textId="56250468" w:rsidR="0092627D" w:rsidRDefault="0092627D" w:rsidP="005470DC">
      <w:pPr>
        <w:pStyle w:val="Textoindependiente"/>
        <w:ind w:left="238" w:right="39"/>
        <w:jc w:val="both"/>
        <w:rPr>
          <w:rFonts w:ascii="Arial" w:hAnsi="Arial" w:cs="Arial"/>
        </w:rPr>
      </w:pPr>
      <w:r>
        <w:rPr>
          <w:noProof/>
          <w:lang w:eastAsia="es-MX"/>
        </w:rPr>
        <w:drawing>
          <wp:anchor distT="0" distB="0" distL="0" distR="0" simplePos="0" relativeHeight="251735552" behindDoc="0" locked="0" layoutInCell="1" allowOverlap="1" wp14:anchorId="15FF6DE2" wp14:editId="5B5AD3C5">
            <wp:simplePos x="0" y="0"/>
            <wp:positionH relativeFrom="page">
              <wp:posOffset>897270</wp:posOffset>
            </wp:positionH>
            <wp:positionV relativeFrom="paragraph">
              <wp:posOffset>259730</wp:posOffset>
            </wp:positionV>
            <wp:extent cx="2861310" cy="281305"/>
            <wp:effectExtent l="0" t="0" r="0" b="0"/>
            <wp:wrapTopAndBottom/>
            <wp:docPr id="1778320477" name="Imagen 177832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5F0ED21" w14:textId="1D76158A" w:rsidR="005470DC" w:rsidRDefault="005470DC" w:rsidP="005470DC">
      <w:pPr>
        <w:pStyle w:val="Textoindependiente"/>
        <w:ind w:left="238" w:right="39"/>
        <w:jc w:val="both"/>
        <w:rPr>
          <w:rFonts w:ascii="Arial" w:hAnsi="Arial" w:cs="Arial"/>
        </w:rPr>
      </w:pPr>
    </w:p>
    <w:p w14:paraId="357542C7" w14:textId="4EFD8D53" w:rsidR="0092627D" w:rsidRDefault="0092627D" w:rsidP="005470DC">
      <w:pPr>
        <w:pStyle w:val="Textoindependiente"/>
        <w:ind w:left="238" w:right="39"/>
        <w:jc w:val="both"/>
        <w:rPr>
          <w:rFonts w:ascii="Arial" w:hAnsi="Arial" w:cs="Arial"/>
        </w:rPr>
      </w:pPr>
    </w:p>
    <w:p w14:paraId="51338C5C" w14:textId="77777777" w:rsidR="008A6BBB" w:rsidRDefault="008A6BBB" w:rsidP="008A6BBB">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419C985D" w14:textId="77777777" w:rsidR="008A6BBB" w:rsidRPr="00571768" w:rsidRDefault="008A6BBB" w:rsidP="008A6BBB">
      <w:pPr>
        <w:tabs>
          <w:tab w:val="left" w:pos="1592"/>
          <w:tab w:val="left" w:pos="2836"/>
          <w:tab w:val="left" w:pos="3585"/>
        </w:tabs>
        <w:ind w:left="194"/>
        <w:jc w:val="both"/>
        <w:rPr>
          <w:rFonts w:ascii="Arial" w:hAnsi="Arial" w:cs="Arial"/>
          <w:sz w:val="20"/>
          <w:szCs w:val="20"/>
        </w:rPr>
      </w:pPr>
    </w:p>
    <w:p w14:paraId="2F8DF3B0" w14:textId="5410F180" w:rsidR="008A6BBB" w:rsidRDefault="008A6BBB" w:rsidP="008A6BBB">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F46B42">
        <w:rPr>
          <w:rFonts w:ascii="Arial" w:hAnsi="Arial" w:cs="Arial"/>
        </w:rPr>
        <w:lastRenderedPageBreak/>
        <w:t xml:space="preserve">Municipio de </w:t>
      </w:r>
      <w:r w:rsidR="00671616">
        <w:rPr>
          <w:rFonts w:ascii="Arial" w:hAnsi="Arial" w:cs="Arial"/>
        </w:rPr>
        <w:t>Oaxaca de Juárez; en sesión ordinaria de Cabildo de fecha dos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7CA19CD5" w14:textId="40A03204" w:rsidR="008A6BBB" w:rsidRPr="00E302CC" w:rsidRDefault="008A6BBB" w:rsidP="005470DC">
      <w:pPr>
        <w:pStyle w:val="Textoindependiente"/>
        <w:ind w:left="238" w:right="39"/>
        <w:jc w:val="both"/>
        <w:rPr>
          <w:rFonts w:ascii="Arial" w:hAnsi="Arial" w:cs="Arial"/>
          <w:b/>
        </w:rPr>
      </w:pPr>
    </w:p>
    <w:p w14:paraId="5CAB9161" w14:textId="5DA7BEB5" w:rsidR="008A6BBB" w:rsidRPr="00E302CC" w:rsidRDefault="008A6BBB" w:rsidP="00E302CC">
      <w:pPr>
        <w:pStyle w:val="Textoindependiente"/>
        <w:ind w:left="238" w:right="39"/>
        <w:jc w:val="center"/>
        <w:outlineLvl w:val="0"/>
        <w:rPr>
          <w:rFonts w:ascii="Arial" w:hAnsi="Arial" w:cs="Arial"/>
          <w:b/>
        </w:rPr>
      </w:pPr>
      <w:r w:rsidRPr="00E302CC">
        <w:rPr>
          <w:rFonts w:ascii="Arial" w:hAnsi="Arial" w:cs="Arial"/>
          <w:b/>
        </w:rPr>
        <w:t xml:space="preserve">DICTAMEN </w:t>
      </w:r>
      <w:proofErr w:type="spellStart"/>
      <w:r w:rsidRPr="00E302CC">
        <w:rPr>
          <w:rFonts w:ascii="Arial" w:hAnsi="Arial" w:cs="Arial"/>
          <w:b/>
        </w:rPr>
        <w:t>DCEyMR</w:t>
      </w:r>
      <w:proofErr w:type="spellEnd"/>
      <w:r w:rsidRPr="00E302CC">
        <w:rPr>
          <w:rFonts w:ascii="Arial" w:hAnsi="Arial" w:cs="Arial"/>
          <w:b/>
        </w:rPr>
        <w:t>/068/2023</w:t>
      </w:r>
    </w:p>
    <w:p w14:paraId="6DF8B79F" w14:textId="478A86FF" w:rsidR="008A6BBB" w:rsidRDefault="008A6BBB" w:rsidP="005470DC">
      <w:pPr>
        <w:pStyle w:val="Textoindependiente"/>
        <w:ind w:left="238" w:right="39"/>
        <w:jc w:val="both"/>
        <w:rPr>
          <w:rFonts w:ascii="Arial" w:hAnsi="Arial" w:cs="Arial"/>
        </w:rPr>
      </w:pPr>
    </w:p>
    <w:p w14:paraId="58F84DBD" w14:textId="019C3269" w:rsidR="008A6BBB" w:rsidRPr="001C3A84" w:rsidRDefault="008A6BBB" w:rsidP="008A6BBB">
      <w:pPr>
        <w:pStyle w:val="Textoindependiente"/>
        <w:ind w:left="238" w:right="39"/>
        <w:jc w:val="center"/>
        <w:rPr>
          <w:rFonts w:ascii="Arial" w:hAnsi="Arial" w:cs="Arial"/>
          <w:b/>
          <w:bCs/>
        </w:rPr>
      </w:pPr>
      <w:r w:rsidRPr="001C3A84">
        <w:rPr>
          <w:rFonts w:ascii="Arial" w:hAnsi="Arial" w:cs="Arial"/>
          <w:b/>
          <w:bCs/>
        </w:rPr>
        <w:t>C</w:t>
      </w:r>
      <w:r w:rsidR="001C3A84" w:rsidRPr="001C3A84">
        <w:rPr>
          <w:rFonts w:ascii="Arial" w:hAnsi="Arial" w:cs="Arial"/>
          <w:b/>
          <w:bCs/>
        </w:rPr>
        <w:t xml:space="preserve"> </w:t>
      </w:r>
      <w:r w:rsidRPr="001C3A84">
        <w:rPr>
          <w:rFonts w:ascii="Arial" w:hAnsi="Arial" w:cs="Arial"/>
          <w:b/>
          <w:bCs/>
        </w:rPr>
        <w:t>O</w:t>
      </w:r>
      <w:r w:rsidR="001C3A84" w:rsidRPr="001C3A84">
        <w:rPr>
          <w:rFonts w:ascii="Arial" w:hAnsi="Arial" w:cs="Arial"/>
          <w:b/>
          <w:bCs/>
        </w:rPr>
        <w:t xml:space="preserve"> </w:t>
      </w:r>
      <w:r w:rsidRPr="001C3A84">
        <w:rPr>
          <w:rFonts w:ascii="Arial" w:hAnsi="Arial" w:cs="Arial"/>
          <w:b/>
          <w:bCs/>
        </w:rPr>
        <w:t>N</w:t>
      </w:r>
      <w:r w:rsidR="001C3A84" w:rsidRPr="001C3A84">
        <w:rPr>
          <w:rFonts w:ascii="Arial" w:hAnsi="Arial" w:cs="Arial"/>
          <w:b/>
          <w:bCs/>
        </w:rPr>
        <w:t xml:space="preserve"> </w:t>
      </w:r>
      <w:r w:rsidRPr="001C3A84">
        <w:rPr>
          <w:rFonts w:ascii="Arial" w:hAnsi="Arial" w:cs="Arial"/>
          <w:b/>
          <w:bCs/>
        </w:rPr>
        <w:t>S</w:t>
      </w:r>
      <w:r w:rsidR="001C3A84" w:rsidRPr="001C3A84">
        <w:rPr>
          <w:rFonts w:ascii="Arial" w:hAnsi="Arial" w:cs="Arial"/>
          <w:b/>
          <w:bCs/>
        </w:rPr>
        <w:t xml:space="preserve"> </w:t>
      </w:r>
      <w:r w:rsidRPr="001C3A84">
        <w:rPr>
          <w:rFonts w:ascii="Arial" w:hAnsi="Arial" w:cs="Arial"/>
          <w:b/>
          <w:bCs/>
        </w:rPr>
        <w:t>I</w:t>
      </w:r>
      <w:r w:rsidR="001C3A84" w:rsidRPr="001C3A84">
        <w:rPr>
          <w:rFonts w:ascii="Arial" w:hAnsi="Arial" w:cs="Arial"/>
          <w:b/>
          <w:bCs/>
        </w:rPr>
        <w:t xml:space="preserve"> </w:t>
      </w:r>
      <w:r w:rsidRPr="001C3A84">
        <w:rPr>
          <w:rFonts w:ascii="Arial" w:hAnsi="Arial" w:cs="Arial"/>
          <w:b/>
          <w:bCs/>
        </w:rPr>
        <w:t>D</w:t>
      </w:r>
      <w:r w:rsidR="001C3A84" w:rsidRPr="001C3A84">
        <w:rPr>
          <w:rFonts w:ascii="Arial" w:hAnsi="Arial" w:cs="Arial"/>
          <w:b/>
          <w:bCs/>
        </w:rPr>
        <w:t xml:space="preserve"> </w:t>
      </w:r>
      <w:r w:rsidRPr="001C3A84">
        <w:rPr>
          <w:rFonts w:ascii="Arial" w:hAnsi="Arial" w:cs="Arial"/>
          <w:b/>
          <w:bCs/>
        </w:rPr>
        <w:t>E</w:t>
      </w:r>
      <w:r w:rsidR="001C3A84" w:rsidRPr="001C3A84">
        <w:rPr>
          <w:rFonts w:ascii="Arial" w:hAnsi="Arial" w:cs="Arial"/>
          <w:b/>
          <w:bCs/>
        </w:rPr>
        <w:t xml:space="preserve"> </w:t>
      </w:r>
      <w:r w:rsidRPr="001C3A84">
        <w:rPr>
          <w:rFonts w:ascii="Arial" w:hAnsi="Arial" w:cs="Arial"/>
          <w:b/>
          <w:bCs/>
        </w:rPr>
        <w:t>R</w:t>
      </w:r>
      <w:r w:rsidR="001C3A84" w:rsidRPr="001C3A84">
        <w:rPr>
          <w:rFonts w:ascii="Arial" w:hAnsi="Arial" w:cs="Arial"/>
          <w:b/>
          <w:bCs/>
        </w:rPr>
        <w:t xml:space="preserve"> </w:t>
      </w:r>
      <w:r w:rsidRPr="001C3A84">
        <w:rPr>
          <w:rFonts w:ascii="Arial" w:hAnsi="Arial" w:cs="Arial"/>
          <w:b/>
          <w:bCs/>
        </w:rPr>
        <w:t>A</w:t>
      </w:r>
      <w:r w:rsidR="001C3A84" w:rsidRPr="001C3A84">
        <w:rPr>
          <w:rFonts w:ascii="Arial" w:hAnsi="Arial" w:cs="Arial"/>
          <w:b/>
          <w:bCs/>
        </w:rPr>
        <w:t xml:space="preserve"> </w:t>
      </w:r>
      <w:r w:rsidRPr="001C3A84">
        <w:rPr>
          <w:rFonts w:ascii="Arial" w:hAnsi="Arial" w:cs="Arial"/>
          <w:b/>
          <w:bCs/>
        </w:rPr>
        <w:t>N</w:t>
      </w:r>
      <w:r w:rsidR="001C3A84" w:rsidRPr="001C3A84">
        <w:rPr>
          <w:rFonts w:ascii="Arial" w:hAnsi="Arial" w:cs="Arial"/>
          <w:b/>
          <w:bCs/>
        </w:rPr>
        <w:t xml:space="preserve"> </w:t>
      </w:r>
      <w:r w:rsidRPr="001C3A84">
        <w:rPr>
          <w:rFonts w:ascii="Arial" w:hAnsi="Arial" w:cs="Arial"/>
          <w:b/>
          <w:bCs/>
        </w:rPr>
        <w:t>D</w:t>
      </w:r>
      <w:r w:rsidR="001C3A84" w:rsidRPr="001C3A84">
        <w:rPr>
          <w:rFonts w:ascii="Arial" w:hAnsi="Arial" w:cs="Arial"/>
          <w:b/>
          <w:bCs/>
        </w:rPr>
        <w:t xml:space="preserve"> </w:t>
      </w:r>
      <w:r w:rsidRPr="001C3A84">
        <w:rPr>
          <w:rFonts w:ascii="Arial" w:hAnsi="Arial" w:cs="Arial"/>
          <w:b/>
          <w:bCs/>
        </w:rPr>
        <w:t>O</w:t>
      </w:r>
    </w:p>
    <w:p w14:paraId="48CB34A2" w14:textId="77777777" w:rsidR="008A6BBB" w:rsidRPr="008A6BBB" w:rsidRDefault="008A6BBB" w:rsidP="008A6BBB">
      <w:pPr>
        <w:pStyle w:val="Textoindependiente"/>
        <w:ind w:left="238" w:right="39"/>
        <w:jc w:val="both"/>
        <w:rPr>
          <w:rFonts w:ascii="Arial" w:hAnsi="Arial" w:cs="Arial"/>
        </w:rPr>
      </w:pPr>
    </w:p>
    <w:p w14:paraId="76140C49" w14:textId="77777777" w:rsidR="008A6BBB" w:rsidRPr="008A6BBB" w:rsidRDefault="008A6BBB" w:rsidP="008A6BBB">
      <w:pPr>
        <w:pStyle w:val="Textoindependiente"/>
        <w:ind w:left="238" w:right="39"/>
        <w:jc w:val="both"/>
        <w:rPr>
          <w:rFonts w:ascii="Arial" w:hAnsi="Arial" w:cs="Arial"/>
        </w:rPr>
      </w:pPr>
      <w:r w:rsidRPr="006C0927">
        <w:rPr>
          <w:rFonts w:ascii="Arial" w:hAnsi="Arial" w:cs="Arial"/>
          <w:b/>
        </w:rPr>
        <w:t>PRIMERO</w:t>
      </w:r>
      <w:r w:rsidRPr="008A6BBB">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A28400E" w14:textId="77777777" w:rsidR="008A6BBB" w:rsidRPr="008A6BBB" w:rsidRDefault="008A6BBB" w:rsidP="008A6BBB">
      <w:pPr>
        <w:pStyle w:val="Textoindependiente"/>
        <w:ind w:left="238" w:right="39"/>
        <w:jc w:val="both"/>
        <w:rPr>
          <w:rFonts w:ascii="Arial" w:hAnsi="Arial" w:cs="Arial"/>
        </w:rPr>
      </w:pPr>
    </w:p>
    <w:p w14:paraId="752E5CE2" w14:textId="77777777" w:rsidR="008A6BBB" w:rsidRPr="008A6BBB" w:rsidRDefault="008A6BBB" w:rsidP="008A6BBB">
      <w:pPr>
        <w:pStyle w:val="Textoindependiente"/>
        <w:ind w:left="238" w:right="39"/>
        <w:jc w:val="both"/>
        <w:rPr>
          <w:rFonts w:ascii="Arial" w:hAnsi="Arial" w:cs="Arial"/>
        </w:rPr>
      </w:pPr>
      <w:proofErr w:type="gramStart"/>
      <w:r w:rsidRPr="006C0927">
        <w:rPr>
          <w:rFonts w:ascii="Arial" w:hAnsi="Arial" w:cs="Arial"/>
          <w:b/>
        </w:rPr>
        <w:t>SEGUNDO</w:t>
      </w:r>
      <w:r w:rsidRPr="008A6BBB">
        <w:rPr>
          <w:rFonts w:ascii="Arial" w:hAnsi="Arial" w:cs="Arial"/>
        </w:rPr>
        <w:t>.-</w:t>
      </w:r>
      <w:proofErr w:type="gramEnd"/>
      <w:r w:rsidRPr="008A6BBB">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 </w:t>
      </w:r>
    </w:p>
    <w:p w14:paraId="0EAE376D" w14:textId="77777777" w:rsidR="008A6BBB" w:rsidRPr="008A6BBB" w:rsidRDefault="008A6BBB" w:rsidP="008A6BBB">
      <w:pPr>
        <w:pStyle w:val="Textoindependiente"/>
        <w:ind w:left="238" w:right="39"/>
        <w:jc w:val="both"/>
        <w:rPr>
          <w:rFonts w:ascii="Arial" w:hAnsi="Arial" w:cs="Arial"/>
        </w:rPr>
      </w:pPr>
    </w:p>
    <w:p w14:paraId="4C9104AC" w14:textId="77777777" w:rsidR="008A6BBB" w:rsidRPr="00085315" w:rsidRDefault="008A6BBB" w:rsidP="00085315">
      <w:pPr>
        <w:pStyle w:val="Textoindependiente"/>
        <w:ind w:left="598" w:right="39"/>
        <w:jc w:val="both"/>
        <w:rPr>
          <w:rFonts w:ascii="Arial" w:hAnsi="Arial" w:cs="Arial"/>
          <w:i/>
        </w:rPr>
      </w:pPr>
      <w:r w:rsidRPr="00085315">
        <w:rPr>
          <w:rFonts w:ascii="Arial" w:hAnsi="Arial" w:cs="Arial"/>
          <w:i/>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26D1D89" w14:textId="77777777" w:rsidR="008A6BBB" w:rsidRPr="008A6BBB" w:rsidRDefault="008A6BBB" w:rsidP="008A6BBB">
      <w:pPr>
        <w:pStyle w:val="Textoindependiente"/>
        <w:ind w:left="238" w:right="39"/>
        <w:jc w:val="both"/>
        <w:rPr>
          <w:rFonts w:ascii="Arial" w:hAnsi="Arial" w:cs="Arial"/>
        </w:rPr>
      </w:pPr>
    </w:p>
    <w:p w14:paraId="5F1315EA" w14:textId="77777777" w:rsidR="008A6BBB" w:rsidRPr="008A6BBB" w:rsidRDefault="008A6BBB" w:rsidP="008A6BBB">
      <w:pPr>
        <w:pStyle w:val="Textoindependiente"/>
        <w:ind w:left="238" w:right="39"/>
        <w:jc w:val="both"/>
        <w:rPr>
          <w:rFonts w:ascii="Arial" w:hAnsi="Arial" w:cs="Arial"/>
        </w:rPr>
      </w:pPr>
      <w:r w:rsidRPr="008A6BBB">
        <w:rPr>
          <w:rFonts w:ascii="Arial" w:hAnsi="Arial" w:cs="Arial"/>
        </w:rPr>
        <w:t>Así mismo el artículo 65 del Reglamento de Establecimientos Comerciales, Industriales y de Servicios del Municipio de Oaxaca de Juárez señala que:</w:t>
      </w:r>
    </w:p>
    <w:p w14:paraId="7A3CA9AA" w14:textId="77777777" w:rsidR="008A6BBB" w:rsidRPr="008A6BBB" w:rsidRDefault="008A6BBB" w:rsidP="008A6BBB">
      <w:pPr>
        <w:pStyle w:val="Textoindependiente"/>
        <w:ind w:left="238" w:right="39"/>
        <w:jc w:val="both"/>
        <w:rPr>
          <w:rFonts w:ascii="Arial" w:hAnsi="Arial" w:cs="Arial"/>
        </w:rPr>
      </w:pPr>
    </w:p>
    <w:p w14:paraId="0445E209" w14:textId="77777777" w:rsidR="008A6BBB" w:rsidRPr="006C0927" w:rsidRDefault="008A6BBB" w:rsidP="006C0927">
      <w:pPr>
        <w:pStyle w:val="Textoindependiente"/>
        <w:ind w:left="598" w:right="39"/>
        <w:jc w:val="both"/>
        <w:rPr>
          <w:rFonts w:ascii="Arial" w:hAnsi="Arial" w:cs="Arial"/>
          <w:i/>
        </w:rPr>
      </w:pPr>
      <w:r w:rsidRPr="006C0927">
        <w:rPr>
          <w:rFonts w:ascii="Arial" w:hAnsi="Arial" w:cs="Arial"/>
          <w:i/>
        </w:rPr>
        <w:t>"Tratándose de establecimientos comerciales de control especial, una vez acreditados los requisitos a que se refiere el artículo 62, se seguirá el procedimiento establecido en el artículo 58 incisos a), b), c) y d) del presente reglamento.</w:t>
      </w:r>
    </w:p>
    <w:p w14:paraId="07FD2FBE" w14:textId="77777777" w:rsidR="008A6BBB" w:rsidRPr="006C0927" w:rsidRDefault="008A6BBB" w:rsidP="008A6BBB">
      <w:pPr>
        <w:pStyle w:val="Textoindependiente"/>
        <w:ind w:left="238" w:right="39"/>
        <w:jc w:val="both"/>
        <w:rPr>
          <w:rFonts w:ascii="Arial" w:hAnsi="Arial" w:cs="Arial"/>
          <w:i/>
        </w:rPr>
      </w:pPr>
    </w:p>
    <w:p w14:paraId="171D2F8B" w14:textId="77777777" w:rsidR="008A6BBB" w:rsidRPr="006C0927" w:rsidRDefault="008A6BBB" w:rsidP="006C0927">
      <w:pPr>
        <w:pStyle w:val="Textoindependiente"/>
        <w:ind w:left="567" w:right="39"/>
        <w:jc w:val="both"/>
        <w:rPr>
          <w:rFonts w:ascii="Arial" w:hAnsi="Arial" w:cs="Arial"/>
          <w:i/>
        </w:rPr>
      </w:pPr>
      <w:r w:rsidRPr="006C0927">
        <w:rPr>
          <w:rFonts w:ascii="Arial" w:hAnsi="Arial" w:cs="Arial"/>
          <w:i/>
        </w:rPr>
        <w:t>Una vez emitido el dictamen correspondiente, será turnado a la Secretaría Municipal para que por su conducto sea turnado al Cabildo para su aprobación.</w:t>
      </w:r>
    </w:p>
    <w:p w14:paraId="55B59EB8" w14:textId="77777777" w:rsidR="008A6BBB" w:rsidRPr="006C0927" w:rsidRDefault="008A6BBB" w:rsidP="006C0927">
      <w:pPr>
        <w:pStyle w:val="Textoindependiente"/>
        <w:ind w:left="567" w:right="39"/>
        <w:jc w:val="both"/>
        <w:rPr>
          <w:rFonts w:ascii="Arial" w:hAnsi="Arial" w:cs="Arial"/>
          <w:i/>
        </w:rPr>
      </w:pPr>
      <w:r w:rsidRPr="006C0927">
        <w:rPr>
          <w:rFonts w:ascii="Arial" w:hAnsi="Arial" w:cs="Arial"/>
          <w:i/>
        </w:rPr>
        <w:t>La Secretaría Municipal deberá notificar a la Unidad la resolución del Cabildo para la continuación del trámite.</w:t>
      </w:r>
    </w:p>
    <w:p w14:paraId="3396CDAA" w14:textId="77777777" w:rsidR="008A6BBB" w:rsidRPr="006C0927" w:rsidRDefault="008A6BBB" w:rsidP="008A6BBB">
      <w:pPr>
        <w:pStyle w:val="Textoindependiente"/>
        <w:ind w:left="238" w:right="39"/>
        <w:jc w:val="both"/>
        <w:rPr>
          <w:rFonts w:ascii="Arial" w:hAnsi="Arial" w:cs="Arial"/>
          <w:i/>
        </w:rPr>
      </w:pPr>
    </w:p>
    <w:p w14:paraId="3B5CBDE9" w14:textId="77777777" w:rsidR="008A6BBB" w:rsidRPr="006C0927" w:rsidRDefault="008A6BBB" w:rsidP="006C0927">
      <w:pPr>
        <w:pStyle w:val="Textoindependiente"/>
        <w:ind w:left="567" w:right="39"/>
        <w:jc w:val="both"/>
        <w:rPr>
          <w:rFonts w:ascii="Arial" w:hAnsi="Arial" w:cs="Arial"/>
          <w:i/>
        </w:rPr>
      </w:pPr>
      <w:r w:rsidRPr="006C0927">
        <w:rPr>
          <w:rFonts w:ascii="Arial" w:hAnsi="Arial" w:cs="Arial"/>
          <w:i/>
        </w:rPr>
        <w:t>Cuando el dictamen resulte procedente, los titulares de los establecimientos comerciales, podrán obtener, previo pago de derechos, el registro correspondiente al padrón fiscal."</w:t>
      </w:r>
    </w:p>
    <w:p w14:paraId="6FEE7499" w14:textId="77777777" w:rsidR="008A6BBB" w:rsidRPr="008A6BBB" w:rsidRDefault="008A6BBB" w:rsidP="008A6BBB">
      <w:pPr>
        <w:pStyle w:val="Textoindependiente"/>
        <w:ind w:left="238" w:right="39"/>
        <w:jc w:val="both"/>
        <w:rPr>
          <w:rFonts w:ascii="Arial" w:hAnsi="Arial" w:cs="Arial"/>
        </w:rPr>
      </w:pPr>
    </w:p>
    <w:p w14:paraId="29FC136F" w14:textId="77777777" w:rsidR="008A6BBB" w:rsidRPr="008A6BBB" w:rsidRDefault="008A6BBB" w:rsidP="008A6BBB">
      <w:pPr>
        <w:pStyle w:val="Textoindependiente"/>
        <w:ind w:left="238" w:right="39"/>
        <w:jc w:val="both"/>
        <w:rPr>
          <w:rFonts w:ascii="Arial" w:hAnsi="Arial" w:cs="Arial"/>
        </w:rPr>
      </w:pPr>
      <w:r w:rsidRPr="008A6BBB">
        <w:rPr>
          <w:rFonts w:ascii="Arial" w:hAnsi="Arial" w:cs="Arial"/>
        </w:rPr>
        <w:t xml:space="preserve">En virtud que la solicitud de la persona moral </w:t>
      </w:r>
      <w:r w:rsidRPr="006C0927">
        <w:rPr>
          <w:rFonts w:ascii="Arial" w:hAnsi="Arial" w:cs="Arial"/>
          <w:b/>
        </w:rPr>
        <w:t>FERMENTATIO S.A. DE C.V.</w:t>
      </w:r>
      <w:r w:rsidRPr="008A6BBB">
        <w:rPr>
          <w:rFonts w:ascii="Arial" w:hAnsi="Arial" w:cs="Arial"/>
        </w:rPr>
        <w:t xml:space="preserve"> consiste en tramitar la licencia para un establecimiento comercial con giro comercial de </w:t>
      </w:r>
      <w:r w:rsidRPr="006C0927">
        <w:rPr>
          <w:rFonts w:ascii="Arial" w:hAnsi="Arial" w:cs="Arial"/>
          <w:b/>
        </w:rPr>
        <w:t>TIENDA DE SELECCIONES GASTRONÓMICAS CON VENTA DE MEZCAL, CERVEZA, VINOS Y LICORES</w:t>
      </w:r>
      <w:r w:rsidRPr="008A6BBB">
        <w:rPr>
          <w:rFonts w:ascii="Arial" w:hAnsi="Arial" w:cs="Arial"/>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6825AEC" w14:textId="77777777" w:rsidR="008A6BBB" w:rsidRPr="008A6BBB" w:rsidRDefault="008A6BBB" w:rsidP="008A6BBB">
      <w:pPr>
        <w:pStyle w:val="Textoindependiente"/>
        <w:ind w:left="238" w:right="39"/>
        <w:jc w:val="both"/>
        <w:rPr>
          <w:rFonts w:ascii="Arial" w:hAnsi="Arial" w:cs="Arial"/>
        </w:rPr>
      </w:pPr>
    </w:p>
    <w:p w14:paraId="11E6E229" w14:textId="77777777" w:rsidR="008A6BBB" w:rsidRPr="008A6BBB" w:rsidRDefault="008A6BBB" w:rsidP="008A6BBB">
      <w:pPr>
        <w:pStyle w:val="Textoindependiente"/>
        <w:ind w:left="238" w:right="39"/>
        <w:jc w:val="both"/>
        <w:rPr>
          <w:rFonts w:ascii="Arial" w:hAnsi="Arial" w:cs="Arial"/>
        </w:rPr>
      </w:pPr>
      <w:proofErr w:type="gramStart"/>
      <w:r w:rsidRPr="006C0927">
        <w:rPr>
          <w:rFonts w:ascii="Arial" w:hAnsi="Arial" w:cs="Arial"/>
          <w:b/>
        </w:rPr>
        <w:t>TERCERO</w:t>
      </w:r>
      <w:r w:rsidRPr="008A6BBB">
        <w:rPr>
          <w:rFonts w:ascii="Arial" w:hAnsi="Arial" w:cs="Arial"/>
        </w:rPr>
        <w:t>.-</w:t>
      </w:r>
      <w:proofErr w:type="gramEnd"/>
      <w:r w:rsidRPr="008A6BBB">
        <w:rPr>
          <w:rFonts w:ascii="Arial" w:hAnsi="Arial" w:cs="Arial"/>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17EEAE0" w14:textId="77777777" w:rsidR="008A6BBB" w:rsidRPr="008A6BBB" w:rsidRDefault="008A6BBB" w:rsidP="008A6BBB">
      <w:pPr>
        <w:pStyle w:val="Textoindependiente"/>
        <w:ind w:left="238" w:right="39"/>
        <w:jc w:val="both"/>
        <w:rPr>
          <w:rFonts w:ascii="Arial" w:hAnsi="Arial" w:cs="Arial"/>
        </w:rPr>
      </w:pPr>
    </w:p>
    <w:p w14:paraId="5D05851D" w14:textId="7ADDBFB6" w:rsidR="008A6BBB" w:rsidRPr="008A6BBB" w:rsidRDefault="008A6BBB" w:rsidP="009568B9">
      <w:pPr>
        <w:pStyle w:val="Textoindependiente"/>
        <w:numPr>
          <w:ilvl w:val="0"/>
          <w:numId w:val="2"/>
        </w:numPr>
        <w:ind w:right="39"/>
        <w:jc w:val="both"/>
        <w:rPr>
          <w:rFonts w:ascii="Arial" w:hAnsi="Arial" w:cs="Arial"/>
        </w:rPr>
      </w:pPr>
      <w:r w:rsidRPr="008A6BBB">
        <w:rPr>
          <w:rFonts w:ascii="Arial" w:hAnsi="Arial" w:cs="Arial"/>
        </w:rPr>
        <w:t>Se da cumplimiento con el formato único, encontrándose visible en la foja 46</w:t>
      </w:r>
      <w:r w:rsidR="003315D6">
        <w:rPr>
          <w:rFonts w:ascii="Arial" w:hAnsi="Arial" w:cs="Arial"/>
        </w:rPr>
        <w:t xml:space="preserve"> del expediente en</w:t>
      </w:r>
      <w:r w:rsidRPr="008A6BBB">
        <w:rPr>
          <w:rFonts w:ascii="Arial" w:hAnsi="Arial" w:cs="Arial"/>
        </w:rPr>
        <w:t xml:space="preserve"> estudio.</w:t>
      </w:r>
    </w:p>
    <w:p w14:paraId="37D09F66" w14:textId="77777777" w:rsidR="008A6BBB" w:rsidRPr="008A6BBB" w:rsidRDefault="008A6BBB" w:rsidP="008A6BBB">
      <w:pPr>
        <w:pStyle w:val="Textoindependiente"/>
        <w:ind w:left="238" w:right="39"/>
        <w:jc w:val="both"/>
        <w:rPr>
          <w:rFonts w:ascii="Arial" w:hAnsi="Arial" w:cs="Arial"/>
        </w:rPr>
      </w:pPr>
    </w:p>
    <w:p w14:paraId="6D7FF84F" w14:textId="072FE80E" w:rsidR="008A6BBB" w:rsidRPr="008A6BBB" w:rsidRDefault="008A6BBB" w:rsidP="009568B9">
      <w:pPr>
        <w:pStyle w:val="Textoindependiente"/>
        <w:numPr>
          <w:ilvl w:val="0"/>
          <w:numId w:val="2"/>
        </w:numPr>
        <w:ind w:right="39"/>
        <w:jc w:val="both"/>
        <w:rPr>
          <w:rFonts w:ascii="Arial" w:hAnsi="Arial" w:cs="Arial"/>
        </w:rPr>
      </w:pPr>
      <w:r w:rsidRPr="008A6BBB">
        <w:rPr>
          <w:rFonts w:ascii="Arial" w:hAnsi="Arial" w:cs="Arial"/>
        </w:rPr>
        <w:t>El solicitante exhibe instrumento notarial numero</w:t>
      </w:r>
      <w:r w:rsidR="00C42E8B">
        <w:rPr>
          <w:rFonts w:ascii="Arial" w:hAnsi="Arial" w:cs="Arial"/>
        </w:rPr>
        <w:t>(sic)</w:t>
      </w:r>
      <w:r w:rsidRPr="008A6BBB">
        <w:rPr>
          <w:rFonts w:ascii="Arial" w:hAnsi="Arial" w:cs="Arial"/>
        </w:rPr>
        <w:t xml:space="preserve"> 131,626 volumen 2120 con fecha de 14 de febrero del 2019 ante la fe del licenciado OMAR </w:t>
      </w:r>
      <w:proofErr w:type="spellStart"/>
      <w:r w:rsidRPr="008A6BBB">
        <w:rPr>
          <w:rFonts w:ascii="Arial" w:hAnsi="Arial" w:cs="Arial"/>
        </w:rPr>
        <w:t>ABACUC</w:t>
      </w:r>
      <w:proofErr w:type="spellEnd"/>
      <w:r w:rsidRPr="008A6BBB">
        <w:rPr>
          <w:rFonts w:ascii="Arial" w:hAnsi="Arial" w:cs="Arial"/>
        </w:rPr>
        <w:t xml:space="preserve"> </w:t>
      </w:r>
      <w:proofErr w:type="spellStart"/>
      <w:r w:rsidRPr="008A6BBB">
        <w:rPr>
          <w:rFonts w:ascii="Arial" w:hAnsi="Arial" w:cs="Arial"/>
        </w:rPr>
        <w:t>SANCHEZ</w:t>
      </w:r>
      <w:proofErr w:type="spellEnd"/>
      <w:r w:rsidRPr="008A6BBB">
        <w:rPr>
          <w:rFonts w:ascii="Arial" w:hAnsi="Arial" w:cs="Arial"/>
        </w:rPr>
        <w:t xml:space="preserve">(sic) HERAS, Notario Público Número Treinta y Ocho del estado de Oaxaca, en el que se hace constar la constitución de la empresa </w:t>
      </w:r>
      <w:r w:rsidRPr="006C0927">
        <w:rPr>
          <w:rFonts w:ascii="Arial" w:hAnsi="Arial" w:cs="Arial"/>
          <w:b/>
        </w:rPr>
        <w:t>FERMENTATIO, SOCIEDAD ANÓNIMA DE CAPITAL VARIABLE</w:t>
      </w:r>
      <w:r w:rsidRPr="008A6BBB">
        <w:rPr>
          <w:rFonts w:ascii="Arial" w:hAnsi="Arial" w:cs="Arial"/>
        </w:rPr>
        <w:t xml:space="preserve">, por contrato </w:t>
      </w:r>
      <w:proofErr w:type="gramStart"/>
      <w:r w:rsidRPr="008A6BBB">
        <w:rPr>
          <w:rFonts w:ascii="Arial" w:hAnsi="Arial" w:cs="Arial"/>
        </w:rPr>
        <w:t>que</w:t>
      </w:r>
      <w:proofErr w:type="gramEnd"/>
      <w:r w:rsidRPr="008A6BBB">
        <w:rPr>
          <w:rFonts w:ascii="Arial" w:hAnsi="Arial" w:cs="Arial"/>
        </w:rPr>
        <w:t xml:space="preserve"> ante él, otorgan los Ciudadanos BERNARDO DÁVILA RECIO Y DANIEL LÓPEZ GONZÁLEZ. De</w:t>
      </w:r>
      <w:r w:rsidR="00E71B1C">
        <w:rPr>
          <w:rFonts w:ascii="Arial" w:hAnsi="Arial" w:cs="Arial"/>
        </w:rPr>
        <w:t xml:space="preserve"> igual forma se</w:t>
      </w:r>
      <w:r w:rsidRPr="008A6BBB">
        <w:rPr>
          <w:rFonts w:ascii="Arial" w:hAnsi="Arial" w:cs="Arial"/>
        </w:rPr>
        <w:t xml:space="preserve"> toma el acuerdo </w:t>
      </w:r>
      <w:r w:rsidR="00E71B1C">
        <w:rPr>
          <w:rFonts w:ascii="Arial" w:hAnsi="Arial" w:cs="Arial"/>
        </w:rPr>
        <w:t>q</w:t>
      </w:r>
      <w:r w:rsidRPr="008A6BBB">
        <w:rPr>
          <w:rFonts w:ascii="Arial" w:hAnsi="Arial" w:cs="Arial"/>
        </w:rPr>
        <w:t>ue la administración de la sociedad esté a cargo de u</w:t>
      </w:r>
      <w:r w:rsidR="00E71B1C">
        <w:rPr>
          <w:rFonts w:ascii="Arial" w:hAnsi="Arial" w:cs="Arial"/>
        </w:rPr>
        <w:t xml:space="preserve">n </w:t>
      </w:r>
      <w:r w:rsidRPr="008A6BBB">
        <w:rPr>
          <w:rFonts w:ascii="Arial" w:hAnsi="Arial" w:cs="Arial"/>
        </w:rPr>
        <w:t>ADMINISTRADOR ÚNICO, recayendo dicho nombramiento a favor del Ciudadano BERNARDO DÁVILA RECIO, a quien se le confiere el PODER GENERAL PARA PLEITOS Y COBRANZAS Y ACTOS DE ADMINISTRACIÓN, visible en las fojas 07 a la 22 del expediente.</w:t>
      </w:r>
    </w:p>
    <w:p w14:paraId="6165D413" w14:textId="77777777" w:rsidR="008A6BBB" w:rsidRPr="008A6BBB" w:rsidRDefault="008A6BBB" w:rsidP="008A6BBB">
      <w:pPr>
        <w:pStyle w:val="Textoindependiente"/>
        <w:ind w:left="238" w:right="39"/>
        <w:jc w:val="both"/>
        <w:rPr>
          <w:rFonts w:ascii="Arial" w:hAnsi="Arial" w:cs="Arial"/>
        </w:rPr>
      </w:pPr>
    </w:p>
    <w:p w14:paraId="1A85D3F7" w14:textId="75EA218C" w:rsidR="008A6BBB" w:rsidRPr="008A6BBB" w:rsidRDefault="008A6BBB" w:rsidP="006C0927">
      <w:pPr>
        <w:pStyle w:val="Textoindependiente"/>
        <w:ind w:left="598" w:right="39"/>
        <w:jc w:val="both"/>
        <w:rPr>
          <w:rFonts w:ascii="Arial" w:hAnsi="Arial" w:cs="Arial"/>
        </w:rPr>
      </w:pPr>
      <w:r w:rsidRPr="008A6BBB">
        <w:rPr>
          <w:rFonts w:ascii="Arial" w:hAnsi="Arial" w:cs="Arial"/>
        </w:rPr>
        <w:t xml:space="preserve">Así como la </w:t>
      </w:r>
      <w:r w:rsidRPr="006C0927">
        <w:rPr>
          <w:rFonts w:ascii="Arial" w:hAnsi="Arial" w:cs="Arial"/>
          <w:b/>
        </w:rPr>
        <w:t>identificación oficial del apoderado legal</w:t>
      </w:r>
      <w:r w:rsidRPr="008A6BBB">
        <w:rPr>
          <w:rFonts w:ascii="Arial" w:hAnsi="Arial" w:cs="Arial"/>
        </w:rPr>
        <w:t xml:space="preserve"> que consiste en la credencial para votar expedida por el Instituto Nacional Electoral a favor de </w:t>
      </w:r>
      <w:r w:rsidRPr="006C0927">
        <w:rPr>
          <w:rFonts w:ascii="Arial" w:hAnsi="Arial" w:cs="Arial"/>
          <w:b/>
        </w:rPr>
        <w:t xml:space="preserve">BERNARDO </w:t>
      </w:r>
      <w:proofErr w:type="spellStart"/>
      <w:r w:rsidRPr="006C0927">
        <w:rPr>
          <w:rFonts w:ascii="Arial" w:hAnsi="Arial" w:cs="Arial"/>
          <w:b/>
        </w:rPr>
        <w:t>DAVILA</w:t>
      </w:r>
      <w:proofErr w:type="spellEnd"/>
      <w:r w:rsidR="00E71B1C" w:rsidRPr="006C0927">
        <w:rPr>
          <w:rFonts w:ascii="Arial" w:hAnsi="Arial" w:cs="Arial"/>
          <w:b/>
        </w:rPr>
        <w:t>(sic)</w:t>
      </w:r>
      <w:r w:rsidRPr="006C0927">
        <w:rPr>
          <w:rFonts w:ascii="Arial" w:hAnsi="Arial" w:cs="Arial"/>
          <w:b/>
        </w:rPr>
        <w:t xml:space="preserve"> RECIO</w:t>
      </w:r>
      <w:r w:rsidRPr="008A6BBB">
        <w:rPr>
          <w:rFonts w:ascii="Arial" w:hAnsi="Arial" w:cs="Arial"/>
        </w:rPr>
        <w:t>, visible en la foja 45 del expediente.</w:t>
      </w:r>
    </w:p>
    <w:p w14:paraId="1B217643" w14:textId="77777777" w:rsidR="008A6BBB" w:rsidRPr="008A6BBB" w:rsidRDefault="008A6BBB" w:rsidP="008A6BBB">
      <w:pPr>
        <w:pStyle w:val="Textoindependiente"/>
        <w:ind w:left="238" w:right="39"/>
        <w:jc w:val="both"/>
        <w:rPr>
          <w:rFonts w:ascii="Arial" w:hAnsi="Arial" w:cs="Arial"/>
        </w:rPr>
      </w:pPr>
    </w:p>
    <w:p w14:paraId="6DC29F69" w14:textId="77777777" w:rsidR="008A6BBB" w:rsidRPr="008A6BBB" w:rsidRDefault="008A6BBB" w:rsidP="006C0927">
      <w:pPr>
        <w:pStyle w:val="Textoindependiente"/>
        <w:ind w:left="598" w:right="39"/>
        <w:jc w:val="both"/>
        <w:rPr>
          <w:rFonts w:ascii="Arial" w:hAnsi="Arial" w:cs="Arial"/>
        </w:rPr>
      </w:pPr>
      <w:r w:rsidRPr="008A6BBB">
        <w:rPr>
          <w:rFonts w:ascii="Arial" w:hAnsi="Arial" w:cs="Arial"/>
        </w:rPr>
        <w:lastRenderedPageBreak/>
        <w:t>Documentales con las que se acredita la personalidad jurídica del solicitante.</w:t>
      </w:r>
    </w:p>
    <w:p w14:paraId="33CD0BE0" w14:textId="19598D17" w:rsidR="008A6BBB" w:rsidRPr="008A6BBB" w:rsidRDefault="008A6BBB" w:rsidP="006C0927">
      <w:pPr>
        <w:pStyle w:val="Textoindependiente"/>
        <w:ind w:right="39"/>
        <w:jc w:val="both"/>
        <w:rPr>
          <w:rFonts w:ascii="Arial" w:hAnsi="Arial" w:cs="Arial"/>
        </w:rPr>
      </w:pPr>
    </w:p>
    <w:p w14:paraId="5C4D5828" w14:textId="41A96B0B" w:rsidR="008A6BBB" w:rsidRPr="008A6BBB" w:rsidRDefault="008A6BBB" w:rsidP="009568B9">
      <w:pPr>
        <w:pStyle w:val="Textoindependiente"/>
        <w:numPr>
          <w:ilvl w:val="0"/>
          <w:numId w:val="2"/>
        </w:numPr>
        <w:ind w:right="39"/>
        <w:jc w:val="both"/>
        <w:rPr>
          <w:rFonts w:ascii="Arial" w:hAnsi="Arial" w:cs="Arial"/>
        </w:rPr>
      </w:pPr>
      <w:r w:rsidRPr="008A6BBB">
        <w:rPr>
          <w:rFonts w:ascii="Arial" w:hAnsi="Arial" w:cs="Arial"/>
        </w:rPr>
        <w:t xml:space="preserve">El solicitante exhibe copia certificada por el DOCTOR EN DERECHO </w:t>
      </w:r>
      <w:proofErr w:type="spellStart"/>
      <w:r w:rsidRPr="008A6BBB">
        <w:rPr>
          <w:rFonts w:ascii="Arial" w:hAnsi="Arial" w:cs="Arial"/>
        </w:rPr>
        <w:t>ABACUC</w:t>
      </w:r>
      <w:proofErr w:type="spellEnd"/>
      <w:r w:rsidRPr="008A6BBB">
        <w:rPr>
          <w:rFonts w:ascii="Arial" w:hAnsi="Arial" w:cs="Arial"/>
        </w:rPr>
        <w:t xml:space="preserve"> </w:t>
      </w:r>
      <w:proofErr w:type="spellStart"/>
      <w:r w:rsidRPr="008A6BBB">
        <w:rPr>
          <w:rFonts w:ascii="Arial" w:hAnsi="Arial" w:cs="Arial"/>
        </w:rPr>
        <w:t>SANCHEZ</w:t>
      </w:r>
      <w:proofErr w:type="spellEnd"/>
      <w:r>
        <w:rPr>
          <w:rFonts w:ascii="Arial" w:hAnsi="Arial" w:cs="Arial"/>
        </w:rPr>
        <w:t>(sic)</w:t>
      </w:r>
      <w:r w:rsidRPr="008A6BBB">
        <w:rPr>
          <w:rFonts w:ascii="Arial" w:hAnsi="Arial" w:cs="Arial"/>
        </w:rPr>
        <w:t xml:space="preserve"> HERAS, NOTARIO PÚBLICO NÚMERO TREINTA Y OCHO DEL ESTADO DE OAXACA del contrato de arrendamiento de fecha 15 de mayo de 2019 que celebran por una parte la </w:t>
      </w:r>
      <w:r w:rsidRPr="006C0927">
        <w:rPr>
          <w:rFonts w:ascii="Arial" w:hAnsi="Arial" w:cs="Arial"/>
          <w:b/>
        </w:rPr>
        <w:t>C. JUDITH ELENA SANTAELLA TORRES</w:t>
      </w:r>
      <w:r w:rsidRPr="008A6BBB">
        <w:rPr>
          <w:rFonts w:ascii="Arial" w:hAnsi="Arial" w:cs="Arial"/>
        </w:rPr>
        <w:t xml:space="preserve">, como ARRENDADORA y por otra parte la persona moral </w:t>
      </w:r>
      <w:r w:rsidRPr="006C0927">
        <w:rPr>
          <w:rFonts w:ascii="Arial" w:hAnsi="Arial" w:cs="Arial"/>
          <w:b/>
        </w:rPr>
        <w:t>"FERMENTATIO" SOCIEDAD ANÓNIMA DE CAPITAL VARIABLE</w:t>
      </w:r>
      <w:r>
        <w:rPr>
          <w:rFonts w:ascii="Arial" w:hAnsi="Arial" w:cs="Arial"/>
        </w:rPr>
        <w:t xml:space="preserve"> y que</w:t>
      </w:r>
      <w:r w:rsidRPr="008A6BBB">
        <w:rPr>
          <w:rFonts w:ascii="Arial" w:hAnsi="Arial" w:cs="Arial"/>
        </w:rPr>
        <w:t xml:space="preserve"> es representada en este acto por el administrador único </w:t>
      </w:r>
      <w:r w:rsidRPr="006C0927">
        <w:rPr>
          <w:rFonts w:ascii="Arial" w:hAnsi="Arial" w:cs="Arial"/>
          <w:b/>
        </w:rPr>
        <w:t xml:space="preserve">BERNARDO DÁVILA RECIO, </w:t>
      </w:r>
      <w:r w:rsidRPr="006C0927">
        <w:rPr>
          <w:rFonts w:ascii="Arial" w:hAnsi="Arial" w:cs="Arial"/>
        </w:rPr>
        <w:t>como ARRENDATARIO</w:t>
      </w:r>
      <w:r w:rsidRPr="008A6BBB">
        <w:rPr>
          <w:rFonts w:ascii="Arial" w:hAnsi="Arial" w:cs="Arial"/>
        </w:rPr>
        <w:t xml:space="preserve"> del bien inmueble ubicado en CALLE PORFIRIO DIAZ</w:t>
      </w:r>
      <w:r>
        <w:rPr>
          <w:rFonts w:ascii="Arial" w:hAnsi="Arial" w:cs="Arial"/>
        </w:rPr>
        <w:t>(sic)</w:t>
      </w:r>
      <w:r w:rsidRPr="008A6BBB">
        <w:rPr>
          <w:rFonts w:ascii="Arial" w:hAnsi="Arial" w:cs="Arial"/>
        </w:rPr>
        <w:t xml:space="preserve"> NO. 211, COLONIA CENTRO, C.P. 68000 OAXACA DE JUÁREZ, OAXACA, ante la presencia de la testigo ANA PAULINA GARCÍA HERNÁNDEZ, visible en las fojas 32 a la 43 del expediente.</w:t>
      </w:r>
    </w:p>
    <w:p w14:paraId="1E3BD0D2" w14:textId="77777777" w:rsidR="008A6BBB" w:rsidRPr="008A6BBB" w:rsidRDefault="008A6BBB" w:rsidP="008A6BBB">
      <w:pPr>
        <w:pStyle w:val="Textoindependiente"/>
        <w:ind w:left="238" w:right="39"/>
        <w:jc w:val="both"/>
        <w:rPr>
          <w:rFonts w:ascii="Arial" w:hAnsi="Arial" w:cs="Arial"/>
        </w:rPr>
      </w:pPr>
    </w:p>
    <w:p w14:paraId="2328C5CF" w14:textId="46B25F05" w:rsidR="008A6BBB" w:rsidRPr="008A6BBB" w:rsidRDefault="008A6BBB" w:rsidP="006C0927">
      <w:pPr>
        <w:pStyle w:val="Textoindependiente"/>
        <w:ind w:left="598" w:right="39"/>
        <w:jc w:val="both"/>
        <w:rPr>
          <w:rFonts w:ascii="Arial" w:hAnsi="Arial" w:cs="Arial"/>
        </w:rPr>
      </w:pPr>
      <w:r w:rsidRPr="008A6BBB">
        <w:rPr>
          <w:rFonts w:ascii="Arial" w:hAnsi="Arial" w:cs="Arial"/>
        </w:rPr>
        <w:t xml:space="preserve">En ese mismo sentido se anexa copia del recibo predial a nombre de </w:t>
      </w:r>
      <w:r w:rsidRPr="006C0927">
        <w:rPr>
          <w:rFonts w:ascii="Arial" w:hAnsi="Arial" w:cs="Arial"/>
          <w:b/>
        </w:rPr>
        <w:t xml:space="preserve">JUDITH ELENA SANTAELLA TORRES </w:t>
      </w:r>
      <w:r w:rsidRPr="008A6BBB">
        <w:rPr>
          <w:rFonts w:ascii="Arial" w:hAnsi="Arial" w:cs="Arial"/>
        </w:rPr>
        <w:t xml:space="preserve">de fecha 27-01-2022 sobre el inmueble ubicado en </w:t>
      </w:r>
      <w:r w:rsidRPr="006C0927">
        <w:rPr>
          <w:rFonts w:ascii="Arial" w:hAnsi="Arial" w:cs="Arial"/>
          <w:b/>
        </w:rPr>
        <w:t xml:space="preserve">CALLE PORFIRIO </w:t>
      </w:r>
      <w:proofErr w:type="spellStart"/>
      <w:r w:rsidRPr="006C0927">
        <w:rPr>
          <w:rFonts w:ascii="Arial" w:hAnsi="Arial" w:cs="Arial"/>
          <w:b/>
        </w:rPr>
        <w:t>DIAZ</w:t>
      </w:r>
      <w:proofErr w:type="spellEnd"/>
      <w:r w:rsidRPr="006C0927">
        <w:rPr>
          <w:rFonts w:ascii="Arial" w:hAnsi="Arial" w:cs="Arial"/>
          <w:b/>
        </w:rPr>
        <w:t xml:space="preserve">(sic), </w:t>
      </w:r>
      <w:proofErr w:type="spellStart"/>
      <w:r w:rsidRPr="006C0927">
        <w:rPr>
          <w:rFonts w:ascii="Arial" w:hAnsi="Arial" w:cs="Arial"/>
          <w:b/>
        </w:rPr>
        <w:t>Num</w:t>
      </w:r>
      <w:proofErr w:type="spellEnd"/>
      <w:r w:rsidRPr="006C0927">
        <w:rPr>
          <w:rFonts w:ascii="Arial" w:hAnsi="Arial" w:cs="Arial"/>
          <w:b/>
        </w:rPr>
        <w:t xml:space="preserve">.(sic) Ext. 211, COLONIA CENTRO, OAXACA DE JUÁREZ, OAXACA, </w:t>
      </w:r>
      <w:r w:rsidRPr="008A6BBB">
        <w:rPr>
          <w:rFonts w:ascii="Arial" w:hAnsi="Arial" w:cs="Arial"/>
        </w:rPr>
        <w:t>visible en la foja</w:t>
      </w:r>
      <w:r w:rsidR="006C0927">
        <w:rPr>
          <w:rFonts w:ascii="Arial" w:hAnsi="Arial" w:cs="Arial"/>
        </w:rPr>
        <w:t xml:space="preserve"> </w:t>
      </w:r>
      <w:r w:rsidRPr="008A6BBB">
        <w:rPr>
          <w:rFonts w:ascii="Arial" w:hAnsi="Arial" w:cs="Arial"/>
        </w:rPr>
        <w:t>44 del expediente.</w:t>
      </w:r>
    </w:p>
    <w:p w14:paraId="6E3966BF" w14:textId="77777777" w:rsidR="008A6BBB" w:rsidRPr="008A6BBB" w:rsidRDefault="008A6BBB" w:rsidP="008A6BBB">
      <w:pPr>
        <w:pStyle w:val="Textoindependiente"/>
        <w:ind w:left="238" w:right="39"/>
        <w:jc w:val="both"/>
        <w:rPr>
          <w:rFonts w:ascii="Arial" w:hAnsi="Arial" w:cs="Arial"/>
        </w:rPr>
      </w:pPr>
    </w:p>
    <w:p w14:paraId="2B279158" w14:textId="77777777" w:rsidR="008A6BBB" w:rsidRPr="008A6BBB" w:rsidRDefault="008A6BBB" w:rsidP="006C0927">
      <w:pPr>
        <w:pStyle w:val="Textoindependiente"/>
        <w:ind w:left="598" w:right="39"/>
        <w:jc w:val="both"/>
        <w:rPr>
          <w:rFonts w:ascii="Arial" w:hAnsi="Arial" w:cs="Arial"/>
        </w:rPr>
      </w:pPr>
      <w:r w:rsidRPr="008A6BBB">
        <w:rPr>
          <w:rFonts w:ascii="Arial" w:hAnsi="Arial" w:cs="Arial"/>
        </w:rPr>
        <w:t>Documentales con las que se acredita la posesión del bien inmueble en donde se instalará el establecimiento comercial.</w:t>
      </w:r>
    </w:p>
    <w:p w14:paraId="27FF9C6F" w14:textId="77777777" w:rsidR="008A6BBB" w:rsidRPr="008A6BBB" w:rsidRDefault="008A6BBB" w:rsidP="008A6BBB">
      <w:pPr>
        <w:pStyle w:val="Textoindependiente"/>
        <w:ind w:left="238" w:right="39"/>
        <w:jc w:val="both"/>
        <w:rPr>
          <w:rFonts w:ascii="Arial" w:hAnsi="Arial" w:cs="Arial"/>
        </w:rPr>
      </w:pPr>
    </w:p>
    <w:p w14:paraId="14212266" w14:textId="1DE2D8D2" w:rsidR="008A6BBB" w:rsidRPr="008A6BBB" w:rsidRDefault="008A6BBB" w:rsidP="009568B9">
      <w:pPr>
        <w:pStyle w:val="Textoindependiente"/>
        <w:numPr>
          <w:ilvl w:val="0"/>
          <w:numId w:val="2"/>
        </w:numPr>
        <w:ind w:right="39"/>
        <w:jc w:val="both"/>
        <w:rPr>
          <w:rFonts w:ascii="Arial" w:hAnsi="Arial" w:cs="Arial"/>
        </w:rPr>
      </w:pPr>
      <w:r w:rsidRPr="008A6BBB">
        <w:rPr>
          <w:rFonts w:ascii="Arial" w:hAnsi="Arial" w:cs="Arial"/>
        </w:rPr>
        <w:t>Se incluyen dentro del expediente en las fojas 28, 29 y 30 del expediente las fotografías que permiten visualizar locales contiguos, fachada, e interior del local.</w:t>
      </w:r>
    </w:p>
    <w:p w14:paraId="56314EE3" w14:textId="77777777" w:rsidR="008A6BBB" w:rsidRPr="008A6BBB" w:rsidRDefault="008A6BBB" w:rsidP="008A6BBB">
      <w:pPr>
        <w:pStyle w:val="Textoindependiente"/>
        <w:ind w:left="238" w:right="39"/>
        <w:jc w:val="both"/>
        <w:rPr>
          <w:rFonts w:ascii="Arial" w:hAnsi="Arial" w:cs="Arial"/>
        </w:rPr>
      </w:pPr>
    </w:p>
    <w:p w14:paraId="36DDB4CF" w14:textId="22A4BE84" w:rsidR="008A6BBB" w:rsidRDefault="008A6BBB" w:rsidP="009568B9">
      <w:pPr>
        <w:pStyle w:val="Textoindependiente"/>
        <w:numPr>
          <w:ilvl w:val="0"/>
          <w:numId w:val="2"/>
        </w:numPr>
        <w:ind w:right="39"/>
        <w:jc w:val="both"/>
        <w:rPr>
          <w:rFonts w:ascii="Arial" w:hAnsi="Arial" w:cs="Arial"/>
        </w:rPr>
      </w:pPr>
      <w:r w:rsidRPr="008A6BBB">
        <w:rPr>
          <w:rFonts w:ascii="Arial" w:hAnsi="Arial" w:cs="Arial"/>
        </w:rPr>
        <w:t>El solicitante acredita la factibilidad de uso de suelo comercial para inicio de operaciones mediante dictamen emitido por la Dirección de Desarrollo Urbano, Obras Públicas y Medio Ambiente a favor de la persona moral FERMENTATIO S.A. DE C.V. para una TIENDA DE SELECCIONES GASTRONÓMICAS CON VENTA DE MEZCAL, CERVEZA, VINOS Y LICORES</w:t>
      </w:r>
      <w:r w:rsidR="00E71B1C">
        <w:rPr>
          <w:rFonts w:ascii="Arial" w:hAnsi="Arial" w:cs="Arial"/>
        </w:rPr>
        <w:t xml:space="preserve"> </w:t>
      </w:r>
      <w:r w:rsidRPr="008A6BBB">
        <w:rPr>
          <w:rFonts w:ascii="Arial" w:hAnsi="Arial" w:cs="Arial"/>
        </w:rPr>
        <w:t xml:space="preserve">por </w:t>
      </w:r>
      <w:r w:rsidRPr="006C0927">
        <w:rPr>
          <w:rFonts w:ascii="Arial" w:hAnsi="Arial" w:cs="Arial"/>
          <w:b/>
        </w:rPr>
        <w:t>59.74 m2</w:t>
      </w:r>
      <w:r w:rsidRPr="008A6BBB">
        <w:rPr>
          <w:rFonts w:ascii="Arial" w:hAnsi="Arial" w:cs="Arial"/>
        </w:rPr>
        <w:t>, visible en la foja 31 del expediente.</w:t>
      </w:r>
    </w:p>
    <w:p w14:paraId="61ADD015" w14:textId="77777777" w:rsidR="00E71B1C" w:rsidRPr="008A6BBB" w:rsidRDefault="00E71B1C" w:rsidP="008A6BBB">
      <w:pPr>
        <w:pStyle w:val="Textoindependiente"/>
        <w:ind w:left="238" w:right="39"/>
        <w:jc w:val="both"/>
        <w:rPr>
          <w:rFonts w:ascii="Arial" w:hAnsi="Arial" w:cs="Arial"/>
        </w:rPr>
      </w:pPr>
    </w:p>
    <w:p w14:paraId="79BE7C68" w14:textId="252D99B5" w:rsidR="00E71B1C" w:rsidRDefault="008A6BBB" w:rsidP="009568B9">
      <w:pPr>
        <w:pStyle w:val="Textoindependiente"/>
        <w:numPr>
          <w:ilvl w:val="0"/>
          <w:numId w:val="2"/>
        </w:numPr>
        <w:ind w:right="39"/>
        <w:jc w:val="both"/>
        <w:rPr>
          <w:rFonts w:ascii="Arial" w:hAnsi="Arial" w:cs="Arial"/>
        </w:rPr>
      </w:pPr>
      <w:r w:rsidRPr="008A6BBB">
        <w:rPr>
          <w:rFonts w:ascii="Arial" w:hAnsi="Arial" w:cs="Arial"/>
        </w:rPr>
        <w:t>Visible en la foja 27 del expediente se encuentra el croquis de localización del establecimiento.</w:t>
      </w:r>
    </w:p>
    <w:p w14:paraId="6C04EB4C" w14:textId="77777777" w:rsidR="00E71B1C" w:rsidRDefault="00E71B1C" w:rsidP="008A6BBB">
      <w:pPr>
        <w:pStyle w:val="Textoindependiente"/>
        <w:ind w:left="238" w:right="39"/>
        <w:jc w:val="both"/>
        <w:rPr>
          <w:rFonts w:ascii="Arial" w:hAnsi="Arial" w:cs="Arial"/>
        </w:rPr>
      </w:pPr>
    </w:p>
    <w:p w14:paraId="726E3792" w14:textId="75D478FC" w:rsidR="008A6BBB" w:rsidRPr="008A6BBB" w:rsidRDefault="008A6BBB" w:rsidP="008A6BBB">
      <w:pPr>
        <w:pStyle w:val="Textoindependiente"/>
        <w:ind w:left="238" w:right="39"/>
        <w:jc w:val="both"/>
        <w:rPr>
          <w:rFonts w:ascii="Arial" w:hAnsi="Arial" w:cs="Arial"/>
        </w:rPr>
      </w:pPr>
      <w:r w:rsidRPr="008A6BBB">
        <w:rPr>
          <w:rFonts w:ascii="Arial" w:hAnsi="Arial" w:cs="Arial"/>
        </w:rPr>
        <w:t xml:space="preserve">Integra también el expediente copia de la constancia de situación fiscal emitida por la </w:t>
      </w:r>
      <w:r w:rsidRPr="008A6BBB">
        <w:rPr>
          <w:rFonts w:ascii="Arial" w:hAnsi="Arial" w:cs="Arial"/>
        </w:rPr>
        <w:lastRenderedPageBreak/>
        <w:t xml:space="preserve">Secretaría de Administración Tributaria a favor de la persona moral FERMENTATIO, SOCIEDAD </w:t>
      </w:r>
      <w:proofErr w:type="spellStart"/>
      <w:r w:rsidRPr="008A6BBB">
        <w:rPr>
          <w:rFonts w:ascii="Arial" w:hAnsi="Arial" w:cs="Arial"/>
        </w:rPr>
        <w:t>ANONIMA</w:t>
      </w:r>
      <w:proofErr w:type="spellEnd"/>
      <w:r w:rsidR="00E71B1C">
        <w:rPr>
          <w:rFonts w:ascii="Arial" w:hAnsi="Arial" w:cs="Arial"/>
        </w:rPr>
        <w:t>(sic)</w:t>
      </w:r>
      <w:r w:rsidRPr="008A6BBB">
        <w:rPr>
          <w:rFonts w:ascii="Arial" w:hAnsi="Arial" w:cs="Arial"/>
        </w:rPr>
        <w:t xml:space="preserve"> DE CAPITAL VARIABLE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24, 25 y 26 del expediente.</w:t>
      </w:r>
    </w:p>
    <w:p w14:paraId="0956DC18" w14:textId="77777777" w:rsidR="008A6BBB" w:rsidRPr="008A6BBB" w:rsidRDefault="008A6BBB" w:rsidP="008A6BBB">
      <w:pPr>
        <w:pStyle w:val="Textoindependiente"/>
        <w:ind w:left="238" w:right="39"/>
        <w:jc w:val="both"/>
        <w:rPr>
          <w:rFonts w:ascii="Arial" w:hAnsi="Arial" w:cs="Arial"/>
        </w:rPr>
      </w:pPr>
    </w:p>
    <w:p w14:paraId="64464887" w14:textId="77777777" w:rsidR="008A6BBB" w:rsidRPr="008A6BBB" w:rsidRDefault="008A6BBB" w:rsidP="008A6BBB">
      <w:pPr>
        <w:pStyle w:val="Textoindependiente"/>
        <w:ind w:left="238" w:right="39"/>
        <w:jc w:val="both"/>
        <w:rPr>
          <w:rFonts w:ascii="Arial" w:hAnsi="Arial" w:cs="Arial"/>
        </w:rPr>
      </w:pPr>
      <w:r w:rsidRPr="008A6BBB">
        <w:rPr>
          <w:rFonts w:ascii="Arial" w:hAnsi="Arial" w:cs="Arial"/>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7594BA4" w14:textId="77777777" w:rsidR="008A6BBB" w:rsidRPr="008A6BBB" w:rsidRDefault="008A6BBB" w:rsidP="008A6BBB">
      <w:pPr>
        <w:pStyle w:val="Textoindependiente"/>
        <w:ind w:left="238" w:right="39"/>
        <w:jc w:val="both"/>
        <w:rPr>
          <w:rFonts w:ascii="Arial" w:hAnsi="Arial" w:cs="Arial"/>
        </w:rPr>
      </w:pPr>
    </w:p>
    <w:p w14:paraId="37B7C24C" w14:textId="77777777" w:rsidR="008A6BBB" w:rsidRPr="008A6BBB" w:rsidRDefault="008A6BBB" w:rsidP="008A6BBB">
      <w:pPr>
        <w:pStyle w:val="Textoindependiente"/>
        <w:ind w:left="238" w:right="39"/>
        <w:jc w:val="both"/>
        <w:rPr>
          <w:rFonts w:ascii="Arial" w:hAnsi="Arial" w:cs="Arial"/>
        </w:rPr>
      </w:pPr>
      <w:r w:rsidRPr="006C0927">
        <w:rPr>
          <w:rFonts w:ascii="Arial" w:hAnsi="Arial" w:cs="Arial"/>
          <w:b/>
        </w:rPr>
        <w:t>1.- Reporte de inspección de la Dirección de Protección Civil</w:t>
      </w:r>
      <w:r w:rsidRPr="008A6BBB">
        <w:rPr>
          <w:rFonts w:ascii="Arial" w:hAnsi="Arial" w:cs="Arial"/>
        </w:rPr>
        <w:t>, indicando que el establecimiento cuenta con el equipamiento necesario en materia de Protección Civil y es factible de ser utilizado para el giro solicitado. Visible en las fojas 77 y 78 del expediente.</w:t>
      </w:r>
    </w:p>
    <w:p w14:paraId="1FA5B0DB" w14:textId="77777777" w:rsidR="008A6BBB" w:rsidRPr="008A6BBB" w:rsidRDefault="008A6BBB" w:rsidP="008A6BBB">
      <w:pPr>
        <w:pStyle w:val="Textoindependiente"/>
        <w:ind w:left="238" w:right="39"/>
        <w:jc w:val="both"/>
        <w:rPr>
          <w:rFonts w:ascii="Arial" w:hAnsi="Arial" w:cs="Arial"/>
        </w:rPr>
      </w:pPr>
    </w:p>
    <w:p w14:paraId="327E93D5" w14:textId="77777777" w:rsidR="008A6BBB" w:rsidRPr="008A6BBB" w:rsidRDefault="008A6BBB" w:rsidP="008A6BBB">
      <w:pPr>
        <w:pStyle w:val="Textoindependiente"/>
        <w:ind w:left="238" w:right="39"/>
        <w:jc w:val="both"/>
        <w:rPr>
          <w:rFonts w:ascii="Arial" w:hAnsi="Arial" w:cs="Arial"/>
        </w:rPr>
      </w:pPr>
      <w:r w:rsidRPr="006C0927">
        <w:rPr>
          <w:rFonts w:ascii="Arial" w:hAnsi="Arial" w:cs="Arial"/>
          <w:b/>
        </w:rPr>
        <w:t>2.- Reporte de inspección suscrito por la Secretaría de Medio Ambiente y Cambio Climático, Procuraduría Ambiental</w:t>
      </w:r>
      <w:r w:rsidRPr="008A6BBB">
        <w:rPr>
          <w:rFonts w:ascii="Arial" w:hAnsi="Arial" w:cs="Arial"/>
        </w:rPr>
        <w:t>, en el que determinan que el establecimiento comercial no genera emisiones a la atmosfera o cualquier otra fuente de contaminación, por lo que es factible para su funcionamiento, visible en la foja 55 a la 57 del expediente.</w:t>
      </w:r>
    </w:p>
    <w:p w14:paraId="3CFA16CA" w14:textId="77777777" w:rsidR="008A6BBB" w:rsidRPr="008A6BBB" w:rsidRDefault="008A6BBB" w:rsidP="008A6BBB">
      <w:pPr>
        <w:pStyle w:val="Textoindependiente"/>
        <w:ind w:left="238" w:right="39"/>
        <w:jc w:val="both"/>
        <w:rPr>
          <w:rFonts w:ascii="Arial" w:hAnsi="Arial" w:cs="Arial"/>
        </w:rPr>
      </w:pPr>
    </w:p>
    <w:p w14:paraId="61491700" w14:textId="77777777" w:rsidR="008A6BBB" w:rsidRPr="008A6BBB" w:rsidRDefault="008A6BBB" w:rsidP="008A6BBB">
      <w:pPr>
        <w:pStyle w:val="Textoindependiente"/>
        <w:ind w:left="238" w:right="39"/>
        <w:jc w:val="both"/>
        <w:rPr>
          <w:rFonts w:ascii="Arial" w:hAnsi="Arial" w:cs="Arial"/>
        </w:rPr>
      </w:pPr>
      <w:r w:rsidRPr="006C0927">
        <w:rPr>
          <w:rFonts w:ascii="Arial" w:hAnsi="Arial" w:cs="Arial"/>
          <w:b/>
        </w:rPr>
        <w:t>3.- Reporte de inspección de la Unidad de Control Sanitario,</w:t>
      </w:r>
      <w:r w:rsidRPr="008A6BBB">
        <w:rPr>
          <w:rFonts w:ascii="Arial" w:hAnsi="Arial" w:cs="Arial"/>
        </w:rPr>
        <w:t xml:space="preserve"> haciéndose constar que el establecimiento comercial cumple con los requisitos de factibilidad sanitaria en su totalidad, por lo que el establecimiento es factible para su funcionamiento. Visible en las fojas 53 y 54 del expediente.</w:t>
      </w:r>
    </w:p>
    <w:p w14:paraId="4C04501D" w14:textId="77777777" w:rsidR="008A6BBB" w:rsidRPr="008A6BBB" w:rsidRDefault="008A6BBB" w:rsidP="008A6BBB">
      <w:pPr>
        <w:pStyle w:val="Textoindependiente"/>
        <w:ind w:left="238" w:right="39"/>
        <w:jc w:val="both"/>
        <w:rPr>
          <w:rFonts w:ascii="Arial" w:hAnsi="Arial" w:cs="Arial"/>
        </w:rPr>
      </w:pPr>
    </w:p>
    <w:p w14:paraId="5C823EB4" w14:textId="5C35F53F" w:rsidR="008A6BBB" w:rsidRPr="008A6BBB" w:rsidRDefault="008A6BBB" w:rsidP="008A6BBB">
      <w:pPr>
        <w:pStyle w:val="Textoindependiente"/>
        <w:ind w:left="238" w:right="39"/>
        <w:jc w:val="both"/>
        <w:rPr>
          <w:rFonts w:ascii="Arial" w:hAnsi="Arial" w:cs="Arial"/>
        </w:rPr>
      </w:pPr>
      <w:r w:rsidRPr="006C0927">
        <w:rPr>
          <w:rFonts w:ascii="Arial" w:hAnsi="Arial" w:cs="Arial"/>
          <w:b/>
        </w:rPr>
        <w:t>4.- Oficio emitido por la Dirección de Regulación de la Actividad Comercial</w:t>
      </w:r>
      <w:r w:rsidRPr="008A6BBB">
        <w:rPr>
          <w:rFonts w:ascii="Arial" w:hAnsi="Arial" w:cs="Arial"/>
        </w:rPr>
        <w:t xml:space="preserve">, en el que remite Reporte de Inspección, Acta Circunstanciada, Anuencia Vecinal y Croquis de Localización, señalando que el establecimiento inspeccionado y detallado se encuentra listo para funcionar. Visible en foja </w:t>
      </w:r>
      <w:r w:rsidR="006C0927">
        <w:rPr>
          <w:rFonts w:ascii="Arial" w:hAnsi="Arial" w:cs="Arial"/>
        </w:rPr>
        <w:t>7</w:t>
      </w:r>
      <w:r w:rsidRPr="006C0927">
        <w:rPr>
          <w:rFonts w:ascii="Arial" w:hAnsi="Arial" w:cs="Arial"/>
        </w:rPr>
        <w:t>4</w:t>
      </w:r>
      <w:r w:rsidRPr="008A6BBB">
        <w:rPr>
          <w:rFonts w:ascii="Arial" w:hAnsi="Arial" w:cs="Arial"/>
        </w:rPr>
        <w:t xml:space="preserve"> del expediente.</w:t>
      </w:r>
    </w:p>
    <w:p w14:paraId="0BAC54E3" w14:textId="77777777" w:rsidR="008A6BBB" w:rsidRPr="008A6BBB" w:rsidRDefault="008A6BBB" w:rsidP="008A6BBB">
      <w:pPr>
        <w:pStyle w:val="Textoindependiente"/>
        <w:ind w:left="238" w:right="39"/>
        <w:jc w:val="both"/>
        <w:rPr>
          <w:rFonts w:ascii="Arial" w:hAnsi="Arial" w:cs="Arial"/>
        </w:rPr>
      </w:pPr>
    </w:p>
    <w:p w14:paraId="6D41459B" w14:textId="77777777" w:rsidR="008A6BBB" w:rsidRPr="008A6BBB" w:rsidRDefault="008A6BBB" w:rsidP="008A6BBB">
      <w:pPr>
        <w:pStyle w:val="Textoindependiente"/>
        <w:ind w:left="238" w:right="39"/>
        <w:jc w:val="both"/>
        <w:rPr>
          <w:rFonts w:ascii="Arial" w:hAnsi="Arial" w:cs="Arial"/>
        </w:rPr>
      </w:pPr>
      <w:r w:rsidRPr="00E036AA">
        <w:rPr>
          <w:rFonts w:ascii="Arial" w:hAnsi="Arial" w:cs="Arial"/>
        </w:rPr>
        <w:t xml:space="preserve">Y que en la </w:t>
      </w:r>
      <w:r w:rsidRPr="00E036AA">
        <w:rPr>
          <w:rFonts w:ascii="Arial" w:hAnsi="Arial" w:cs="Arial"/>
          <w:b/>
        </w:rPr>
        <w:t>Anuencia Vecinal</w:t>
      </w:r>
      <w:r w:rsidRPr="00E036AA">
        <w:rPr>
          <w:rFonts w:ascii="Arial" w:hAnsi="Arial" w:cs="Arial"/>
        </w:rPr>
        <w:t xml:space="preserve"> se tiene a la vista la participación de </w:t>
      </w:r>
      <w:r w:rsidRPr="00E036AA">
        <w:rPr>
          <w:rFonts w:ascii="Arial" w:hAnsi="Arial" w:cs="Arial"/>
          <w:b/>
        </w:rPr>
        <w:t>cinco personas a favor</w:t>
      </w:r>
      <w:r w:rsidRPr="00E036AA">
        <w:rPr>
          <w:rFonts w:ascii="Arial" w:hAnsi="Arial" w:cs="Arial"/>
        </w:rPr>
        <w:t xml:space="preserve"> y </w:t>
      </w:r>
      <w:r w:rsidRPr="00E036AA">
        <w:rPr>
          <w:rFonts w:ascii="Arial" w:hAnsi="Arial" w:cs="Arial"/>
          <w:b/>
        </w:rPr>
        <w:t>ninguna en contra</w:t>
      </w:r>
      <w:r w:rsidRPr="00E036AA">
        <w:rPr>
          <w:rFonts w:ascii="Arial" w:hAnsi="Arial" w:cs="Arial"/>
        </w:rPr>
        <w:t xml:space="preserve"> respecto a su postura ante el funcionamiento del establecimiento</w:t>
      </w:r>
      <w:r w:rsidRPr="008A6BBB">
        <w:rPr>
          <w:rFonts w:ascii="Arial" w:hAnsi="Arial" w:cs="Arial"/>
        </w:rPr>
        <w:t xml:space="preserve"> comercial en el área donde habitan.</w:t>
      </w:r>
    </w:p>
    <w:p w14:paraId="7C182D89" w14:textId="77777777" w:rsidR="008A6BBB" w:rsidRPr="008A6BBB" w:rsidRDefault="008A6BBB" w:rsidP="008A6BBB">
      <w:pPr>
        <w:pStyle w:val="Textoindependiente"/>
        <w:ind w:left="238" w:right="39"/>
        <w:jc w:val="both"/>
        <w:rPr>
          <w:rFonts w:ascii="Arial" w:hAnsi="Arial" w:cs="Arial"/>
        </w:rPr>
      </w:pPr>
    </w:p>
    <w:p w14:paraId="4697E611" w14:textId="77777777" w:rsidR="008A6BBB" w:rsidRPr="008A6BBB" w:rsidRDefault="008A6BBB" w:rsidP="008A6BBB">
      <w:pPr>
        <w:pStyle w:val="Textoindependiente"/>
        <w:ind w:left="238" w:right="39"/>
        <w:jc w:val="both"/>
        <w:rPr>
          <w:rFonts w:ascii="Arial" w:hAnsi="Arial" w:cs="Arial"/>
        </w:rPr>
      </w:pPr>
      <w:proofErr w:type="gramStart"/>
      <w:r w:rsidRPr="00E036AA">
        <w:rPr>
          <w:rFonts w:ascii="Arial" w:hAnsi="Arial" w:cs="Arial"/>
          <w:b/>
        </w:rPr>
        <w:t>CUARTO</w:t>
      </w:r>
      <w:r w:rsidRPr="008A6BBB">
        <w:rPr>
          <w:rFonts w:ascii="Arial" w:hAnsi="Arial" w:cs="Arial"/>
        </w:rPr>
        <w:t>.-</w:t>
      </w:r>
      <w:proofErr w:type="gramEnd"/>
      <w:r w:rsidRPr="008A6BBB">
        <w:rPr>
          <w:rFonts w:ascii="Arial" w:hAnsi="Arial" w:cs="Arial"/>
        </w:rPr>
        <w:t xml:space="preserve"> Por lo anterior, esta Comisión de </w:t>
      </w:r>
      <w:r w:rsidRPr="008A6BBB">
        <w:rPr>
          <w:rFonts w:ascii="Arial" w:hAnsi="Arial" w:cs="Arial"/>
        </w:rPr>
        <w:lastRenderedPageBreak/>
        <w:t>Desarrollo Económico y Mejora Regulatoria considera que la solicitud de la sociedad denominada FERMENTATIO S.A. DE C.V. cumplió con los requisitos establecidos en el Reglamento de Establecimientos Comerciales, Industriales y de Servicios del Municipio de Oaxaca de Juárez; como quedó asentado en los resultandos del presente, por lo que se emite el siguiente:</w:t>
      </w:r>
    </w:p>
    <w:p w14:paraId="4C61F969" w14:textId="77777777" w:rsidR="008A6BBB" w:rsidRPr="008A6BBB" w:rsidRDefault="008A6BBB" w:rsidP="008A6BBB">
      <w:pPr>
        <w:pStyle w:val="Textoindependiente"/>
        <w:ind w:left="238" w:right="39"/>
        <w:jc w:val="both"/>
        <w:rPr>
          <w:rFonts w:ascii="Arial" w:hAnsi="Arial" w:cs="Arial"/>
        </w:rPr>
      </w:pPr>
    </w:p>
    <w:p w14:paraId="65AA05D0" w14:textId="5027C20F" w:rsidR="008A6BBB" w:rsidRPr="001C3A84" w:rsidRDefault="008A6BBB" w:rsidP="008A6BBB">
      <w:pPr>
        <w:pStyle w:val="Textoindependiente"/>
        <w:ind w:left="238" w:right="39"/>
        <w:jc w:val="center"/>
        <w:rPr>
          <w:rFonts w:ascii="Arial" w:hAnsi="Arial" w:cs="Arial"/>
          <w:b/>
          <w:bCs/>
        </w:rPr>
      </w:pPr>
      <w:r w:rsidRPr="001C3A84">
        <w:rPr>
          <w:rFonts w:ascii="Arial" w:hAnsi="Arial" w:cs="Arial"/>
          <w:b/>
          <w:bCs/>
        </w:rPr>
        <w:t>D</w:t>
      </w:r>
      <w:r w:rsidR="001C3A84" w:rsidRPr="001C3A84">
        <w:rPr>
          <w:rFonts w:ascii="Arial" w:hAnsi="Arial" w:cs="Arial"/>
          <w:b/>
          <w:bCs/>
        </w:rPr>
        <w:t xml:space="preserve"> </w:t>
      </w:r>
      <w:r w:rsidRPr="001C3A84">
        <w:rPr>
          <w:rFonts w:ascii="Arial" w:hAnsi="Arial" w:cs="Arial"/>
          <w:b/>
          <w:bCs/>
        </w:rPr>
        <w:t>I</w:t>
      </w:r>
      <w:r w:rsidR="001C3A84" w:rsidRPr="001C3A84">
        <w:rPr>
          <w:rFonts w:ascii="Arial" w:hAnsi="Arial" w:cs="Arial"/>
          <w:b/>
          <w:bCs/>
        </w:rPr>
        <w:t xml:space="preserve"> </w:t>
      </w:r>
      <w:r w:rsidRPr="001C3A84">
        <w:rPr>
          <w:rFonts w:ascii="Arial" w:hAnsi="Arial" w:cs="Arial"/>
          <w:b/>
          <w:bCs/>
        </w:rPr>
        <w:t>C</w:t>
      </w:r>
      <w:r w:rsidR="001C3A84" w:rsidRPr="001C3A84">
        <w:rPr>
          <w:rFonts w:ascii="Arial" w:hAnsi="Arial" w:cs="Arial"/>
          <w:b/>
          <w:bCs/>
        </w:rPr>
        <w:t xml:space="preserve"> </w:t>
      </w:r>
      <w:r w:rsidRPr="001C3A84">
        <w:rPr>
          <w:rFonts w:ascii="Arial" w:hAnsi="Arial" w:cs="Arial"/>
          <w:b/>
          <w:bCs/>
        </w:rPr>
        <w:t>T</w:t>
      </w:r>
      <w:r w:rsidR="001C3A84" w:rsidRPr="001C3A84">
        <w:rPr>
          <w:rFonts w:ascii="Arial" w:hAnsi="Arial" w:cs="Arial"/>
          <w:b/>
          <w:bCs/>
        </w:rPr>
        <w:t xml:space="preserve"> </w:t>
      </w:r>
      <w:r w:rsidRPr="001C3A84">
        <w:rPr>
          <w:rFonts w:ascii="Arial" w:hAnsi="Arial" w:cs="Arial"/>
          <w:b/>
          <w:bCs/>
        </w:rPr>
        <w:t>A</w:t>
      </w:r>
      <w:r w:rsidR="001C3A84" w:rsidRPr="001C3A84">
        <w:rPr>
          <w:rFonts w:ascii="Arial" w:hAnsi="Arial" w:cs="Arial"/>
          <w:b/>
          <w:bCs/>
        </w:rPr>
        <w:t xml:space="preserve"> </w:t>
      </w:r>
      <w:r w:rsidRPr="001C3A84">
        <w:rPr>
          <w:rFonts w:ascii="Arial" w:hAnsi="Arial" w:cs="Arial"/>
          <w:b/>
          <w:bCs/>
        </w:rPr>
        <w:t>M</w:t>
      </w:r>
      <w:r w:rsidR="001C3A84" w:rsidRPr="001C3A84">
        <w:rPr>
          <w:rFonts w:ascii="Arial" w:hAnsi="Arial" w:cs="Arial"/>
          <w:b/>
          <w:bCs/>
        </w:rPr>
        <w:t xml:space="preserve"> </w:t>
      </w:r>
      <w:r w:rsidRPr="001C3A84">
        <w:rPr>
          <w:rFonts w:ascii="Arial" w:hAnsi="Arial" w:cs="Arial"/>
          <w:b/>
          <w:bCs/>
        </w:rPr>
        <w:t>E</w:t>
      </w:r>
      <w:r w:rsidR="001C3A84" w:rsidRPr="001C3A84">
        <w:rPr>
          <w:rFonts w:ascii="Arial" w:hAnsi="Arial" w:cs="Arial"/>
          <w:b/>
          <w:bCs/>
        </w:rPr>
        <w:t xml:space="preserve"> </w:t>
      </w:r>
      <w:r w:rsidRPr="001C3A84">
        <w:rPr>
          <w:rFonts w:ascii="Arial" w:hAnsi="Arial" w:cs="Arial"/>
          <w:b/>
          <w:bCs/>
        </w:rPr>
        <w:t>N</w:t>
      </w:r>
    </w:p>
    <w:p w14:paraId="46ADE024" w14:textId="77777777" w:rsidR="008A6BBB" w:rsidRPr="008A6BBB" w:rsidRDefault="008A6BBB" w:rsidP="008A6BBB">
      <w:pPr>
        <w:pStyle w:val="Textoindependiente"/>
        <w:ind w:left="238" w:right="39"/>
        <w:jc w:val="both"/>
        <w:rPr>
          <w:rFonts w:ascii="Arial" w:hAnsi="Arial" w:cs="Arial"/>
        </w:rPr>
      </w:pPr>
    </w:p>
    <w:p w14:paraId="177CAE48" w14:textId="4EBD27CC" w:rsidR="008A6BBB" w:rsidRPr="008A6BBB" w:rsidRDefault="008A6BBB" w:rsidP="008A6BBB">
      <w:pPr>
        <w:pStyle w:val="Textoindependiente"/>
        <w:ind w:left="238" w:right="39"/>
        <w:jc w:val="both"/>
        <w:rPr>
          <w:rFonts w:ascii="Arial" w:hAnsi="Arial" w:cs="Arial"/>
        </w:rPr>
      </w:pPr>
      <w:proofErr w:type="gramStart"/>
      <w:r w:rsidRPr="00E036AA">
        <w:rPr>
          <w:rFonts w:ascii="Arial" w:hAnsi="Arial" w:cs="Arial"/>
          <w:b/>
        </w:rPr>
        <w:t>PRIMERO</w:t>
      </w:r>
      <w:r w:rsidRPr="008A6BBB">
        <w:rPr>
          <w:rFonts w:ascii="Arial" w:hAnsi="Arial" w:cs="Arial"/>
        </w:rPr>
        <w:t>.-</w:t>
      </w:r>
      <w:proofErr w:type="gramEnd"/>
      <w:r w:rsidRPr="008A6BBB">
        <w:rPr>
          <w:rFonts w:ascii="Arial" w:hAnsi="Arial" w:cs="Arial"/>
        </w:rPr>
        <w:t xml:space="preserve"> Es </w:t>
      </w:r>
      <w:r w:rsidRPr="00E036AA">
        <w:rPr>
          <w:rFonts w:ascii="Arial" w:hAnsi="Arial" w:cs="Arial"/>
          <w:b/>
        </w:rPr>
        <w:t xml:space="preserve">PROCEDENTE </w:t>
      </w:r>
      <w:r w:rsidRPr="008A6BBB">
        <w:rPr>
          <w:rFonts w:ascii="Arial" w:hAnsi="Arial" w:cs="Arial"/>
        </w:rPr>
        <w:t xml:space="preserve">autorizar la LICENCIA a favor de la persona moral </w:t>
      </w:r>
      <w:r w:rsidRPr="00E036AA">
        <w:rPr>
          <w:rFonts w:ascii="Arial" w:hAnsi="Arial" w:cs="Arial"/>
          <w:b/>
        </w:rPr>
        <w:t>FERMENTATIO S.A. DE C.V.</w:t>
      </w:r>
      <w:r w:rsidRPr="008A6BBB">
        <w:rPr>
          <w:rFonts w:ascii="Arial" w:hAnsi="Arial" w:cs="Arial"/>
        </w:rPr>
        <w:t xml:space="preserve"> para un establecimiento comercial con giro de TIENDA DE SELECCIONES GASTRONÓMICAS CON VENTA DE MEZCAL, CERVEZA, VINOS Y LICORES denominado "</w:t>
      </w:r>
      <w:r w:rsidRPr="00993F31">
        <w:rPr>
          <w:rFonts w:ascii="Arial" w:hAnsi="Arial" w:cs="Arial"/>
          <w:b/>
        </w:rPr>
        <w:t>TIENDA SUCULENTA</w:t>
      </w:r>
      <w:r w:rsidRPr="008A6BBB">
        <w:rPr>
          <w:rFonts w:ascii="Arial" w:hAnsi="Arial" w:cs="Arial"/>
        </w:rPr>
        <w:t>" y con domicilio ubicado en CALLE PORFIRIO DIAZ</w:t>
      </w:r>
      <w:r w:rsidR="00E71B1C">
        <w:rPr>
          <w:rFonts w:ascii="Arial" w:hAnsi="Arial" w:cs="Arial"/>
        </w:rPr>
        <w:t>(sic)</w:t>
      </w:r>
      <w:r w:rsidRPr="008A6BBB">
        <w:rPr>
          <w:rFonts w:ascii="Arial" w:hAnsi="Arial" w:cs="Arial"/>
        </w:rPr>
        <w:t>, Núm. Ext. 211, COLONIA CENTRO, OAXACA DE JUÁREZ, OAXACA.</w:t>
      </w:r>
    </w:p>
    <w:p w14:paraId="2536B488" w14:textId="77777777" w:rsidR="008A6BBB" w:rsidRPr="008A6BBB" w:rsidRDefault="008A6BBB" w:rsidP="008A6BBB">
      <w:pPr>
        <w:pStyle w:val="Textoindependiente"/>
        <w:ind w:left="238" w:right="39"/>
        <w:jc w:val="both"/>
        <w:rPr>
          <w:rFonts w:ascii="Arial" w:hAnsi="Arial" w:cs="Arial"/>
        </w:rPr>
      </w:pPr>
    </w:p>
    <w:p w14:paraId="3EB89DF9" w14:textId="77777777" w:rsidR="008A6BBB" w:rsidRPr="008A6BBB" w:rsidRDefault="008A6BBB" w:rsidP="008A6BBB">
      <w:pPr>
        <w:pStyle w:val="Textoindependiente"/>
        <w:ind w:left="238" w:right="39"/>
        <w:jc w:val="both"/>
        <w:rPr>
          <w:rFonts w:ascii="Arial" w:hAnsi="Arial" w:cs="Arial"/>
        </w:rPr>
      </w:pPr>
      <w:proofErr w:type="gramStart"/>
      <w:r w:rsidRPr="00993F31">
        <w:rPr>
          <w:rFonts w:ascii="Arial" w:hAnsi="Arial" w:cs="Arial"/>
          <w:b/>
        </w:rPr>
        <w:t>SEGUNDO</w:t>
      </w:r>
      <w:r w:rsidRPr="008A6BBB">
        <w:rPr>
          <w:rFonts w:ascii="Arial" w:hAnsi="Arial" w:cs="Arial"/>
        </w:rPr>
        <w:t>.-</w:t>
      </w:r>
      <w:proofErr w:type="gramEnd"/>
      <w:r w:rsidRPr="008A6BBB">
        <w:rPr>
          <w:rFonts w:ascii="Arial" w:hAnsi="Arial" w:cs="Arial"/>
        </w:rPr>
        <w:t xml:space="preserve"> Gírese atento oficio a la Dirección de Ingresos a efecto de que se incorpore al Padrón Fiscal Municipal a la persona moral </w:t>
      </w:r>
      <w:r w:rsidRPr="00993F31">
        <w:rPr>
          <w:rFonts w:ascii="Arial" w:hAnsi="Arial" w:cs="Arial"/>
          <w:b/>
        </w:rPr>
        <w:t>FERMENTATIO S.A. DE C.V</w:t>
      </w:r>
      <w:r w:rsidRPr="008A6BBB">
        <w:rPr>
          <w:rFonts w:ascii="Arial" w:hAnsi="Arial" w:cs="Arial"/>
        </w:rPr>
        <w:t xml:space="preserve">. por </w:t>
      </w:r>
      <w:r w:rsidRPr="00993F31">
        <w:rPr>
          <w:rFonts w:ascii="Arial" w:hAnsi="Arial" w:cs="Arial"/>
          <w:b/>
        </w:rPr>
        <w:t>59.74 m2</w:t>
      </w:r>
      <w:r w:rsidRPr="008A6BBB">
        <w:rPr>
          <w:rFonts w:ascii="Arial" w:hAnsi="Arial" w:cs="Arial"/>
        </w:rPr>
        <w:t xml:space="preserve"> previo pago del costo correspondiente de conformidad con la normatividad aplicable del Municipio de Oaxaca de Juárez, Oaxaca.</w:t>
      </w:r>
    </w:p>
    <w:p w14:paraId="4B9127C2" w14:textId="77777777" w:rsidR="008A6BBB" w:rsidRPr="008A6BBB" w:rsidRDefault="008A6BBB" w:rsidP="008A6BBB">
      <w:pPr>
        <w:pStyle w:val="Textoindependiente"/>
        <w:ind w:left="238" w:right="39"/>
        <w:jc w:val="both"/>
        <w:rPr>
          <w:rFonts w:ascii="Arial" w:hAnsi="Arial" w:cs="Arial"/>
        </w:rPr>
      </w:pPr>
    </w:p>
    <w:p w14:paraId="1AAF1033" w14:textId="77777777" w:rsidR="008A6BBB" w:rsidRPr="008A6BBB" w:rsidRDefault="008A6BBB" w:rsidP="008A6BBB">
      <w:pPr>
        <w:pStyle w:val="Textoindependiente"/>
        <w:ind w:left="238" w:right="39"/>
        <w:jc w:val="both"/>
        <w:rPr>
          <w:rFonts w:ascii="Arial" w:hAnsi="Arial" w:cs="Arial"/>
        </w:rPr>
      </w:pPr>
      <w:proofErr w:type="gramStart"/>
      <w:r w:rsidRPr="00993F31">
        <w:rPr>
          <w:rFonts w:ascii="Arial" w:hAnsi="Arial" w:cs="Arial"/>
          <w:b/>
        </w:rPr>
        <w:t>TERCERO</w:t>
      </w:r>
      <w:r w:rsidRPr="008A6BBB">
        <w:rPr>
          <w:rFonts w:ascii="Arial" w:hAnsi="Arial" w:cs="Arial"/>
        </w:rPr>
        <w:t>.-</w:t>
      </w:r>
      <w:proofErr w:type="gramEnd"/>
      <w:r w:rsidRPr="008A6BBB">
        <w:rPr>
          <w:rFonts w:ascii="Arial" w:hAnsi="Arial" w:cs="Arial"/>
        </w:rPr>
        <w:t xml:space="preserve"> Gírese atento oficio a la Dirección de Regulación de la Actividad Comercial a efecto de que en cumplimiento de sus atribuciones y vigile que el establecimiento opere de acuerdo con su giro autorizado.</w:t>
      </w:r>
    </w:p>
    <w:p w14:paraId="490D3C62" w14:textId="77777777" w:rsidR="008A6BBB" w:rsidRPr="008A6BBB" w:rsidRDefault="008A6BBB" w:rsidP="008A6BBB">
      <w:pPr>
        <w:pStyle w:val="Textoindependiente"/>
        <w:ind w:left="238" w:right="39"/>
        <w:jc w:val="both"/>
        <w:rPr>
          <w:rFonts w:ascii="Arial" w:hAnsi="Arial" w:cs="Arial"/>
        </w:rPr>
      </w:pPr>
    </w:p>
    <w:p w14:paraId="1BD25CDC" w14:textId="77777777" w:rsidR="008A6BBB" w:rsidRPr="008A6BBB" w:rsidRDefault="008A6BBB" w:rsidP="008A6BBB">
      <w:pPr>
        <w:pStyle w:val="Textoindependiente"/>
        <w:ind w:left="238" w:right="39"/>
        <w:jc w:val="both"/>
        <w:rPr>
          <w:rFonts w:ascii="Arial" w:hAnsi="Arial" w:cs="Arial"/>
        </w:rPr>
      </w:pPr>
      <w:r w:rsidRPr="00993F31">
        <w:rPr>
          <w:rFonts w:ascii="Arial" w:hAnsi="Arial" w:cs="Arial"/>
          <w:b/>
        </w:rPr>
        <w:t>CUARTO</w:t>
      </w:r>
      <w:r w:rsidRPr="008A6BBB">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8A6BBB">
        <w:rPr>
          <w:rFonts w:ascii="Arial" w:hAnsi="Arial" w:cs="Arial"/>
        </w:rPr>
        <w:t>prodecedrá</w:t>
      </w:r>
      <w:proofErr w:type="spellEnd"/>
      <w:r w:rsidRPr="008A6BBB">
        <w:rPr>
          <w:rFonts w:ascii="Arial" w:hAnsi="Arial" w:cs="Arial"/>
        </w:rPr>
        <w:t xml:space="preserve">(sic) a la </w:t>
      </w:r>
      <w:r w:rsidRPr="00993F31">
        <w:rPr>
          <w:rFonts w:ascii="Arial" w:hAnsi="Arial" w:cs="Arial"/>
          <w:b/>
        </w:rPr>
        <w:t>cancelación de dicha licencia</w:t>
      </w:r>
      <w:r w:rsidRPr="008A6BBB">
        <w:rPr>
          <w:rFonts w:ascii="Arial" w:hAnsi="Arial" w:cs="Arial"/>
        </w:rPr>
        <w:t xml:space="preserve">,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w:t>
      </w:r>
      <w:r w:rsidRPr="008A6BBB">
        <w:rPr>
          <w:rFonts w:ascii="Arial" w:hAnsi="Arial" w:cs="Arial"/>
        </w:rPr>
        <w:lastRenderedPageBreak/>
        <w:t>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04134EB" w14:textId="77777777" w:rsidR="008A6BBB" w:rsidRPr="008A6BBB" w:rsidRDefault="008A6BBB" w:rsidP="008A6BBB">
      <w:pPr>
        <w:pStyle w:val="Textoindependiente"/>
        <w:ind w:left="238" w:right="39"/>
        <w:jc w:val="both"/>
        <w:rPr>
          <w:rFonts w:ascii="Arial" w:hAnsi="Arial" w:cs="Arial"/>
        </w:rPr>
      </w:pPr>
    </w:p>
    <w:p w14:paraId="109802C6" w14:textId="3B620F25" w:rsidR="008A6BBB" w:rsidRPr="008A6BBB" w:rsidRDefault="008A6BBB" w:rsidP="008A6BBB">
      <w:pPr>
        <w:pStyle w:val="Textoindependiente"/>
        <w:ind w:left="238" w:right="39"/>
        <w:jc w:val="both"/>
        <w:rPr>
          <w:rFonts w:ascii="Arial" w:hAnsi="Arial" w:cs="Arial"/>
        </w:rPr>
      </w:pPr>
      <w:r w:rsidRPr="00993F31">
        <w:rPr>
          <w:rFonts w:ascii="Arial" w:hAnsi="Arial" w:cs="Arial"/>
          <w:b/>
        </w:rPr>
        <w:t>QUINTO</w:t>
      </w:r>
      <w:r w:rsidRPr="008A6BBB">
        <w:rPr>
          <w:rFonts w:ascii="Arial" w:hAnsi="Arial" w:cs="Arial"/>
        </w:rPr>
        <w:t xml:space="preserve">.- Se apercibe al propietario del establecimiento comercial que deberá de conocer y respetar cada una de las obligaciones y prohibiciones señaladas en los artículos 24 y 25 del Reglamento de </w:t>
      </w:r>
      <w:r w:rsidR="00E71B1C" w:rsidRPr="008A6BBB">
        <w:rPr>
          <w:rFonts w:ascii="Arial" w:hAnsi="Arial" w:cs="Arial"/>
        </w:rPr>
        <w:t>Establecimientos</w:t>
      </w:r>
      <w:r w:rsidRPr="008A6BBB">
        <w:rPr>
          <w:rFonts w:ascii="Arial" w:hAnsi="Arial" w:cs="Arial"/>
        </w:rPr>
        <w:t xml:space="preserve">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8A6BBB">
        <w:rPr>
          <w:rFonts w:ascii="Arial" w:hAnsi="Arial" w:cs="Arial"/>
        </w:rPr>
        <w:t>transeuntes</w:t>
      </w:r>
      <w:proofErr w:type="spellEnd"/>
      <w:r w:rsidR="00E71B1C">
        <w:rPr>
          <w:rFonts w:ascii="Arial" w:hAnsi="Arial" w:cs="Arial"/>
        </w:rPr>
        <w:t>(sic)</w:t>
      </w:r>
      <w:r w:rsidRPr="008A6BBB">
        <w:rPr>
          <w:rFonts w:ascii="Arial" w:hAnsi="Arial" w:cs="Arial"/>
        </w:rPr>
        <w:t xml:space="preserve"> toda vez que no es factible por la zona donde se ubica, que no podrá rebasar de 6:00 </w:t>
      </w:r>
      <w:proofErr w:type="spellStart"/>
      <w:r w:rsidRPr="008A6BBB">
        <w:rPr>
          <w:rFonts w:ascii="Arial" w:hAnsi="Arial" w:cs="Arial"/>
        </w:rPr>
        <w:t>hrs</w:t>
      </w:r>
      <w:proofErr w:type="spellEnd"/>
      <w:r w:rsidRPr="008A6BBB">
        <w:rPr>
          <w:rFonts w:ascii="Arial" w:hAnsi="Arial" w:cs="Arial"/>
        </w:rPr>
        <w:t xml:space="preserve">. a 22:00 </w:t>
      </w:r>
      <w:proofErr w:type="spellStart"/>
      <w:r w:rsidRPr="008A6BBB">
        <w:rPr>
          <w:rFonts w:ascii="Arial" w:hAnsi="Arial" w:cs="Arial"/>
        </w:rPr>
        <w:t>hrs</w:t>
      </w:r>
      <w:proofErr w:type="spellEnd"/>
      <w:r w:rsidRPr="008A6BBB">
        <w:rPr>
          <w:rFonts w:ascii="Arial" w:hAnsi="Arial" w:cs="Arial"/>
        </w:rPr>
        <w:t xml:space="preserve">. los 55.00 decibeles y de 22:00 </w:t>
      </w:r>
      <w:proofErr w:type="spellStart"/>
      <w:r w:rsidRPr="008A6BBB">
        <w:rPr>
          <w:rFonts w:ascii="Arial" w:hAnsi="Arial" w:cs="Arial"/>
        </w:rPr>
        <w:t>hrs</w:t>
      </w:r>
      <w:proofErr w:type="spellEnd"/>
      <w:r w:rsidRPr="008A6BBB">
        <w:rPr>
          <w:rFonts w:ascii="Arial" w:hAnsi="Arial" w:cs="Arial"/>
        </w:rPr>
        <w:t xml:space="preserve">. a 6:00 </w:t>
      </w:r>
      <w:proofErr w:type="spellStart"/>
      <w:r w:rsidRPr="008A6BBB">
        <w:rPr>
          <w:rFonts w:ascii="Arial" w:hAnsi="Arial" w:cs="Arial"/>
        </w:rPr>
        <w:t>hrs</w:t>
      </w:r>
      <w:proofErr w:type="spellEnd"/>
      <w:r w:rsidRPr="008A6BBB">
        <w:rPr>
          <w:rFonts w:ascii="Arial" w:hAnsi="Arial" w:cs="Arial"/>
        </w:rPr>
        <w:t xml:space="preserve">. los 50.00 decibeles, que queda estrictamente prohibido tener venta al público de cualquier artículo de poliestireno expandido (unicel), así como popotes y bolsas de </w:t>
      </w:r>
      <w:proofErr w:type="spellStart"/>
      <w:r w:rsidRPr="008A6BBB">
        <w:rPr>
          <w:rFonts w:ascii="Arial" w:hAnsi="Arial" w:cs="Arial"/>
        </w:rPr>
        <w:t>plastico</w:t>
      </w:r>
      <w:proofErr w:type="spellEnd"/>
      <w:r w:rsidRPr="008A6BBB">
        <w:rPr>
          <w:rFonts w:ascii="Arial" w:hAnsi="Arial" w:cs="Arial"/>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w:t>
      </w:r>
      <w:r w:rsidR="00E52D01">
        <w:rPr>
          <w:rFonts w:ascii="Arial" w:hAnsi="Arial" w:cs="Arial"/>
        </w:rPr>
        <w:t>(sic)</w:t>
      </w:r>
      <w:r w:rsidRPr="008A6BBB">
        <w:rPr>
          <w:rFonts w:ascii="Arial" w:hAnsi="Arial" w:cs="Arial"/>
        </w:rPr>
        <w:t xml:space="preserve"> Séptimo </w:t>
      </w:r>
      <w:r w:rsidR="00993F31" w:rsidRPr="00993F31">
        <w:rPr>
          <w:rFonts w:ascii="Arial" w:hAnsi="Arial" w:cs="Arial"/>
        </w:rPr>
        <w:t xml:space="preserve">Capítulo </w:t>
      </w:r>
      <w:r w:rsidR="00993F31">
        <w:rPr>
          <w:rFonts w:ascii="Arial" w:hAnsi="Arial" w:cs="Arial"/>
        </w:rPr>
        <w:t>II</w:t>
      </w:r>
      <w:r w:rsidRPr="008A6BBB">
        <w:rPr>
          <w:rFonts w:ascii="Arial" w:hAnsi="Arial" w:cs="Arial"/>
        </w:rPr>
        <w:t xml:space="preserve"> de Inspección y Vigilancia del Reglamento del Equilibrio Ecológico y de la Protección Ambiental para el Municipio de Oaxaca de Juárez.</w:t>
      </w:r>
    </w:p>
    <w:p w14:paraId="32AF32E2" w14:textId="77777777" w:rsidR="008A6BBB" w:rsidRPr="008A6BBB" w:rsidRDefault="008A6BBB" w:rsidP="008A6BBB">
      <w:pPr>
        <w:pStyle w:val="Textoindependiente"/>
        <w:ind w:left="238" w:right="39"/>
        <w:jc w:val="both"/>
        <w:rPr>
          <w:rFonts w:ascii="Arial" w:hAnsi="Arial" w:cs="Arial"/>
        </w:rPr>
      </w:pPr>
    </w:p>
    <w:p w14:paraId="063FD07C" w14:textId="77777777" w:rsidR="008A6BBB" w:rsidRPr="008A6BBB" w:rsidRDefault="008A6BBB" w:rsidP="008A6BBB">
      <w:pPr>
        <w:pStyle w:val="Textoindependiente"/>
        <w:ind w:left="238" w:right="39"/>
        <w:jc w:val="both"/>
        <w:rPr>
          <w:rFonts w:ascii="Arial" w:hAnsi="Arial" w:cs="Arial"/>
        </w:rPr>
      </w:pPr>
      <w:r w:rsidRPr="00993F31">
        <w:rPr>
          <w:rFonts w:ascii="Arial" w:hAnsi="Arial" w:cs="Arial"/>
          <w:b/>
        </w:rPr>
        <w:t>SEXTO</w:t>
      </w:r>
      <w:r w:rsidRPr="008A6BBB">
        <w:rPr>
          <w:rFonts w:ascii="Arial" w:hAnsi="Arial" w:cs="Arial"/>
        </w:rPr>
        <w:t xml:space="preserve">.-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w:t>
      </w:r>
      <w:r w:rsidRPr="008A6BBB">
        <w:rPr>
          <w:rFonts w:ascii="Arial" w:hAnsi="Arial" w:cs="Arial"/>
        </w:rPr>
        <w:lastRenderedPageBreak/>
        <w:t>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592DEA5B" w14:textId="77777777" w:rsidR="008A6BBB" w:rsidRPr="008A6BBB" w:rsidRDefault="008A6BBB" w:rsidP="008A6BBB">
      <w:pPr>
        <w:pStyle w:val="Textoindependiente"/>
        <w:ind w:left="238" w:right="39"/>
        <w:jc w:val="both"/>
        <w:rPr>
          <w:rFonts w:ascii="Arial" w:hAnsi="Arial" w:cs="Arial"/>
        </w:rPr>
      </w:pPr>
    </w:p>
    <w:p w14:paraId="51847F92" w14:textId="356C2543" w:rsidR="008A6BBB" w:rsidRPr="008A6BBB" w:rsidRDefault="008A6BBB" w:rsidP="008A6BBB">
      <w:pPr>
        <w:pStyle w:val="Textoindependiente"/>
        <w:ind w:left="238" w:right="39"/>
        <w:jc w:val="both"/>
        <w:rPr>
          <w:rFonts w:ascii="Arial" w:hAnsi="Arial" w:cs="Arial"/>
        </w:rPr>
      </w:pPr>
      <w:r w:rsidRPr="00993F31">
        <w:rPr>
          <w:rFonts w:ascii="Arial" w:hAnsi="Arial" w:cs="Arial"/>
          <w:b/>
        </w:rPr>
        <w:t>SÉPTIMO</w:t>
      </w:r>
      <w:r w:rsidRPr="008A6BBB">
        <w:rPr>
          <w:rFonts w:ascii="Arial" w:hAnsi="Arial" w:cs="Arial"/>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3315D6">
        <w:rPr>
          <w:rFonts w:ascii="Arial" w:hAnsi="Arial" w:cs="Arial"/>
        </w:rPr>
        <w:t>(sic)</w:t>
      </w:r>
    </w:p>
    <w:p w14:paraId="631EEE10" w14:textId="77777777" w:rsidR="008A6BBB" w:rsidRPr="008A6BBB" w:rsidRDefault="008A6BBB" w:rsidP="008A6BBB">
      <w:pPr>
        <w:pStyle w:val="Textoindependiente"/>
        <w:ind w:left="238" w:right="39"/>
        <w:jc w:val="both"/>
        <w:rPr>
          <w:rFonts w:ascii="Arial" w:hAnsi="Arial" w:cs="Arial"/>
        </w:rPr>
      </w:pPr>
    </w:p>
    <w:p w14:paraId="349FB67A" w14:textId="75CB474C" w:rsidR="008A6BBB" w:rsidRPr="008A6BBB" w:rsidRDefault="008A6BBB" w:rsidP="008A6BBB">
      <w:pPr>
        <w:pStyle w:val="Textoindependiente"/>
        <w:ind w:left="238" w:right="39"/>
        <w:jc w:val="both"/>
        <w:rPr>
          <w:rFonts w:ascii="Arial" w:hAnsi="Arial" w:cs="Arial"/>
        </w:rPr>
      </w:pPr>
      <w:r w:rsidRPr="00993F31">
        <w:rPr>
          <w:rFonts w:ascii="Arial" w:hAnsi="Arial" w:cs="Arial"/>
          <w:b/>
        </w:rPr>
        <w:t>OCTAVO</w:t>
      </w:r>
      <w:r w:rsidRPr="008A6BBB">
        <w:rPr>
          <w:rFonts w:ascii="Arial" w:hAnsi="Arial" w:cs="Arial"/>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E2837EA" w14:textId="77777777" w:rsidR="008A6BBB" w:rsidRPr="008A6BBB" w:rsidRDefault="008A6BBB" w:rsidP="008A6BBB">
      <w:pPr>
        <w:pStyle w:val="Textoindependiente"/>
        <w:ind w:left="238" w:right="39"/>
        <w:jc w:val="both"/>
        <w:rPr>
          <w:rFonts w:ascii="Arial" w:hAnsi="Arial" w:cs="Arial"/>
        </w:rPr>
      </w:pPr>
    </w:p>
    <w:p w14:paraId="17F604CC" w14:textId="77777777" w:rsidR="008A6BBB" w:rsidRPr="008A6BBB" w:rsidRDefault="008A6BBB" w:rsidP="008A6BBB">
      <w:pPr>
        <w:pStyle w:val="Textoindependiente"/>
        <w:ind w:left="238" w:right="39"/>
        <w:jc w:val="both"/>
        <w:rPr>
          <w:rFonts w:ascii="Arial" w:hAnsi="Arial" w:cs="Arial"/>
        </w:rPr>
      </w:pPr>
      <w:proofErr w:type="gramStart"/>
      <w:r w:rsidRPr="00993F31">
        <w:rPr>
          <w:rFonts w:ascii="Arial" w:hAnsi="Arial" w:cs="Arial"/>
          <w:b/>
        </w:rPr>
        <w:t>NOVENO</w:t>
      </w:r>
      <w:r w:rsidRPr="008A6BBB">
        <w:rPr>
          <w:rFonts w:ascii="Arial" w:hAnsi="Arial" w:cs="Arial"/>
        </w:rPr>
        <w:t>.-</w:t>
      </w:r>
      <w:proofErr w:type="gramEnd"/>
      <w:r w:rsidRPr="008A6BBB">
        <w:rPr>
          <w:rFonts w:ascii="Arial" w:hAnsi="Arial" w:cs="Arial"/>
        </w:rPr>
        <w:t xml:space="preserve"> Notifíquese la resolución del Cabildo y túrnese el dictamen con su respectivo expediente a la Unidad de Trámites Empresariales para el </w:t>
      </w:r>
      <w:r w:rsidRPr="008A6BBB">
        <w:rPr>
          <w:rFonts w:ascii="Arial" w:hAnsi="Arial" w:cs="Arial"/>
        </w:rPr>
        <w:lastRenderedPageBreak/>
        <w:t xml:space="preserve">cumplimiento de los asuntos de su competencia. </w:t>
      </w:r>
    </w:p>
    <w:p w14:paraId="5422B217" w14:textId="77777777" w:rsidR="008A6BBB" w:rsidRPr="008A6BBB" w:rsidRDefault="008A6BBB" w:rsidP="008A6BBB">
      <w:pPr>
        <w:pStyle w:val="Textoindependiente"/>
        <w:ind w:left="238" w:right="39"/>
        <w:jc w:val="both"/>
        <w:rPr>
          <w:rFonts w:ascii="Arial" w:hAnsi="Arial" w:cs="Arial"/>
        </w:rPr>
      </w:pPr>
    </w:p>
    <w:p w14:paraId="52170E19" w14:textId="77777777" w:rsidR="008A6BBB" w:rsidRPr="008A6BBB" w:rsidRDefault="008A6BBB" w:rsidP="008A6BBB">
      <w:pPr>
        <w:pStyle w:val="Textoindependiente"/>
        <w:ind w:left="238" w:right="39"/>
        <w:jc w:val="both"/>
        <w:rPr>
          <w:rFonts w:ascii="Arial" w:hAnsi="Arial" w:cs="Arial"/>
        </w:rPr>
      </w:pPr>
      <w:proofErr w:type="gramStart"/>
      <w:r w:rsidRPr="00993F31">
        <w:rPr>
          <w:rFonts w:ascii="Arial" w:hAnsi="Arial" w:cs="Arial"/>
          <w:b/>
        </w:rPr>
        <w:t>DÉCIMO</w:t>
      </w:r>
      <w:r w:rsidRPr="008A6BBB">
        <w:rPr>
          <w:rFonts w:ascii="Arial" w:hAnsi="Arial" w:cs="Arial"/>
        </w:rPr>
        <w:t>.-</w:t>
      </w:r>
      <w:proofErr w:type="gramEnd"/>
      <w:r w:rsidRPr="008A6BBB">
        <w:rPr>
          <w:rFonts w:ascii="Arial" w:hAnsi="Arial" w:cs="Arial"/>
        </w:rPr>
        <w:t xml:space="preserve"> Remítase dicho acuerdo a la Secretaria Municipal, para que por su conducto se le dé el trámite correspondiente.</w:t>
      </w:r>
    </w:p>
    <w:p w14:paraId="5984A494" w14:textId="77777777" w:rsidR="008A6BBB" w:rsidRPr="008A6BBB" w:rsidRDefault="008A6BBB" w:rsidP="008A6BBB">
      <w:pPr>
        <w:pStyle w:val="Textoindependiente"/>
        <w:ind w:left="238" w:right="39"/>
        <w:jc w:val="both"/>
        <w:rPr>
          <w:rFonts w:ascii="Arial" w:hAnsi="Arial" w:cs="Arial"/>
        </w:rPr>
      </w:pPr>
    </w:p>
    <w:p w14:paraId="2869B94F" w14:textId="50AAB741" w:rsidR="008A6BBB" w:rsidRDefault="008A6BBB" w:rsidP="008A6BBB">
      <w:pPr>
        <w:pStyle w:val="Textoindependiente"/>
        <w:ind w:left="238" w:right="39"/>
        <w:jc w:val="both"/>
        <w:rPr>
          <w:rFonts w:ascii="Arial" w:hAnsi="Arial" w:cs="Arial"/>
        </w:rPr>
      </w:pPr>
      <w:proofErr w:type="gramStart"/>
      <w:r w:rsidRPr="00993F31">
        <w:rPr>
          <w:rFonts w:ascii="Arial" w:hAnsi="Arial" w:cs="Arial"/>
          <w:b/>
        </w:rPr>
        <w:t>UNDÉCIMO</w:t>
      </w:r>
      <w:r w:rsidRPr="008A6BBB">
        <w:rPr>
          <w:rFonts w:ascii="Arial" w:hAnsi="Arial" w:cs="Arial"/>
        </w:rPr>
        <w:t>.-</w:t>
      </w:r>
      <w:proofErr w:type="gramEnd"/>
      <w:r w:rsidRPr="008A6BBB">
        <w:rPr>
          <w:rFonts w:ascii="Arial" w:hAnsi="Arial" w:cs="Arial"/>
        </w:rPr>
        <w:t xml:space="preserve"> Notifíquese y cúmplase.</w:t>
      </w:r>
    </w:p>
    <w:p w14:paraId="297C50EA" w14:textId="66788C26" w:rsidR="008A6BBB" w:rsidRDefault="008A6BBB" w:rsidP="005470DC">
      <w:pPr>
        <w:pStyle w:val="Textoindependiente"/>
        <w:ind w:left="238" w:right="39"/>
        <w:jc w:val="both"/>
        <w:rPr>
          <w:rFonts w:ascii="Arial" w:hAnsi="Arial" w:cs="Arial"/>
        </w:rPr>
      </w:pPr>
    </w:p>
    <w:p w14:paraId="27DC4D25" w14:textId="77777777" w:rsidR="008A6BBB" w:rsidRPr="00DD256C" w:rsidRDefault="008A6BBB" w:rsidP="008A6BBB">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498846E7" w14:textId="2EA79295" w:rsidR="008A6BBB" w:rsidRDefault="008A6BBB" w:rsidP="008A6BBB">
      <w:pPr>
        <w:pStyle w:val="Textoindependiente"/>
        <w:spacing w:before="10"/>
        <w:jc w:val="both"/>
        <w:rPr>
          <w:rFonts w:ascii="Arial" w:hAnsi="Arial" w:cs="Arial"/>
        </w:rPr>
      </w:pPr>
    </w:p>
    <w:p w14:paraId="0C14EA2E" w14:textId="3E20FEAF" w:rsidR="008A6BBB" w:rsidRPr="00DD256C" w:rsidRDefault="008A6BBB" w:rsidP="008A6BBB">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DOS</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5FD593BE" w14:textId="41844BD8" w:rsidR="008A6BBB" w:rsidRDefault="008A6BBB" w:rsidP="008A6BBB">
      <w:pPr>
        <w:jc w:val="both"/>
        <w:rPr>
          <w:rFonts w:ascii="Arial" w:hAnsi="Arial" w:cs="Arial"/>
          <w:b/>
          <w:bCs/>
          <w:sz w:val="20"/>
          <w:szCs w:val="20"/>
        </w:rPr>
      </w:pPr>
    </w:p>
    <w:p w14:paraId="1F91C45B"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362692DA"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00DC8D17"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688AAEFC" w14:textId="5E9E21D7" w:rsidR="008A6BBB" w:rsidRDefault="008A6BBB" w:rsidP="000B2EF7">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w:t>
      </w:r>
      <w:r w:rsidR="000B2EF7">
        <w:rPr>
          <w:rFonts w:ascii="Arial" w:hAnsi="Arial" w:cs="Arial"/>
          <w:b/>
          <w:bCs/>
          <w:spacing w:val="-1"/>
          <w:sz w:val="20"/>
          <w:szCs w:val="20"/>
        </w:rPr>
        <w:t>TITUCIONAL DE OAXACA DE JUÁREZ.</w:t>
      </w:r>
    </w:p>
    <w:p w14:paraId="73851C6E" w14:textId="24CF751E" w:rsidR="000B2EF7" w:rsidRDefault="000B2EF7" w:rsidP="000B2EF7">
      <w:pPr>
        <w:ind w:left="284"/>
        <w:jc w:val="center"/>
        <w:rPr>
          <w:rFonts w:ascii="Arial" w:hAnsi="Arial" w:cs="Arial"/>
          <w:b/>
          <w:bCs/>
          <w:spacing w:val="-1"/>
          <w:sz w:val="20"/>
          <w:szCs w:val="20"/>
        </w:rPr>
      </w:pPr>
    </w:p>
    <w:p w14:paraId="45CCC3A2" w14:textId="1C2C4B0A" w:rsidR="000B2EF7" w:rsidRDefault="000B2EF7" w:rsidP="000B2EF7">
      <w:pPr>
        <w:ind w:left="284"/>
        <w:jc w:val="center"/>
        <w:rPr>
          <w:rFonts w:ascii="Arial" w:hAnsi="Arial" w:cs="Arial"/>
          <w:b/>
          <w:bCs/>
          <w:spacing w:val="-1"/>
          <w:sz w:val="20"/>
          <w:szCs w:val="20"/>
        </w:rPr>
      </w:pPr>
    </w:p>
    <w:p w14:paraId="6A479087" w14:textId="2E543E44" w:rsidR="000B2EF7" w:rsidRDefault="000B2EF7" w:rsidP="000B2EF7">
      <w:pPr>
        <w:ind w:left="284"/>
        <w:jc w:val="center"/>
        <w:rPr>
          <w:rFonts w:ascii="Arial" w:hAnsi="Arial" w:cs="Arial"/>
          <w:b/>
          <w:bCs/>
          <w:spacing w:val="-1"/>
          <w:sz w:val="20"/>
          <w:szCs w:val="20"/>
        </w:rPr>
      </w:pPr>
    </w:p>
    <w:p w14:paraId="3CE32E85" w14:textId="2BBAD46B" w:rsidR="000B2EF7" w:rsidRPr="000B2EF7" w:rsidRDefault="000B2EF7" w:rsidP="000B2EF7">
      <w:pPr>
        <w:ind w:left="284"/>
        <w:jc w:val="center"/>
        <w:rPr>
          <w:rFonts w:ascii="Arial" w:hAnsi="Arial" w:cs="Arial"/>
          <w:b/>
          <w:bCs/>
          <w:spacing w:val="-1"/>
          <w:sz w:val="20"/>
          <w:szCs w:val="20"/>
        </w:rPr>
      </w:pPr>
    </w:p>
    <w:p w14:paraId="2B67E33C" w14:textId="77777777" w:rsidR="008A6BBB" w:rsidRPr="00DD256C" w:rsidRDefault="008A6BBB" w:rsidP="008A6BBB">
      <w:pPr>
        <w:ind w:left="284"/>
        <w:jc w:val="center"/>
        <w:rPr>
          <w:rFonts w:ascii="Arial" w:hAnsi="Arial" w:cs="Arial"/>
          <w:b/>
          <w:bCs/>
          <w:sz w:val="20"/>
          <w:szCs w:val="20"/>
        </w:rPr>
      </w:pPr>
    </w:p>
    <w:p w14:paraId="4B854352"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5274886A" w14:textId="0DBBBBBD" w:rsidR="008A6BBB" w:rsidRDefault="008A6BBB" w:rsidP="008A6BBB">
      <w:pPr>
        <w:rPr>
          <w:rFonts w:ascii="Arial" w:hAnsi="Arial" w:cs="Arial"/>
          <w:b/>
          <w:bCs/>
          <w:spacing w:val="-1"/>
          <w:sz w:val="20"/>
          <w:szCs w:val="20"/>
        </w:rPr>
      </w:pPr>
    </w:p>
    <w:p w14:paraId="69719B37" w14:textId="22288FE7" w:rsidR="000B2EF7" w:rsidRDefault="000B2EF7" w:rsidP="008A6BBB">
      <w:pPr>
        <w:rPr>
          <w:rFonts w:ascii="Arial" w:hAnsi="Arial" w:cs="Arial"/>
          <w:b/>
          <w:bCs/>
          <w:spacing w:val="-1"/>
          <w:sz w:val="20"/>
          <w:szCs w:val="20"/>
        </w:rPr>
      </w:pPr>
    </w:p>
    <w:p w14:paraId="4EFDFF09"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12DCEEB"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5567CE42" w14:textId="77777777" w:rsidR="008A6BBB" w:rsidRPr="00DD256C"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0A609F5C" w14:textId="77777777" w:rsidR="008A6BBB" w:rsidRDefault="008A6BBB" w:rsidP="008A6BBB">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7CE4225" w14:textId="77777777" w:rsidR="008A6BBB" w:rsidRDefault="008A6BBB" w:rsidP="008A6BBB">
      <w:pPr>
        <w:ind w:left="284"/>
        <w:jc w:val="center"/>
        <w:rPr>
          <w:rFonts w:ascii="Arial" w:hAnsi="Arial" w:cs="Arial"/>
          <w:b/>
          <w:bCs/>
          <w:spacing w:val="-1"/>
          <w:sz w:val="20"/>
          <w:szCs w:val="20"/>
        </w:rPr>
      </w:pPr>
    </w:p>
    <w:p w14:paraId="64A39140" w14:textId="07A38287" w:rsidR="008A6BBB" w:rsidRDefault="008A6BBB" w:rsidP="008A6BBB">
      <w:pPr>
        <w:ind w:left="284"/>
        <w:jc w:val="center"/>
        <w:rPr>
          <w:rFonts w:ascii="Arial" w:hAnsi="Arial" w:cs="Arial"/>
          <w:b/>
          <w:bCs/>
          <w:spacing w:val="-1"/>
          <w:sz w:val="20"/>
          <w:szCs w:val="20"/>
        </w:rPr>
      </w:pPr>
    </w:p>
    <w:p w14:paraId="26D33A0E" w14:textId="77777777" w:rsidR="000B2EF7" w:rsidRDefault="000B2EF7" w:rsidP="008A6BBB">
      <w:pPr>
        <w:ind w:left="284"/>
        <w:jc w:val="center"/>
        <w:rPr>
          <w:rFonts w:ascii="Arial" w:hAnsi="Arial" w:cs="Arial"/>
          <w:b/>
          <w:bCs/>
          <w:spacing w:val="-1"/>
          <w:sz w:val="20"/>
          <w:szCs w:val="20"/>
        </w:rPr>
      </w:pPr>
    </w:p>
    <w:p w14:paraId="72082069" w14:textId="7BD326DE" w:rsidR="008A6BBB" w:rsidRPr="00B83B3D" w:rsidRDefault="008A6BBB" w:rsidP="008A6BBB">
      <w:pPr>
        <w:ind w:left="284"/>
        <w:jc w:val="center"/>
        <w:rPr>
          <w:rFonts w:ascii="Arial" w:hAnsi="Arial" w:cs="Arial"/>
          <w:b/>
          <w:bCs/>
          <w:spacing w:val="-1"/>
          <w:sz w:val="20"/>
          <w:szCs w:val="20"/>
        </w:rPr>
      </w:pPr>
    </w:p>
    <w:p w14:paraId="3CD05D06" w14:textId="7AA6C946" w:rsidR="008A6BBB" w:rsidRDefault="008A6BBB" w:rsidP="008A6BBB">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39A588FD" w14:textId="6B848E9E" w:rsidR="00671616" w:rsidRDefault="0092627D" w:rsidP="005470DC">
      <w:pPr>
        <w:pStyle w:val="Textoindependiente"/>
        <w:ind w:left="238" w:right="39"/>
        <w:jc w:val="both"/>
        <w:rPr>
          <w:rFonts w:ascii="Arial" w:hAnsi="Arial" w:cs="Arial"/>
        </w:rPr>
      </w:pPr>
      <w:r>
        <w:rPr>
          <w:noProof/>
          <w:lang w:eastAsia="es-MX"/>
        </w:rPr>
        <w:drawing>
          <wp:anchor distT="0" distB="0" distL="0" distR="0" simplePos="0" relativeHeight="251619840" behindDoc="0" locked="0" layoutInCell="1" allowOverlap="1" wp14:anchorId="7D648209" wp14:editId="012A3EB5">
            <wp:simplePos x="0" y="0"/>
            <wp:positionH relativeFrom="column">
              <wp:align>right</wp:align>
            </wp:positionH>
            <wp:positionV relativeFrom="paragraph">
              <wp:posOffset>224155</wp:posOffset>
            </wp:positionV>
            <wp:extent cx="2861310" cy="281305"/>
            <wp:effectExtent l="0" t="0" r="0" b="4445"/>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6BFBAD46" w14:textId="72833509" w:rsidR="003D3EFB" w:rsidRDefault="003D3EFB">
      <w:pPr>
        <w:rPr>
          <w:rFonts w:ascii="Arial" w:hAnsi="Arial" w:cs="Arial"/>
          <w:b/>
          <w:sz w:val="20"/>
          <w:szCs w:val="20"/>
        </w:rPr>
      </w:pPr>
    </w:p>
    <w:p w14:paraId="0E80369A" w14:textId="19CB1C46" w:rsidR="002379AE" w:rsidRDefault="002379AE" w:rsidP="00E76A5C">
      <w:pPr>
        <w:pStyle w:val="Textoindependiente"/>
        <w:ind w:left="238" w:right="39"/>
        <w:jc w:val="both"/>
        <w:rPr>
          <w:rFonts w:ascii="Arial" w:hAnsi="Arial" w:cs="Arial"/>
        </w:rPr>
      </w:pPr>
      <w:r w:rsidRPr="00F46B42">
        <w:rPr>
          <w:rFonts w:ascii="Arial" w:hAnsi="Arial" w:cs="Arial"/>
          <w:b/>
        </w:rPr>
        <w:t>FRANCISCO MARTÍNEZ NERI</w:t>
      </w:r>
      <w:r w:rsidRPr="00F46B42">
        <w:rPr>
          <w:rFonts w:ascii="Arial" w:hAnsi="Arial" w:cs="Arial"/>
        </w:rPr>
        <w:t>, Presidente Municipal Constitucional del Municipio de Oaxaca de Juárez, del Estado Libre y Soberano de Oaxaca, a sus habitantes hace saber:</w:t>
      </w:r>
    </w:p>
    <w:p w14:paraId="67BB7813" w14:textId="64A464B3" w:rsidR="002379AE" w:rsidRPr="00571768" w:rsidRDefault="002379AE" w:rsidP="002379AE">
      <w:pPr>
        <w:tabs>
          <w:tab w:val="left" w:pos="1592"/>
          <w:tab w:val="left" w:pos="2836"/>
          <w:tab w:val="left" w:pos="3585"/>
        </w:tabs>
        <w:ind w:left="194"/>
        <w:jc w:val="both"/>
        <w:rPr>
          <w:rFonts w:ascii="Arial" w:hAnsi="Arial" w:cs="Arial"/>
          <w:sz w:val="20"/>
          <w:szCs w:val="20"/>
        </w:rPr>
      </w:pPr>
    </w:p>
    <w:p w14:paraId="1DFA71B5" w14:textId="794973C9" w:rsidR="002379AE" w:rsidRDefault="002379AE" w:rsidP="00966E5C">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lastRenderedPageBreak/>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sidR="00671616">
        <w:rPr>
          <w:rFonts w:ascii="Arial" w:hAnsi="Arial" w:cs="Arial"/>
        </w:rPr>
        <w:t xml:space="preserve">Oaxaca de Juárez; en sesión </w:t>
      </w:r>
      <w:r w:rsidR="000B2EF7">
        <w:rPr>
          <w:rFonts w:ascii="Arial" w:hAnsi="Arial" w:cs="Arial"/>
        </w:rPr>
        <w:t>extra</w:t>
      </w:r>
      <w:r w:rsidR="00671616">
        <w:rPr>
          <w:rFonts w:ascii="Arial" w:hAnsi="Arial" w:cs="Arial"/>
        </w:rPr>
        <w:t xml:space="preserve">ordinaria de </w:t>
      </w:r>
      <w:r w:rsidR="00FD1FB4">
        <w:rPr>
          <w:rFonts w:ascii="Arial" w:hAnsi="Arial" w:cs="Arial"/>
        </w:rPr>
        <w:t xml:space="preserve">Cabildo de fecha </w:t>
      </w:r>
      <w:r w:rsidR="001633CE">
        <w:rPr>
          <w:rFonts w:ascii="Arial" w:hAnsi="Arial" w:cs="Arial"/>
        </w:rPr>
        <w:t>dos</w:t>
      </w:r>
      <w:r w:rsidR="00FD1FB4">
        <w:rPr>
          <w:rFonts w:ascii="Arial" w:hAnsi="Arial" w:cs="Arial"/>
        </w:rPr>
        <w:t xml:space="preserve"> de marzo de dos mil veintitrés, tuvo a bien aprobar la propuesta de acuerdo al siguiente:</w:t>
      </w:r>
    </w:p>
    <w:p w14:paraId="738E4403" w14:textId="560918CE" w:rsidR="00DD256C" w:rsidRDefault="00DD256C" w:rsidP="00DD256C">
      <w:pPr>
        <w:pStyle w:val="Textoindependiente"/>
        <w:spacing w:before="11"/>
        <w:jc w:val="both"/>
        <w:rPr>
          <w:rFonts w:ascii="Arial" w:hAnsi="Arial" w:cs="Arial"/>
        </w:rPr>
      </w:pPr>
    </w:p>
    <w:p w14:paraId="1EFD215E" w14:textId="594FDC24" w:rsidR="00BC77F5" w:rsidRPr="00BC77F5" w:rsidRDefault="002379AE" w:rsidP="00BC77F5">
      <w:pPr>
        <w:pStyle w:val="Ttulo1"/>
        <w:ind w:left="142"/>
      </w:pPr>
      <w:r>
        <w:t xml:space="preserve">ACUERDO </w:t>
      </w:r>
      <w:r w:rsidR="00C23AD9">
        <w:br/>
      </w:r>
      <w:proofErr w:type="spellStart"/>
      <w:r>
        <w:t>RDHyAI</w:t>
      </w:r>
      <w:proofErr w:type="spellEnd"/>
      <w:r>
        <w:t>/</w:t>
      </w:r>
      <w:proofErr w:type="spellStart"/>
      <w:r>
        <w:t>RPCyZM</w:t>
      </w:r>
      <w:proofErr w:type="spellEnd"/>
      <w:r>
        <w:t>/</w:t>
      </w:r>
      <w:proofErr w:type="spellStart"/>
      <w:r>
        <w:t>PA</w:t>
      </w:r>
      <w:proofErr w:type="spellEnd"/>
      <w:r>
        <w:t>/001/2023</w:t>
      </w:r>
    </w:p>
    <w:p w14:paraId="7B3F41E0" w14:textId="77777777" w:rsidR="00BC77F5" w:rsidRDefault="00BC77F5" w:rsidP="00DD256C">
      <w:pPr>
        <w:jc w:val="center"/>
        <w:rPr>
          <w:rFonts w:ascii="Arial" w:hAnsi="Arial" w:cs="Arial"/>
          <w:b/>
          <w:sz w:val="20"/>
          <w:szCs w:val="20"/>
        </w:rPr>
      </w:pPr>
    </w:p>
    <w:p w14:paraId="33D41310" w14:textId="5D49CA1B" w:rsidR="00DD256C" w:rsidRPr="00DD256C" w:rsidRDefault="00524AA0" w:rsidP="00DD256C">
      <w:pPr>
        <w:jc w:val="center"/>
        <w:rPr>
          <w:rFonts w:ascii="Arial" w:hAnsi="Arial" w:cs="Arial"/>
          <w:b/>
          <w:sz w:val="20"/>
          <w:szCs w:val="20"/>
        </w:rPr>
      </w:pPr>
      <w:bookmarkStart w:id="1" w:name="_Hlk128259237"/>
      <w:r>
        <w:rPr>
          <w:rFonts w:ascii="Arial" w:hAnsi="Arial" w:cs="Arial"/>
          <w:b/>
          <w:sz w:val="20"/>
          <w:szCs w:val="20"/>
        </w:rPr>
        <w:t xml:space="preserve">C O N S I D E R A N D O </w:t>
      </w:r>
    </w:p>
    <w:bookmarkEnd w:id="1"/>
    <w:p w14:paraId="2AA0768F" w14:textId="422B4819" w:rsidR="00524AA0" w:rsidRPr="00524AA0" w:rsidRDefault="00524AA0" w:rsidP="00524AA0">
      <w:pPr>
        <w:pStyle w:val="Textoindependiente"/>
        <w:spacing w:before="1"/>
        <w:ind w:right="41"/>
        <w:jc w:val="both"/>
        <w:rPr>
          <w:rFonts w:ascii="Arial" w:hAnsi="Arial" w:cs="Arial"/>
        </w:rPr>
      </w:pPr>
    </w:p>
    <w:p w14:paraId="68F112AE" w14:textId="0D4000BB" w:rsidR="00524AA0" w:rsidRPr="00524AA0" w:rsidRDefault="00524AA0" w:rsidP="00184DEF">
      <w:pPr>
        <w:pStyle w:val="Textoindependiente"/>
        <w:spacing w:before="1"/>
        <w:ind w:left="238" w:right="40" w:firstLine="188"/>
        <w:jc w:val="both"/>
        <w:rPr>
          <w:rFonts w:ascii="Arial" w:hAnsi="Arial" w:cs="Arial"/>
        </w:rPr>
      </w:pPr>
      <w:r w:rsidRPr="00B37879">
        <w:rPr>
          <w:rFonts w:ascii="Arial" w:hAnsi="Arial" w:cs="Arial"/>
          <w:b/>
        </w:rPr>
        <w:t>PRIMERO.</w:t>
      </w:r>
      <w:r w:rsidRPr="00524AA0">
        <w:rPr>
          <w:rFonts w:ascii="Arial" w:hAnsi="Arial" w:cs="Arial"/>
        </w:rPr>
        <w:t xml:space="preserve"> Que los artículos 115 fracción II de la Constitución Política de los Estados Unidos Mexicanos y 113 de la Constitución Política del Estado Libre y Soberano de Oaxaca, disponen que el Municipio libre es la base de la división territorial y de la organización política de los estados; que los Municipios tienen personalidad jurídica propia, y que cada Municipio es gobernado por un Ayuntamiento de elección popular directa.</w:t>
      </w:r>
    </w:p>
    <w:p w14:paraId="03668909" w14:textId="31623529"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De dichos preceptos constitucionales, se deriva que como órgano colegiado de Gobierno municipal, el Ayuntamiento, está obligado a tomar decisiones que impliquen el cumplimiento del estado de Derecho, lo que incluye no solo la observancia de las normas que rigen al estado Mexicano del que forma parte, sino también, ordenar en el ámbito de su competencia, el cumplimiento de los mandatos judiciales como lo es la sentencia que nos ocupa, como norma individualizada emitida por un tribunal competente que ha resuelto en sentencia firme entre otras cosas el pago de las prestaciones a que la actora tiene derecho, mismas que se desprenden de la consecuencia de un acto de violencia política calificada por el Tribunal y que debe ser acatada.</w:t>
      </w:r>
    </w:p>
    <w:p w14:paraId="0FA3E05C" w14:textId="70373688" w:rsidR="00524AA0" w:rsidRPr="00524AA0" w:rsidRDefault="00524AA0" w:rsidP="00520476">
      <w:pPr>
        <w:pStyle w:val="Textoindependiente"/>
        <w:spacing w:before="1"/>
        <w:ind w:left="238" w:right="40"/>
        <w:jc w:val="both"/>
        <w:rPr>
          <w:rFonts w:ascii="Arial" w:hAnsi="Arial" w:cs="Arial"/>
        </w:rPr>
      </w:pPr>
      <w:r w:rsidRPr="00524AA0">
        <w:rPr>
          <w:rFonts w:ascii="Arial" w:hAnsi="Arial" w:cs="Arial"/>
        </w:rPr>
        <w:t>En el caso concreto, al no haber sido cumplida la sentencia por la parte administrativa correspondiente, resulta vinculado el Ayuntamiento a cumplir con la sentencia como lo ha determinado en el incidente de cuenta, de ahí el llamado personal a cada integrante del mismo cuerpo edilicio para que en el ámbito de sus atribuciones, ordene el pago correspondiente, sin mayor dilación en pleno acatamiento de la sentencia.</w:t>
      </w:r>
    </w:p>
    <w:p w14:paraId="1CE2E4D8" w14:textId="00AE1693" w:rsidR="00524AA0" w:rsidRPr="00524AA0" w:rsidRDefault="00524AA0" w:rsidP="00524AA0">
      <w:pPr>
        <w:pStyle w:val="Textoindependiente"/>
        <w:spacing w:before="1"/>
        <w:ind w:left="238" w:right="41"/>
        <w:jc w:val="both"/>
        <w:rPr>
          <w:rFonts w:ascii="Arial" w:hAnsi="Arial" w:cs="Arial"/>
        </w:rPr>
      </w:pPr>
    </w:p>
    <w:p w14:paraId="4771E785" w14:textId="38E62394" w:rsidR="00524AA0" w:rsidRPr="00524AA0" w:rsidRDefault="00524AA0" w:rsidP="00184DEF">
      <w:pPr>
        <w:pStyle w:val="Textoindependiente"/>
        <w:spacing w:before="1"/>
        <w:ind w:left="238" w:right="40" w:firstLine="188"/>
        <w:jc w:val="both"/>
        <w:rPr>
          <w:rFonts w:ascii="Arial" w:hAnsi="Arial" w:cs="Arial"/>
        </w:rPr>
      </w:pPr>
      <w:r w:rsidRPr="00B37879">
        <w:rPr>
          <w:rFonts w:ascii="Arial" w:hAnsi="Arial" w:cs="Arial"/>
          <w:b/>
        </w:rPr>
        <w:t xml:space="preserve">SEGUNDO. </w:t>
      </w:r>
      <w:r w:rsidRPr="00524AA0">
        <w:rPr>
          <w:rFonts w:ascii="Arial" w:hAnsi="Arial" w:cs="Arial"/>
        </w:rPr>
        <w:t xml:space="preserve">Por otra parte pero en el mismo sentido, la fracción LXVI del artículo 43 de la Ley orgánica municipal, señala como atribución del </w:t>
      </w:r>
      <w:r w:rsidRPr="00524AA0">
        <w:rPr>
          <w:rFonts w:ascii="Arial" w:hAnsi="Arial" w:cs="Arial"/>
        </w:rPr>
        <w:lastRenderedPageBreak/>
        <w:t xml:space="preserve">ayuntamiento: </w:t>
      </w:r>
      <w:r w:rsidRPr="00B37879">
        <w:rPr>
          <w:rFonts w:ascii="Arial" w:hAnsi="Arial" w:cs="Arial"/>
          <w:b/>
          <w:i/>
        </w:rPr>
        <w:t xml:space="preserve">Presupuestar de forma inmediata y transparente, la partida que cubra el pago de las obligaciones condenadas en sentencias o </w:t>
      </w:r>
      <w:r w:rsidRPr="00993F31">
        <w:rPr>
          <w:rFonts w:ascii="Arial" w:hAnsi="Arial" w:cs="Arial"/>
          <w:b/>
          <w:i/>
        </w:rPr>
        <w:t>laudos</w:t>
      </w:r>
      <w:r w:rsidRPr="00B37879">
        <w:rPr>
          <w:rFonts w:ascii="Arial" w:hAnsi="Arial" w:cs="Arial"/>
          <w:b/>
          <w:i/>
        </w:rPr>
        <w:t>;</w:t>
      </w:r>
      <w:r w:rsidRPr="00524AA0">
        <w:rPr>
          <w:rFonts w:ascii="Arial" w:hAnsi="Arial" w:cs="Arial"/>
        </w:rPr>
        <w:t xml:space="preserve"> lo que significa que se cuenta con las atribuciones, que se tornan obligaciones por razón de vinculación judicial, la presupuestación y pago de lo determinado en la sentencia principal y que se ordena hacerse efectivo por vía incidental.</w:t>
      </w:r>
    </w:p>
    <w:p w14:paraId="77CBA3DE" w14:textId="328A3064" w:rsidR="00524AA0" w:rsidRPr="00524AA0" w:rsidRDefault="00524AA0" w:rsidP="00524AA0">
      <w:pPr>
        <w:pStyle w:val="Textoindependiente"/>
        <w:spacing w:before="1"/>
        <w:ind w:left="238" w:right="41"/>
        <w:jc w:val="both"/>
        <w:rPr>
          <w:rFonts w:ascii="Arial" w:hAnsi="Arial" w:cs="Arial"/>
        </w:rPr>
      </w:pPr>
    </w:p>
    <w:p w14:paraId="5A5A7196" w14:textId="77777777" w:rsidR="00524AA0" w:rsidRPr="00524AA0" w:rsidRDefault="00524AA0" w:rsidP="00184DEF">
      <w:pPr>
        <w:pStyle w:val="Textoindependiente"/>
        <w:spacing w:before="1"/>
        <w:ind w:left="238" w:right="40" w:firstLine="188"/>
        <w:jc w:val="both"/>
        <w:rPr>
          <w:rFonts w:ascii="Arial" w:hAnsi="Arial" w:cs="Arial"/>
        </w:rPr>
      </w:pPr>
      <w:r w:rsidRPr="00B37879">
        <w:rPr>
          <w:rFonts w:ascii="Arial" w:hAnsi="Arial" w:cs="Arial"/>
          <w:b/>
        </w:rPr>
        <w:t>TERCERO.</w:t>
      </w:r>
      <w:r w:rsidRPr="00524AA0">
        <w:rPr>
          <w:rFonts w:ascii="Arial" w:hAnsi="Arial" w:cs="Arial"/>
        </w:rPr>
        <w:t xml:space="preserve"> Resulta oportuno señalar, que si bien es cierto, las acciones que se consideraron violencia política por razón de género, fueron por una parte actos personales de quien en la época fungía como titular de la Presidencia Municipal, cierto es también que como lo ha razonado el Tribunal, la relación de poder, como presupuesto para la condena por violencia política por razón de género, se dio y solo pudo darse en el contexto del ejercicio del cargo de presidente municipal, como en su momento ocurrió y por otra parte, la hoy actora, como titular de un órgano paramunicipal como lo es el Instituto Municipal de la Mujer, que era en su momento, tenía derecho a las prestaciones que hoy se ordenan su pago, al ser servidora pública.</w:t>
      </w:r>
    </w:p>
    <w:p w14:paraId="5AC45DBC" w14:textId="77777777"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Lo anterior, determina que independientemente de que tanto la agresión o violencia, como la víctima en su caso, son resultado de actuaciones personales en cuanto al agresor y el resultado es, principalmente una afectación personal, lo cierto es que como lo ha razonado el Tribunal, al actuar en un contexto institucional de relación de poder, surge una vinculación institucional con el municipio de Oaxaca de Juárez quien debe asumir la carga del pago por medio del erario público, puesto que las prestaciones que se dejaron de percibir por razón del acto de violencia eran de la misma naturaleza.</w:t>
      </w:r>
    </w:p>
    <w:p w14:paraId="3017DEDD" w14:textId="04A277CE"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Al no ser cubierto por la instancia primigeniamente condenada (Presidencia Municipal) hoy se vincula haciendo de conocimiento en lo personal a cada integrante del Ayuntamiento, para que, como órgano colegiado de gobierno, haga cumplir la sentencia, ordenando como se propone, el pago correspondiente de p</w:t>
      </w:r>
      <w:r w:rsidR="00184DEF">
        <w:rPr>
          <w:rFonts w:ascii="Arial" w:hAnsi="Arial" w:cs="Arial"/>
        </w:rPr>
        <w:t>arte de la Tesorería Municipal.</w:t>
      </w:r>
    </w:p>
    <w:p w14:paraId="1ECD8088" w14:textId="796D84D8"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 xml:space="preserve">Resulta oportuno destacar, que resulta </w:t>
      </w:r>
      <w:r w:rsidRPr="00993F31">
        <w:rPr>
          <w:rFonts w:ascii="Arial" w:hAnsi="Arial" w:cs="Arial"/>
        </w:rPr>
        <w:t>inconcuso</w:t>
      </w:r>
      <w:r w:rsidRPr="00524AA0">
        <w:rPr>
          <w:rFonts w:ascii="Arial" w:hAnsi="Arial" w:cs="Arial"/>
        </w:rPr>
        <w:t xml:space="preserve"> que, quien causó el acto generador de la violencia y sus consecuencias es quien fungió como Presidente Municipal en la administración anterior, sin embargo esto no es óbice, menos excluyente de responsabilidad para que esta administración realice el cumplimiento de la sentencia, sin menoscabo que de considerarse tal actitud (el acto de violencia) como y desde luego, un hecho inadmisible, también puede </w:t>
      </w:r>
      <w:r w:rsidRPr="00524AA0">
        <w:rPr>
          <w:rFonts w:ascii="Arial" w:hAnsi="Arial" w:cs="Arial"/>
        </w:rPr>
        <w:lastRenderedPageBreak/>
        <w:t>considerarse como un daño al erario por conducta impropia o fuera de la ley como ha sido juzgado ya, lo cual en otro procedimiento y de considerarse así pueda ser sujeto a la responsabilidad por daño al erario correspondiente.</w:t>
      </w:r>
    </w:p>
    <w:p w14:paraId="4CC89661" w14:textId="77777777"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Sin embargo y como ya se mencionó, esto no es razón para eludir el pago de lo sentenciado, antes bien el cumplir con la sentencia, da materia para acreditar el daño al erario si así lo considera la instancia correspondiente.</w:t>
      </w:r>
    </w:p>
    <w:p w14:paraId="463DF130" w14:textId="77777777" w:rsidR="00524AA0" w:rsidRPr="00B84F38" w:rsidRDefault="00524AA0" w:rsidP="00524AA0">
      <w:pPr>
        <w:pStyle w:val="Textoindependiente"/>
        <w:spacing w:before="1"/>
        <w:ind w:left="238" w:right="41"/>
        <w:jc w:val="both"/>
        <w:rPr>
          <w:rFonts w:ascii="Arial" w:hAnsi="Arial" w:cs="Arial"/>
          <w:sz w:val="14"/>
        </w:rPr>
      </w:pPr>
    </w:p>
    <w:p w14:paraId="377DAB39" w14:textId="6C08C4E4" w:rsidR="00524AA0" w:rsidRDefault="00524AA0" w:rsidP="00993F31">
      <w:pPr>
        <w:pStyle w:val="Textoindependiente"/>
        <w:spacing w:before="1"/>
        <w:ind w:left="238" w:right="40" w:firstLine="188"/>
        <w:jc w:val="both"/>
        <w:rPr>
          <w:rFonts w:ascii="Arial" w:hAnsi="Arial" w:cs="Arial"/>
        </w:rPr>
      </w:pPr>
      <w:r w:rsidRPr="00524AA0">
        <w:rPr>
          <w:rFonts w:ascii="Arial" w:hAnsi="Arial" w:cs="Arial"/>
        </w:rPr>
        <w:t>Por lo anteriormente expuesto, y a fin de dar cabal cumplimiento a la sente</w:t>
      </w:r>
      <w:r w:rsidR="00993F31">
        <w:rPr>
          <w:rFonts w:ascii="Arial" w:hAnsi="Arial" w:cs="Arial"/>
        </w:rPr>
        <w:t>ncia, se presenta el siguiente:</w:t>
      </w:r>
    </w:p>
    <w:p w14:paraId="277656DD" w14:textId="4F1B18FF" w:rsidR="00993F31" w:rsidRPr="001017D1" w:rsidRDefault="00993F31" w:rsidP="00993F31">
      <w:pPr>
        <w:pStyle w:val="Textoindependiente"/>
        <w:spacing w:before="1"/>
        <w:ind w:left="238" w:right="40" w:firstLine="188"/>
        <w:jc w:val="both"/>
        <w:rPr>
          <w:rFonts w:ascii="Arial" w:hAnsi="Arial" w:cs="Arial"/>
          <w:szCs w:val="28"/>
        </w:rPr>
      </w:pPr>
    </w:p>
    <w:p w14:paraId="7DA5EA62" w14:textId="5E7184AA" w:rsidR="00524AA0" w:rsidRPr="0080203D" w:rsidRDefault="004B71A2" w:rsidP="00B37879">
      <w:pPr>
        <w:pStyle w:val="Textoindependiente"/>
        <w:spacing w:before="1"/>
        <w:ind w:left="238" w:right="41"/>
        <w:jc w:val="center"/>
        <w:rPr>
          <w:rFonts w:ascii="Arial" w:hAnsi="Arial" w:cs="Arial"/>
          <w:b/>
        </w:rPr>
      </w:pPr>
      <w:r>
        <w:rPr>
          <w:rFonts w:ascii="Arial" w:hAnsi="Arial" w:cs="Arial"/>
          <w:b/>
        </w:rPr>
        <w:t xml:space="preserve">P U N T </w:t>
      </w:r>
      <w:proofErr w:type="gramStart"/>
      <w:r>
        <w:rPr>
          <w:rFonts w:ascii="Arial" w:hAnsi="Arial" w:cs="Arial"/>
          <w:b/>
        </w:rPr>
        <w:t>O  D</w:t>
      </w:r>
      <w:proofErr w:type="gramEnd"/>
      <w:r>
        <w:rPr>
          <w:rFonts w:ascii="Arial" w:hAnsi="Arial" w:cs="Arial"/>
          <w:b/>
        </w:rPr>
        <w:t xml:space="preserve"> E  A C U E R D O</w:t>
      </w:r>
    </w:p>
    <w:p w14:paraId="5EFBD2A9" w14:textId="77777777" w:rsidR="00524AA0" w:rsidRPr="00D305F1" w:rsidRDefault="00524AA0" w:rsidP="00524AA0">
      <w:pPr>
        <w:pStyle w:val="Textoindependiente"/>
        <w:spacing w:before="1"/>
        <w:ind w:left="238" w:right="41"/>
        <w:jc w:val="both"/>
        <w:rPr>
          <w:rFonts w:ascii="Arial" w:hAnsi="Arial" w:cs="Arial"/>
          <w:sz w:val="22"/>
        </w:rPr>
      </w:pPr>
    </w:p>
    <w:p w14:paraId="611D9A6D" w14:textId="3DE47B61" w:rsidR="00524AA0" w:rsidRPr="00524AA0" w:rsidRDefault="00524AA0" w:rsidP="00184DEF">
      <w:pPr>
        <w:pStyle w:val="Textoindependiente"/>
        <w:spacing w:before="1"/>
        <w:ind w:left="238" w:right="40" w:firstLine="188"/>
        <w:jc w:val="both"/>
        <w:rPr>
          <w:rFonts w:ascii="Arial" w:hAnsi="Arial" w:cs="Arial"/>
        </w:rPr>
      </w:pPr>
      <w:r w:rsidRPr="00B37879">
        <w:rPr>
          <w:rFonts w:ascii="Arial" w:hAnsi="Arial" w:cs="Arial"/>
          <w:b/>
        </w:rPr>
        <w:t>ÚNICO</w:t>
      </w:r>
      <w:r w:rsidRPr="00524AA0">
        <w:rPr>
          <w:rFonts w:ascii="Arial" w:hAnsi="Arial" w:cs="Arial"/>
        </w:rPr>
        <w:t>. SE INSTRUYE A LA TESORERÍA MUNICIPAL A REALIZAR LA EROGACIÓN DEL SALARIO Y PRESTACIONES CORRESPONDIENTES Y PROPORCIONALES A LA PRIMA VACACIONAL, AGUINALDO, ASÍ COMO REALIZAR LAS APORTACIONES AL FONDO DE PENSIONES Y LAS DEMÁS PRESTACIONES RELACIONADAS A SU CARGO DEL PERIODO COMPRENDIDO DEL UNO DE JUNIO AL TREINTA DE NOVIEMBRE DE DOS MIL VEINTE EN FAVOR DE LA C. JAQUELINA MARIANA ESCAMILLA VILLANUEVA DE ACUERDO CON LA RESOLUCIÓN INCIDENTAL DE FECHA VEINTE DE FEBRERO DE DOS MIL VEINTITRÉS DEL PES/01/2020.</w:t>
      </w:r>
    </w:p>
    <w:p w14:paraId="617A4166" w14:textId="36B46CDC" w:rsidR="001017D1" w:rsidRPr="00D305F1" w:rsidRDefault="001017D1" w:rsidP="00B37879">
      <w:pPr>
        <w:pStyle w:val="Textoindependiente"/>
        <w:spacing w:before="1"/>
        <w:ind w:left="238" w:right="41"/>
        <w:jc w:val="center"/>
        <w:rPr>
          <w:rFonts w:ascii="Arial" w:hAnsi="Arial" w:cs="Arial"/>
          <w:b/>
          <w:sz w:val="22"/>
        </w:rPr>
      </w:pPr>
    </w:p>
    <w:p w14:paraId="0CB94F41" w14:textId="0EABC2DB" w:rsidR="00524AA0" w:rsidRPr="00B37879" w:rsidRDefault="00524AA0" w:rsidP="00B37879">
      <w:pPr>
        <w:pStyle w:val="Textoindependiente"/>
        <w:spacing w:before="1"/>
        <w:ind w:left="238" w:right="41"/>
        <w:jc w:val="center"/>
        <w:rPr>
          <w:rFonts w:ascii="Arial" w:hAnsi="Arial" w:cs="Arial"/>
          <w:b/>
        </w:rPr>
      </w:pPr>
      <w:r w:rsidRPr="00B37879">
        <w:rPr>
          <w:rFonts w:ascii="Arial" w:hAnsi="Arial" w:cs="Arial"/>
          <w:b/>
        </w:rPr>
        <w:t>T</w:t>
      </w:r>
      <w:r w:rsidR="00993F31">
        <w:rPr>
          <w:rFonts w:ascii="Arial" w:hAnsi="Arial" w:cs="Arial"/>
          <w:b/>
        </w:rPr>
        <w:t xml:space="preserve"> </w:t>
      </w:r>
      <w:r w:rsidRPr="00B37879">
        <w:rPr>
          <w:rFonts w:ascii="Arial" w:hAnsi="Arial" w:cs="Arial"/>
          <w:b/>
        </w:rPr>
        <w:t>R</w:t>
      </w:r>
      <w:r w:rsidR="00993F31">
        <w:rPr>
          <w:rFonts w:ascii="Arial" w:hAnsi="Arial" w:cs="Arial"/>
          <w:b/>
        </w:rPr>
        <w:t xml:space="preserve"> </w:t>
      </w:r>
      <w:r w:rsidRPr="00B37879">
        <w:rPr>
          <w:rFonts w:ascii="Arial" w:hAnsi="Arial" w:cs="Arial"/>
          <w:b/>
        </w:rPr>
        <w:t>A</w:t>
      </w:r>
      <w:r w:rsidR="00993F31">
        <w:rPr>
          <w:rFonts w:ascii="Arial" w:hAnsi="Arial" w:cs="Arial"/>
          <w:b/>
        </w:rPr>
        <w:t xml:space="preserve"> </w:t>
      </w:r>
      <w:r w:rsidRPr="00B37879">
        <w:rPr>
          <w:rFonts w:ascii="Arial" w:hAnsi="Arial" w:cs="Arial"/>
          <w:b/>
        </w:rPr>
        <w:t>N</w:t>
      </w:r>
      <w:r w:rsidR="00993F31">
        <w:rPr>
          <w:rFonts w:ascii="Arial" w:hAnsi="Arial" w:cs="Arial"/>
          <w:b/>
        </w:rPr>
        <w:t xml:space="preserve"> </w:t>
      </w:r>
      <w:r w:rsidRPr="00B37879">
        <w:rPr>
          <w:rFonts w:ascii="Arial" w:hAnsi="Arial" w:cs="Arial"/>
          <w:b/>
        </w:rPr>
        <w:t>S</w:t>
      </w:r>
      <w:r w:rsidR="00993F31">
        <w:rPr>
          <w:rFonts w:ascii="Arial" w:hAnsi="Arial" w:cs="Arial"/>
          <w:b/>
        </w:rPr>
        <w:t xml:space="preserve"> </w:t>
      </w:r>
      <w:r w:rsidRPr="00B37879">
        <w:rPr>
          <w:rFonts w:ascii="Arial" w:hAnsi="Arial" w:cs="Arial"/>
          <w:b/>
        </w:rPr>
        <w:t>I</w:t>
      </w:r>
      <w:r w:rsidR="00993F31">
        <w:rPr>
          <w:rFonts w:ascii="Arial" w:hAnsi="Arial" w:cs="Arial"/>
          <w:b/>
        </w:rPr>
        <w:t xml:space="preserve"> </w:t>
      </w:r>
      <w:r w:rsidRPr="00B37879">
        <w:rPr>
          <w:rFonts w:ascii="Arial" w:hAnsi="Arial" w:cs="Arial"/>
          <w:b/>
        </w:rPr>
        <w:t>T</w:t>
      </w:r>
      <w:r w:rsidR="00993F31">
        <w:rPr>
          <w:rFonts w:ascii="Arial" w:hAnsi="Arial" w:cs="Arial"/>
          <w:b/>
        </w:rPr>
        <w:t xml:space="preserve"> </w:t>
      </w:r>
      <w:r w:rsidRPr="00B37879">
        <w:rPr>
          <w:rFonts w:ascii="Arial" w:hAnsi="Arial" w:cs="Arial"/>
          <w:b/>
        </w:rPr>
        <w:t>O</w:t>
      </w:r>
      <w:r w:rsidR="00993F31">
        <w:rPr>
          <w:rFonts w:ascii="Arial" w:hAnsi="Arial" w:cs="Arial"/>
          <w:b/>
        </w:rPr>
        <w:t xml:space="preserve"> </w:t>
      </w:r>
      <w:r w:rsidRPr="00B37879">
        <w:rPr>
          <w:rFonts w:ascii="Arial" w:hAnsi="Arial" w:cs="Arial"/>
          <w:b/>
        </w:rPr>
        <w:t>R</w:t>
      </w:r>
      <w:r w:rsidR="00993F31">
        <w:rPr>
          <w:rFonts w:ascii="Arial" w:hAnsi="Arial" w:cs="Arial"/>
          <w:b/>
        </w:rPr>
        <w:t xml:space="preserve"> </w:t>
      </w:r>
      <w:r w:rsidRPr="00B37879">
        <w:rPr>
          <w:rFonts w:ascii="Arial" w:hAnsi="Arial" w:cs="Arial"/>
          <w:b/>
        </w:rPr>
        <w:t>I</w:t>
      </w:r>
      <w:r w:rsidR="00993F31">
        <w:rPr>
          <w:rFonts w:ascii="Arial" w:hAnsi="Arial" w:cs="Arial"/>
          <w:b/>
        </w:rPr>
        <w:t xml:space="preserve"> </w:t>
      </w:r>
      <w:r w:rsidRPr="00B37879">
        <w:rPr>
          <w:rFonts w:ascii="Arial" w:hAnsi="Arial" w:cs="Arial"/>
          <w:b/>
        </w:rPr>
        <w:t>O</w:t>
      </w:r>
      <w:r w:rsidR="00993F31">
        <w:rPr>
          <w:rFonts w:ascii="Arial" w:hAnsi="Arial" w:cs="Arial"/>
          <w:b/>
        </w:rPr>
        <w:t xml:space="preserve"> </w:t>
      </w:r>
      <w:r w:rsidRPr="00B37879">
        <w:rPr>
          <w:rFonts w:ascii="Arial" w:hAnsi="Arial" w:cs="Arial"/>
          <w:b/>
        </w:rPr>
        <w:t>S</w:t>
      </w:r>
    </w:p>
    <w:p w14:paraId="60385573" w14:textId="6D1BE2B5" w:rsidR="00524AA0" w:rsidRPr="00524AA0" w:rsidRDefault="00524AA0" w:rsidP="00524AA0">
      <w:pPr>
        <w:pStyle w:val="Textoindependiente"/>
        <w:spacing w:before="1"/>
        <w:ind w:left="238" w:right="41"/>
        <w:jc w:val="both"/>
        <w:rPr>
          <w:rFonts w:ascii="Arial" w:hAnsi="Arial" w:cs="Arial"/>
        </w:rPr>
      </w:pPr>
    </w:p>
    <w:p w14:paraId="7C0627BA" w14:textId="347B2BD9"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PRIMERO. El presente acuerdo surtirá efe</w:t>
      </w:r>
      <w:r>
        <w:rPr>
          <w:rFonts w:ascii="Arial" w:hAnsi="Arial" w:cs="Arial"/>
        </w:rPr>
        <w:t>ctos a partir de su aprobación.</w:t>
      </w:r>
    </w:p>
    <w:p w14:paraId="132F14F7" w14:textId="77777777" w:rsidR="00524AA0" w:rsidRPr="00D305F1" w:rsidRDefault="00524AA0" w:rsidP="00184DEF">
      <w:pPr>
        <w:pStyle w:val="Textoindependiente"/>
        <w:spacing w:before="1"/>
        <w:ind w:left="238" w:right="40" w:firstLine="188"/>
        <w:jc w:val="both"/>
        <w:rPr>
          <w:rFonts w:ascii="Arial" w:hAnsi="Arial" w:cs="Arial"/>
          <w:sz w:val="22"/>
        </w:rPr>
      </w:pPr>
      <w:r w:rsidRPr="00524AA0">
        <w:rPr>
          <w:rFonts w:ascii="Arial" w:hAnsi="Arial" w:cs="Arial"/>
        </w:rPr>
        <w:t xml:space="preserve"> </w:t>
      </w:r>
    </w:p>
    <w:p w14:paraId="10440E17" w14:textId="12FE0F24" w:rsidR="00524AA0" w:rsidRPr="00524AA0" w:rsidRDefault="00524AA0" w:rsidP="00184DEF">
      <w:pPr>
        <w:pStyle w:val="Textoindependiente"/>
        <w:spacing w:before="1"/>
        <w:ind w:left="238" w:right="40" w:firstLine="188"/>
        <w:jc w:val="both"/>
        <w:rPr>
          <w:rFonts w:ascii="Arial" w:hAnsi="Arial" w:cs="Arial"/>
        </w:rPr>
      </w:pPr>
      <w:r w:rsidRPr="00524AA0">
        <w:rPr>
          <w:rFonts w:ascii="Arial" w:hAnsi="Arial" w:cs="Arial"/>
        </w:rPr>
        <w:t>SEGUNDO. Publíquese el acuerdo en la Gaceta Municipal que por turno corresponda.</w:t>
      </w:r>
    </w:p>
    <w:p w14:paraId="1DDD5157" w14:textId="6D84B3CA" w:rsidR="00524AA0" w:rsidRPr="00D305F1" w:rsidRDefault="00524AA0" w:rsidP="00184DEF">
      <w:pPr>
        <w:pStyle w:val="Textoindependiente"/>
        <w:spacing w:before="1"/>
        <w:ind w:left="238" w:right="40" w:firstLine="188"/>
        <w:jc w:val="both"/>
        <w:rPr>
          <w:rFonts w:ascii="Arial" w:hAnsi="Arial" w:cs="Arial"/>
          <w:sz w:val="22"/>
        </w:rPr>
      </w:pPr>
    </w:p>
    <w:p w14:paraId="3CC207C8" w14:textId="16CD40FC" w:rsidR="00DD256C" w:rsidRPr="00DD256C" w:rsidRDefault="00524AA0" w:rsidP="00184DEF">
      <w:pPr>
        <w:pStyle w:val="Textoindependiente"/>
        <w:spacing w:before="1"/>
        <w:ind w:left="238" w:right="40" w:firstLine="188"/>
        <w:jc w:val="both"/>
        <w:rPr>
          <w:rFonts w:ascii="Arial" w:hAnsi="Arial" w:cs="Arial"/>
        </w:rPr>
      </w:pPr>
      <w:r w:rsidRPr="00524AA0">
        <w:rPr>
          <w:rFonts w:ascii="Arial" w:hAnsi="Arial" w:cs="Arial"/>
        </w:rPr>
        <w:t>TERCERO. Notifíquese al Tribunal Electoral del Estado de Oaxaca el cumplimiento del numeral 2 relativo a los "Efectos del incidente" de la resolución incidental de fecha veinte de febrero de dos mil veintitrés del PES/01/2020</w:t>
      </w:r>
      <w:r w:rsidR="00993F31">
        <w:rPr>
          <w:rFonts w:ascii="Arial" w:hAnsi="Arial" w:cs="Arial"/>
        </w:rPr>
        <w:t>(sic)</w:t>
      </w:r>
    </w:p>
    <w:p w14:paraId="7AB14FDB" w14:textId="2264E2E6" w:rsidR="00DD256C" w:rsidRPr="00DD256C" w:rsidRDefault="00DD256C" w:rsidP="00DD256C">
      <w:pPr>
        <w:jc w:val="both"/>
        <w:rPr>
          <w:rFonts w:ascii="Arial" w:hAnsi="Arial" w:cs="Arial"/>
          <w:sz w:val="20"/>
          <w:szCs w:val="20"/>
        </w:rPr>
      </w:pPr>
    </w:p>
    <w:p w14:paraId="7F517A58" w14:textId="43E9D12E" w:rsidR="00DD256C" w:rsidRPr="00DD256C" w:rsidRDefault="00EB1931" w:rsidP="00DD256C">
      <w:pPr>
        <w:pStyle w:val="Textoindependiente"/>
        <w:ind w:left="238" w:right="39"/>
        <w:jc w:val="both"/>
        <w:rPr>
          <w:rFonts w:ascii="Arial" w:hAnsi="Arial" w:cs="Arial"/>
        </w:rPr>
      </w:pPr>
      <w:r w:rsidRPr="00EB193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73CF707C" w14:textId="06525556" w:rsidR="00DD256C" w:rsidRDefault="00DD256C" w:rsidP="00DD256C">
      <w:pPr>
        <w:pStyle w:val="Textoindependiente"/>
        <w:spacing w:before="10"/>
        <w:jc w:val="both"/>
        <w:rPr>
          <w:rFonts w:ascii="Arial" w:hAnsi="Arial" w:cs="Arial"/>
        </w:rPr>
      </w:pPr>
    </w:p>
    <w:p w14:paraId="781B4240" w14:textId="3997CD83" w:rsidR="00DD256C" w:rsidRPr="00DD256C" w:rsidRDefault="00DD256C" w:rsidP="004E17AD">
      <w:pPr>
        <w:ind w:left="284"/>
        <w:jc w:val="both"/>
        <w:rPr>
          <w:rFonts w:ascii="Arial" w:hAnsi="Arial" w:cs="Arial"/>
          <w:b/>
          <w:bCs/>
          <w:sz w:val="20"/>
          <w:szCs w:val="20"/>
        </w:rPr>
      </w:pPr>
      <w:r w:rsidRPr="00DD256C">
        <w:rPr>
          <w:rFonts w:ascii="Arial" w:hAnsi="Arial" w:cs="Arial"/>
          <w:b/>
          <w:bCs/>
          <w:sz w:val="20"/>
          <w:szCs w:val="20"/>
        </w:rPr>
        <w:lastRenderedPageBreak/>
        <w:t xml:space="preserve">DADO EN EL SALÓN DE CABILDO “PORFIRIO DÍAZ MORI” DEL HONORABLE AYUNTAMIENTO DEL MUNICIPIO DE OAXACA DE JUÁREZ, EL DÍA </w:t>
      </w:r>
      <w:r w:rsidR="00717B0E">
        <w:rPr>
          <w:rFonts w:ascii="Arial" w:hAnsi="Arial" w:cs="Arial"/>
          <w:b/>
          <w:bCs/>
          <w:sz w:val="20"/>
          <w:szCs w:val="20"/>
        </w:rPr>
        <w:t>DOS</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62D9FD1A" w14:textId="2048CA17" w:rsidR="001017D1" w:rsidRDefault="001017D1" w:rsidP="00DD256C">
      <w:pPr>
        <w:jc w:val="both"/>
        <w:rPr>
          <w:rFonts w:ascii="Arial" w:hAnsi="Arial" w:cs="Arial"/>
          <w:b/>
          <w:bCs/>
          <w:sz w:val="20"/>
          <w:szCs w:val="20"/>
        </w:rPr>
      </w:pPr>
    </w:p>
    <w:p w14:paraId="237D86DC" w14:textId="77777777" w:rsidR="00061FBA" w:rsidRPr="00DD256C" w:rsidRDefault="00061FBA" w:rsidP="00DD256C">
      <w:pPr>
        <w:jc w:val="both"/>
        <w:rPr>
          <w:rFonts w:ascii="Arial" w:hAnsi="Arial" w:cs="Arial"/>
          <w:b/>
          <w:bCs/>
          <w:sz w:val="20"/>
          <w:szCs w:val="20"/>
        </w:rPr>
      </w:pPr>
    </w:p>
    <w:p w14:paraId="75208071" w14:textId="77777777"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AEC577F" w14:textId="08CCE957"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57E5AB6E" w14:textId="77777777"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5720B90D" w14:textId="237C29EA" w:rsidR="00BC77F5" w:rsidRDefault="00DD256C" w:rsidP="001F45B8">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w:t>
      </w:r>
      <w:r w:rsidR="001F45B8">
        <w:rPr>
          <w:rFonts w:ascii="Arial" w:hAnsi="Arial" w:cs="Arial"/>
          <w:b/>
          <w:bCs/>
          <w:spacing w:val="-1"/>
          <w:sz w:val="20"/>
          <w:szCs w:val="20"/>
        </w:rPr>
        <w:t>TITUCIONAL DE OAXACA DE JUÁREZ.</w:t>
      </w:r>
    </w:p>
    <w:p w14:paraId="4A6F0136" w14:textId="0BDE112E" w:rsidR="001F45B8" w:rsidRDefault="001F45B8" w:rsidP="001F45B8">
      <w:pPr>
        <w:ind w:left="284"/>
        <w:jc w:val="center"/>
        <w:rPr>
          <w:rFonts w:ascii="Arial" w:hAnsi="Arial" w:cs="Arial"/>
          <w:b/>
          <w:bCs/>
          <w:spacing w:val="-1"/>
          <w:sz w:val="20"/>
          <w:szCs w:val="20"/>
        </w:rPr>
      </w:pPr>
    </w:p>
    <w:p w14:paraId="1E4F9463" w14:textId="601DD921" w:rsidR="001F45B8" w:rsidRPr="001F45B8" w:rsidRDefault="001F45B8" w:rsidP="001F45B8">
      <w:pPr>
        <w:ind w:left="284"/>
        <w:jc w:val="center"/>
        <w:rPr>
          <w:rFonts w:ascii="Arial" w:hAnsi="Arial" w:cs="Arial"/>
          <w:b/>
          <w:bCs/>
          <w:spacing w:val="-1"/>
          <w:sz w:val="20"/>
          <w:szCs w:val="20"/>
        </w:rPr>
      </w:pPr>
    </w:p>
    <w:p w14:paraId="3F2AEEF2" w14:textId="1C88116B" w:rsidR="00B83B3D" w:rsidRDefault="00B83B3D" w:rsidP="004E17AD">
      <w:pPr>
        <w:ind w:left="284"/>
        <w:jc w:val="center"/>
        <w:rPr>
          <w:rFonts w:ascii="Arial" w:hAnsi="Arial" w:cs="Arial"/>
          <w:b/>
          <w:bCs/>
          <w:sz w:val="20"/>
          <w:szCs w:val="20"/>
        </w:rPr>
      </w:pPr>
    </w:p>
    <w:p w14:paraId="2B10E7B3" w14:textId="77777777" w:rsidR="00141C27" w:rsidRDefault="00141C27" w:rsidP="004E17AD">
      <w:pPr>
        <w:ind w:left="284"/>
        <w:jc w:val="center"/>
        <w:rPr>
          <w:rFonts w:ascii="Arial" w:hAnsi="Arial" w:cs="Arial"/>
          <w:b/>
          <w:bCs/>
          <w:sz w:val="20"/>
          <w:szCs w:val="20"/>
        </w:rPr>
      </w:pPr>
    </w:p>
    <w:p w14:paraId="0B6CB357" w14:textId="641FB80C" w:rsidR="009531BD" w:rsidRPr="00DD256C" w:rsidRDefault="009531BD" w:rsidP="004E17AD">
      <w:pPr>
        <w:ind w:left="284"/>
        <w:jc w:val="center"/>
        <w:rPr>
          <w:rFonts w:ascii="Arial" w:hAnsi="Arial" w:cs="Arial"/>
          <w:b/>
          <w:bCs/>
          <w:sz w:val="20"/>
          <w:szCs w:val="20"/>
        </w:rPr>
      </w:pPr>
    </w:p>
    <w:p w14:paraId="0ED201C3" w14:textId="77777777"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6C0B4BE3" w14:textId="77777777" w:rsidR="000B2EF7" w:rsidRDefault="000B2EF7" w:rsidP="004E17AD">
      <w:pPr>
        <w:ind w:left="284"/>
        <w:jc w:val="center"/>
        <w:rPr>
          <w:rFonts w:ascii="Arial" w:hAnsi="Arial" w:cs="Arial"/>
          <w:b/>
          <w:bCs/>
          <w:spacing w:val="-1"/>
          <w:sz w:val="20"/>
          <w:szCs w:val="20"/>
        </w:rPr>
      </w:pPr>
    </w:p>
    <w:p w14:paraId="0FD2C119" w14:textId="4438A0FB" w:rsidR="000B2EF7" w:rsidRDefault="000B2EF7" w:rsidP="004E17AD">
      <w:pPr>
        <w:ind w:left="284"/>
        <w:jc w:val="center"/>
        <w:rPr>
          <w:rFonts w:ascii="Arial" w:hAnsi="Arial" w:cs="Arial"/>
          <w:b/>
          <w:bCs/>
          <w:spacing w:val="-1"/>
          <w:sz w:val="20"/>
          <w:szCs w:val="20"/>
        </w:rPr>
      </w:pPr>
    </w:p>
    <w:p w14:paraId="4B849DD7" w14:textId="77777777" w:rsidR="0092627D" w:rsidRDefault="0092627D" w:rsidP="004E17AD">
      <w:pPr>
        <w:ind w:left="284"/>
        <w:jc w:val="center"/>
        <w:rPr>
          <w:rFonts w:ascii="Arial" w:hAnsi="Arial" w:cs="Arial"/>
          <w:b/>
          <w:bCs/>
          <w:spacing w:val="-1"/>
          <w:sz w:val="20"/>
          <w:szCs w:val="20"/>
        </w:rPr>
      </w:pPr>
    </w:p>
    <w:p w14:paraId="5F560193" w14:textId="5239D5FA"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1873AB9" w14:textId="1536DAED"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3BE48846" w14:textId="6F14F84F" w:rsidR="00DD256C" w:rsidRP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717D628F" w14:textId="37658FE4" w:rsidR="00DD256C" w:rsidRDefault="00DD256C" w:rsidP="004E17AD">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00B07BAE" w14:textId="2E266195" w:rsidR="007F5C5D" w:rsidRDefault="007F5C5D" w:rsidP="004E17AD">
      <w:pPr>
        <w:ind w:left="284"/>
        <w:jc w:val="center"/>
        <w:rPr>
          <w:rFonts w:ascii="Arial" w:hAnsi="Arial" w:cs="Arial"/>
          <w:b/>
          <w:bCs/>
          <w:spacing w:val="-1"/>
          <w:sz w:val="20"/>
          <w:szCs w:val="20"/>
        </w:rPr>
      </w:pPr>
    </w:p>
    <w:p w14:paraId="7ACB76E3" w14:textId="3DC7F552" w:rsidR="001F45B8" w:rsidRDefault="001F45B8" w:rsidP="004E17AD">
      <w:pPr>
        <w:ind w:left="284"/>
        <w:jc w:val="center"/>
        <w:rPr>
          <w:rFonts w:ascii="Arial" w:hAnsi="Arial" w:cs="Arial"/>
          <w:b/>
          <w:bCs/>
          <w:spacing w:val="-1"/>
          <w:sz w:val="20"/>
          <w:szCs w:val="20"/>
        </w:rPr>
      </w:pPr>
    </w:p>
    <w:p w14:paraId="4AB048F6" w14:textId="4CB45CD3" w:rsidR="001F45B8" w:rsidRDefault="001F45B8" w:rsidP="004E17AD">
      <w:pPr>
        <w:ind w:left="284"/>
        <w:jc w:val="center"/>
        <w:rPr>
          <w:rFonts w:ascii="Arial" w:hAnsi="Arial" w:cs="Arial"/>
          <w:b/>
          <w:bCs/>
          <w:spacing w:val="-1"/>
          <w:sz w:val="20"/>
          <w:szCs w:val="20"/>
        </w:rPr>
      </w:pPr>
    </w:p>
    <w:p w14:paraId="3E59F7E6" w14:textId="77777777" w:rsidR="00141C27" w:rsidRDefault="00141C27" w:rsidP="004E17AD">
      <w:pPr>
        <w:ind w:left="284"/>
        <w:jc w:val="center"/>
        <w:rPr>
          <w:rFonts w:ascii="Arial" w:hAnsi="Arial" w:cs="Arial"/>
          <w:b/>
          <w:bCs/>
          <w:spacing w:val="-1"/>
          <w:sz w:val="20"/>
          <w:szCs w:val="20"/>
        </w:rPr>
      </w:pPr>
    </w:p>
    <w:p w14:paraId="62190962" w14:textId="2AE784DC" w:rsidR="00993F31" w:rsidRDefault="00993F31" w:rsidP="004E17AD">
      <w:pPr>
        <w:ind w:left="284"/>
        <w:jc w:val="center"/>
        <w:rPr>
          <w:rFonts w:ascii="Arial" w:hAnsi="Arial" w:cs="Arial"/>
          <w:b/>
          <w:bCs/>
          <w:spacing w:val="-1"/>
          <w:sz w:val="20"/>
          <w:szCs w:val="20"/>
        </w:rPr>
      </w:pPr>
    </w:p>
    <w:p w14:paraId="723B059A" w14:textId="471B31B8" w:rsidR="00DD256C" w:rsidRDefault="00DD256C" w:rsidP="00717B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22BBD8B" w14:textId="5B42B5AC" w:rsidR="00097B35" w:rsidRDefault="000B2EF7" w:rsidP="00913823">
      <w:pPr>
        <w:pStyle w:val="Textoindependiente"/>
        <w:ind w:left="238" w:right="39"/>
        <w:jc w:val="both"/>
        <w:rPr>
          <w:rFonts w:ascii="Arial" w:hAnsi="Arial" w:cs="Arial"/>
          <w:b/>
        </w:rPr>
      </w:pPr>
      <w:r>
        <w:rPr>
          <w:noProof/>
          <w:lang w:eastAsia="es-MX"/>
        </w:rPr>
        <w:drawing>
          <wp:anchor distT="0" distB="0" distL="0" distR="0" simplePos="0" relativeHeight="251638272" behindDoc="0" locked="0" layoutInCell="1" allowOverlap="1" wp14:anchorId="79D5C3DD" wp14:editId="5D4405AF">
            <wp:simplePos x="0" y="0"/>
            <wp:positionH relativeFrom="page">
              <wp:posOffset>916231</wp:posOffset>
            </wp:positionH>
            <wp:positionV relativeFrom="paragraph">
              <wp:posOffset>148679</wp:posOffset>
            </wp:positionV>
            <wp:extent cx="2861310" cy="281305"/>
            <wp:effectExtent l="0" t="0" r="0" b="4445"/>
            <wp:wrapTopAndBottom/>
            <wp:docPr id="482697225" name="Imagen 48269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3B9D875A" w14:textId="77777777" w:rsidR="00A31A39" w:rsidRDefault="00A31A39" w:rsidP="00913823">
      <w:pPr>
        <w:pStyle w:val="Textoindependiente"/>
        <w:ind w:left="238" w:right="39"/>
        <w:jc w:val="both"/>
        <w:rPr>
          <w:rFonts w:ascii="Arial" w:hAnsi="Arial" w:cs="Arial"/>
          <w:b/>
        </w:rPr>
      </w:pPr>
    </w:p>
    <w:p w14:paraId="7A8A7DAD" w14:textId="6AEE93F1" w:rsidR="00913823" w:rsidRDefault="00913823" w:rsidP="00913823">
      <w:pPr>
        <w:pStyle w:val="Textoindependiente"/>
        <w:ind w:left="238" w:right="39"/>
        <w:jc w:val="both"/>
        <w:rPr>
          <w:rFonts w:ascii="Arial" w:hAnsi="Arial" w:cs="Arial"/>
        </w:rPr>
      </w:pPr>
      <w:r w:rsidRPr="00F46B42">
        <w:rPr>
          <w:rFonts w:ascii="Arial" w:hAnsi="Arial" w:cs="Arial"/>
          <w:b/>
        </w:rPr>
        <w:t>FRANCISCO MARTÍNEZ NERI</w:t>
      </w:r>
      <w:r w:rsidRPr="00F46B42">
        <w:rPr>
          <w:rFonts w:ascii="Arial" w:hAnsi="Arial" w:cs="Arial"/>
        </w:rPr>
        <w:t>, Presidente Municipal Constitucional del Municipio de Oaxaca de Juárez, del Estado Libre y Soberano de Oaxaca, a sus habitantes hace saber:</w:t>
      </w:r>
    </w:p>
    <w:p w14:paraId="2E045D8B" w14:textId="77777777" w:rsidR="00913823" w:rsidRPr="00571768" w:rsidRDefault="00913823" w:rsidP="00913823">
      <w:pPr>
        <w:tabs>
          <w:tab w:val="left" w:pos="1592"/>
          <w:tab w:val="left" w:pos="2836"/>
          <w:tab w:val="left" w:pos="3585"/>
        </w:tabs>
        <w:ind w:left="194"/>
        <w:jc w:val="both"/>
        <w:rPr>
          <w:rFonts w:ascii="Arial" w:hAnsi="Arial" w:cs="Arial"/>
          <w:sz w:val="20"/>
          <w:szCs w:val="20"/>
        </w:rPr>
      </w:pPr>
    </w:p>
    <w:p w14:paraId="78857589" w14:textId="4A8988E4" w:rsidR="00913823" w:rsidRDefault="00913823" w:rsidP="00913823">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w:t>
      </w:r>
      <w:r w:rsidR="00FD1FB4">
        <w:rPr>
          <w:rFonts w:ascii="Arial" w:hAnsi="Arial" w:cs="Arial"/>
        </w:rPr>
        <w:t>Cabildo de fecha nueve de marzo de dos mil veintitrés, tuvo a bien aprobar la propuesta de acuerdo al siguiente:</w:t>
      </w:r>
    </w:p>
    <w:p w14:paraId="7DAFA1D4" w14:textId="77A4387E" w:rsidR="007F5C5D" w:rsidRDefault="007F5C5D" w:rsidP="00ED76FF">
      <w:pPr>
        <w:ind w:left="284"/>
        <w:jc w:val="center"/>
        <w:rPr>
          <w:rFonts w:ascii="Arial" w:hAnsi="Arial" w:cs="Arial"/>
          <w:b/>
          <w:bCs/>
          <w:sz w:val="20"/>
          <w:szCs w:val="20"/>
        </w:rPr>
      </w:pPr>
    </w:p>
    <w:p w14:paraId="72183AAF" w14:textId="77777777" w:rsidR="00AC328B" w:rsidRDefault="00AC328B" w:rsidP="00ED76FF">
      <w:pPr>
        <w:ind w:left="284"/>
        <w:jc w:val="center"/>
        <w:rPr>
          <w:rFonts w:ascii="Arial" w:hAnsi="Arial" w:cs="Arial"/>
          <w:b/>
          <w:bCs/>
          <w:sz w:val="20"/>
          <w:szCs w:val="20"/>
        </w:rPr>
      </w:pPr>
    </w:p>
    <w:p w14:paraId="1AD53CE4" w14:textId="7AD2E504" w:rsidR="008B2B6A" w:rsidRDefault="00913823" w:rsidP="0006527B">
      <w:pPr>
        <w:pStyle w:val="Ttulo1"/>
        <w:rPr>
          <w:b w:val="0"/>
          <w:bCs w:val="0"/>
        </w:rPr>
      </w:pPr>
      <w:r>
        <w:lastRenderedPageBreak/>
        <w:t xml:space="preserve">ACUERDO </w:t>
      </w:r>
      <w:r w:rsidR="008B2B6A">
        <w:t>PM/</w:t>
      </w:r>
      <w:proofErr w:type="spellStart"/>
      <w:r w:rsidR="008B2B6A">
        <w:t>PA</w:t>
      </w:r>
      <w:proofErr w:type="spellEnd"/>
      <w:r w:rsidR="008B2B6A">
        <w:t>/08/2023</w:t>
      </w:r>
    </w:p>
    <w:p w14:paraId="7FCAF0D5" w14:textId="640305DD" w:rsidR="00913823" w:rsidRDefault="00913823" w:rsidP="00913823">
      <w:pPr>
        <w:ind w:left="284"/>
        <w:jc w:val="center"/>
        <w:rPr>
          <w:rFonts w:ascii="Arial" w:hAnsi="Arial" w:cs="Arial"/>
          <w:b/>
          <w:bCs/>
          <w:sz w:val="20"/>
          <w:szCs w:val="20"/>
        </w:rPr>
      </w:pPr>
    </w:p>
    <w:p w14:paraId="1B885EE2" w14:textId="6C53901C" w:rsidR="00913823" w:rsidRPr="005C297C" w:rsidRDefault="00913823" w:rsidP="00520476">
      <w:pPr>
        <w:pStyle w:val="Textoindependiente"/>
        <w:ind w:left="238" w:right="39"/>
        <w:jc w:val="center"/>
        <w:rPr>
          <w:rFonts w:ascii="Arial" w:hAnsi="Arial" w:cs="Arial"/>
          <w:b/>
          <w:bCs/>
        </w:rPr>
      </w:pPr>
      <w:r w:rsidRPr="005C297C">
        <w:rPr>
          <w:rFonts w:ascii="Arial" w:hAnsi="Arial" w:cs="Arial"/>
          <w:b/>
          <w:bCs/>
        </w:rPr>
        <w:t>C</w:t>
      </w:r>
      <w:r w:rsidR="00520476" w:rsidRPr="005C297C">
        <w:rPr>
          <w:rFonts w:ascii="Arial" w:hAnsi="Arial" w:cs="Arial"/>
          <w:b/>
          <w:bCs/>
        </w:rPr>
        <w:t xml:space="preserve"> </w:t>
      </w:r>
      <w:r w:rsidRPr="005C297C">
        <w:rPr>
          <w:rFonts w:ascii="Arial" w:hAnsi="Arial" w:cs="Arial"/>
          <w:b/>
          <w:bCs/>
        </w:rPr>
        <w:t>O</w:t>
      </w:r>
      <w:r w:rsidR="00520476" w:rsidRPr="005C297C">
        <w:rPr>
          <w:rFonts w:ascii="Arial" w:hAnsi="Arial" w:cs="Arial"/>
          <w:b/>
          <w:bCs/>
        </w:rPr>
        <w:t xml:space="preserve"> </w:t>
      </w:r>
      <w:r w:rsidRPr="005C297C">
        <w:rPr>
          <w:rFonts w:ascii="Arial" w:hAnsi="Arial" w:cs="Arial"/>
          <w:b/>
          <w:bCs/>
        </w:rPr>
        <w:t>N</w:t>
      </w:r>
      <w:r w:rsidR="00520476" w:rsidRPr="005C297C">
        <w:rPr>
          <w:rFonts w:ascii="Arial" w:hAnsi="Arial" w:cs="Arial"/>
          <w:b/>
          <w:bCs/>
        </w:rPr>
        <w:t xml:space="preserve"> </w:t>
      </w:r>
      <w:r w:rsidRPr="005C297C">
        <w:rPr>
          <w:rFonts w:ascii="Arial" w:hAnsi="Arial" w:cs="Arial"/>
          <w:b/>
          <w:bCs/>
        </w:rPr>
        <w:t>S</w:t>
      </w:r>
      <w:r w:rsidR="00520476" w:rsidRPr="005C297C">
        <w:rPr>
          <w:rFonts w:ascii="Arial" w:hAnsi="Arial" w:cs="Arial"/>
          <w:b/>
          <w:bCs/>
        </w:rPr>
        <w:t xml:space="preserve"> </w:t>
      </w:r>
      <w:r w:rsidRPr="005C297C">
        <w:rPr>
          <w:rFonts w:ascii="Arial" w:hAnsi="Arial" w:cs="Arial"/>
          <w:b/>
          <w:bCs/>
        </w:rPr>
        <w:t>I</w:t>
      </w:r>
      <w:r w:rsidR="00520476" w:rsidRPr="005C297C">
        <w:rPr>
          <w:rFonts w:ascii="Arial" w:hAnsi="Arial" w:cs="Arial"/>
          <w:b/>
          <w:bCs/>
        </w:rPr>
        <w:t xml:space="preserve"> </w:t>
      </w:r>
      <w:r w:rsidRPr="005C297C">
        <w:rPr>
          <w:rFonts w:ascii="Arial" w:hAnsi="Arial" w:cs="Arial"/>
          <w:b/>
          <w:bCs/>
        </w:rPr>
        <w:t>D</w:t>
      </w:r>
      <w:r w:rsidR="00520476" w:rsidRPr="005C297C">
        <w:rPr>
          <w:rFonts w:ascii="Arial" w:hAnsi="Arial" w:cs="Arial"/>
          <w:b/>
          <w:bCs/>
        </w:rPr>
        <w:t xml:space="preserve"> </w:t>
      </w:r>
      <w:r w:rsidRPr="005C297C">
        <w:rPr>
          <w:rFonts w:ascii="Arial" w:hAnsi="Arial" w:cs="Arial"/>
          <w:b/>
          <w:bCs/>
        </w:rPr>
        <w:t>E</w:t>
      </w:r>
      <w:r w:rsidR="00520476" w:rsidRPr="005C297C">
        <w:rPr>
          <w:rFonts w:ascii="Arial" w:hAnsi="Arial" w:cs="Arial"/>
          <w:b/>
          <w:bCs/>
        </w:rPr>
        <w:t xml:space="preserve"> </w:t>
      </w:r>
      <w:r w:rsidRPr="005C297C">
        <w:rPr>
          <w:rFonts w:ascii="Arial" w:hAnsi="Arial" w:cs="Arial"/>
          <w:b/>
          <w:bCs/>
        </w:rPr>
        <w:t>R</w:t>
      </w:r>
      <w:r w:rsidR="00520476" w:rsidRPr="005C297C">
        <w:rPr>
          <w:rFonts w:ascii="Arial" w:hAnsi="Arial" w:cs="Arial"/>
          <w:b/>
          <w:bCs/>
        </w:rPr>
        <w:t xml:space="preserve"> </w:t>
      </w:r>
      <w:r w:rsidRPr="005C297C">
        <w:rPr>
          <w:rFonts w:ascii="Arial" w:hAnsi="Arial" w:cs="Arial"/>
          <w:b/>
          <w:bCs/>
        </w:rPr>
        <w:t>A</w:t>
      </w:r>
      <w:r w:rsidR="00520476" w:rsidRPr="005C297C">
        <w:rPr>
          <w:rFonts w:ascii="Arial" w:hAnsi="Arial" w:cs="Arial"/>
          <w:b/>
          <w:bCs/>
        </w:rPr>
        <w:t xml:space="preserve"> </w:t>
      </w:r>
      <w:r w:rsidRPr="005C297C">
        <w:rPr>
          <w:rFonts w:ascii="Arial" w:hAnsi="Arial" w:cs="Arial"/>
          <w:b/>
          <w:bCs/>
        </w:rPr>
        <w:t>N</w:t>
      </w:r>
      <w:r w:rsidR="00520476" w:rsidRPr="005C297C">
        <w:rPr>
          <w:rFonts w:ascii="Arial" w:hAnsi="Arial" w:cs="Arial"/>
          <w:b/>
          <w:bCs/>
        </w:rPr>
        <w:t xml:space="preserve"> </w:t>
      </w:r>
      <w:r w:rsidRPr="005C297C">
        <w:rPr>
          <w:rFonts w:ascii="Arial" w:hAnsi="Arial" w:cs="Arial"/>
          <w:b/>
          <w:bCs/>
        </w:rPr>
        <w:t>D</w:t>
      </w:r>
      <w:r w:rsidR="00520476" w:rsidRPr="005C297C">
        <w:rPr>
          <w:rFonts w:ascii="Arial" w:hAnsi="Arial" w:cs="Arial"/>
          <w:b/>
          <w:bCs/>
        </w:rPr>
        <w:t xml:space="preserve"> </w:t>
      </w:r>
      <w:r w:rsidRPr="005C297C">
        <w:rPr>
          <w:rFonts w:ascii="Arial" w:hAnsi="Arial" w:cs="Arial"/>
          <w:b/>
          <w:bCs/>
        </w:rPr>
        <w:t>O</w:t>
      </w:r>
    </w:p>
    <w:p w14:paraId="49A63D90" w14:textId="77777777" w:rsidR="00520476" w:rsidRPr="005C297C" w:rsidRDefault="00520476" w:rsidP="00520476">
      <w:pPr>
        <w:pStyle w:val="Textoindependiente"/>
        <w:ind w:left="238" w:right="39"/>
        <w:jc w:val="center"/>
        <w:rPr>
          <w:rFonts w:ascii="Arial" w:hAnsi="Arial" w:cs="Arial"/>
          <w:b/>
          <w:bCs/>
        </w:rPr>
      </w:pPr>
    </w:p>
    <w:p w14:paraId="59ACD6AC" w14:textId="77777777" w:rsidR="00913823" w:rsidRPr="008A6247" w:rsidRDefault="00913823" w:rsidP="008A6247">
      <w:pPr>
        <w:pStyle w:val="Textoindependiente"/>
        <w:ind w:left="238" w:right="39"/>
        <w:jc w:val="both"/>
        <w:rPr>
          <w:rFonts w:ascii="Arial" w:hAnsi="Arial" w:cs="Arial"/>
        </w:rPr>
      </w:pPr>
      <w:r w:rsidRPr="009531BD">
        <w:rPr>
          <w:rFonts w:ascii="Arial" w:hAnsi="Arial" w:cs="Arial"/>
          <w:b/>
        </w:rPr>
        <w:t>PRIMERO</w:t>
      </w:r>
      <w:r w:rsidRPr="008A6247">
        <w:rPr>
          <w:rFonts w:ascii="Arial" w:hAnsi="Arial" w:cs="Arial"/>
        </w:rPr>
        <w:t>. Que de conformidad con el artículo 115 fracción III inciso g) de la Constitución Política de los Estados Unidos Mexicanos; y 113 fracción III inciso g) de la Constitución Política del Estado Libre y Soberano de Oaxaca; se otorga al Municipio las funciones y servicios públicos de calles, parques y jardines y su equipamiento.</w:t>
      </w:r>
    </w:p>
    <w:p w14:paraId="56B464C4" w14:textId="77777777" w:rsidR="00913823" w:rsidRPr="008A6247" w:rsidRDefault="00913823" w:rsidP="008A6247">
      <w:pPr>
        <w:pStyle w:val="Textoindependiente"/>
        <w:ind w:left="238" w:right="39"/>
        <w:jc w:val="both"/>
        <w:rPr>
          <w:rFonts w:ascii="Arial" w:hAnsi="Arial" w:cs="Arial"/>
        </w:rPr>
      </w:pPr>
    </w:p>
    <w:p w14:paraId="2E2B3BA3" w14:textId="7A9D0FF9" w:rsidR="00913823" w:rsidRDefault="00913823" w:rsidP="008A6247">
      <w:pPr>
        <w:pStyle w:val="Textoindependiente"/>
        <w:ind w:left="238" w:right="39"/>
        <w:jc w:val="both"/>
        <w:rPr>
          <w:rFonts w:ascii="Arial" w:hAnsi="Arial" w:cs="Arial"/>
        </w:rPr>
      </w:pPr>
      <w:r w:rsidRPr="009531BD">
        <w:rPr>
          <w:rFonts w:ascii="Arial" w:hAnsi="Arial" w:cs="Arial"/>
          <w:b/>
        </w:rPr>
        <w:t>SEGUNDO</w:t>
      </w:r>
      <w:r w:rsidRPr="008A6247">
        <w:rPr>
          <w:rFonts w:ascii="Arial" w:hAnsi="Arial" w:cs="Arial"/>
        </w:rPr>
        <w:t>. Que con fundamento en el artículo 43 fracción XVI Bis de la Ley Orgánica Municipal del Estado de Oaxaca; y 49 fracción XIX del Bando de Policía y Gobierno del Municipio de Oaxaca de Juárez; es facultad del Ayuntamiento aprobar el establecimiento o modificación de la nomenclatura de las vías públicas, parques, jardines, plazas y asentamientos humanos; dando aviso a los organismos públicos correspondientes a fin de que se hagan las modificaciones en los registros que corresponden.</w:t>
      </w:r>
    </w:p>
    <w:p w14:paraId="767ABE69" w14:textId="77777777" w:rsidR="009531BD" w:rsidRPr="008A6247" w:rsidRDefault="009531BD" w:rsidP="008A6247">
      <w:pPr>
        <w:pStyle w:val="Textoindependiente"/>
        <w:ind w:left="238" w:right="39"/>
        <w:jc w:val="both"/>
        <w:rPr>
          <w:rFonts w:ascii="Arial" w:hAnsi="Arial" w:cs="Arial"/>
        </w:rPr>
      </w:pPr>
    </w:p>
    <w:p w14:paraId="4B9B9E9A" w14:textId="77777777" w:rsidR="00913823" w:rsidRPr="008A6247" w:rsidRDefault="00913823" w:rsidP="008A6247">
      <w:pPr>
        <w:pStyle w:val="Textoindependiente"/>
        <w:ind w:left="238" w:right="39"/>
        <w:jc w:val="both"/>
        <w:rPr>
          <w:rFonts w:ascii="Arial" w:hAnsi="Arial" w:cs="Arial"/>
        </w:rPr>
      </w:pPr>
      <w:r w:rsidRPr="009531BD">
        <w:rPr>
          <w:rFonts w:ascii="Arial" w:hAnsi="Arial" w:cs="Arial"/>
          <w:b/>
        </w:rPr>
        <w:t>TERCERO</w:t>
      </w:r>
      <w:r w:rsidRPr="008A6247">
        <w:rPr>
          <w:rFonts w:ascii="Arial" w:hAnsi="Arial" w:cs="Arial"/>
        </w:rPr>
        <w:t>. Que de acuerdo a los artículos 2, 4 fracción II, 5 y 6 del Reglamento de Nomenclatura y Número Oficial para el Municipio de Oaxaca de Juárez, Oaxaca, deberá ser presentada al Honorable Cabildo toda propuesta para determinación de la denominación de las vías públicas de nueva creación o los ya existentes.</w:t>
      </w:r>
    </w:p>
    <w:p w14:paraId="2C20513D" w14:textId="77777777" w:rsidR="00913823" w:rsidRPr="008A6247" w:rsidRDefault="00913823" w:rsidP="008A6247">
      <w:pPr>
        <w:pStyle w:val="Textoindependiente"/>
        <w:ind w:left="238" w:right="39"/>
        <w:jc w:val="both"/>
        <w:rPr>
          <w:rFonts w:ascii="Arial" w:hAnsi="Arial" w:cs="Arial"/>
        </w:rPr>
      </w:pPr>
    </w:p>
    <w:p w14:paraId="6ED95C16" w14:textId="77777777" w:rsidR="00913823" w:rsidRPr="008A6247" w:rsidRDefault="00913823" w:rsidP="008A6247">
      <w:pPr>
        <w:pStyle w:val="Textoindependiente"/>
        <w:ind w:left="238" w:right="39"/>
        <w:jc w:val="both"/>
        <w:rPr>
          <w:rFonts w:ascii="Arial" w:hAnsi="Arial" w:cs="Arial"/>
        </w:rPr>
      </w:pPr>
      <w:r w:rsidRPr="008A6247">
        <w:rPr>
          <w:rFonts w:ascii="Arial" w:hAnsi="Arial" w:cs="Arial"/>
        </w:rPr>
        <w:t>En este orden de ideas, y atendiendo la trascendencia que tiene el Instituto Mexicano del Seguro Social, a manera de reconocimiento a su noble labor en beneficio de las y los oaxaqueños, tengo a bien proponer a su consideración el siguiente:</w:t>
      </w:r>
    </w:p>
    <w:p w14:paraId="23AEAA69" w14:textId="0D15C8EB" w:rsidR="00913823" w:rsidRDefault="00913823" w:rsidP="008A6247">
      <w:pPr>
        <w:pStyle w:val="Textoindependiente"/>
        <w:ind w:left="238" w:right="39"/>
        <w:jc w:val="both"/>
        <w:rPr>
          <w:rFonts w:ascii="Arial" w:hAnsi="Arial" w:cs="Arial"/>
        </w:rPr>
      </w:pPr>
    </w:p>
    <w:p w14:paraId="7ECC3FB4" w14:textId="3E2187ED" w:rsidR="00913823" w:rsidRPr="009531BD" w:rsidRDefault="00913823" w:rsidP="005C297C">
      <w:pPr>
        <w:pStyle w:val="Textoindependiente"/>
        <w:ind w:left="238" w:right="39"/>
        <w:jc w:val="center"/>
        <w:rPr>
          <w:rFonts w:ascii="Arial" w:hAnsi="Arial" w:cs="Arial"/>
          <w:b/>
        </w:rPr>
      </w:pPr>
      <w:r w:rsidRPr="009531BD">
        <w:rPr>
          <w:rFonts w:ascii="Arial" w:hAnsi="Arial" w:cs="Arial"/>
          <w:b/>
        </w:rPr>
        <w:t>P</w:t>
      </w:r>
      <w:r w:rsidR="005C297C" w:rsidRPr="009531BD">
        <w:rPr>
          <w:rFonts w:ascii="Arial" w:hAnsi="Arial" w:cs="Arial"/>
          <w:b/>
        </w:rPr>
        <w:t xml:space="preserve"> </w:t>
      </w:r>
      <w:r w:rsidRPr="009531BD">
        <w:rPr>
          <w:rFonts w:ascii="Arial" w:hAnsi="Arial" w:cs="Arial"/>
          <w:b/>
        </w:rPr>
        <w:t>U</w:t>
      </w:r>
      <w:r w:rsidR="005C297C" w:rsidRPr="009531BD">
        <w:rPr>
          <w:rFonts w:ascii="Arial" w:hAnsi="Arial" w:cs="Arial"/>
          <w:b/>
        </w:rPr>
        <w:t xml:space="preserve"> </w:t>
      </w:r>
      <w:r w:rsidRPr="009531BD">
        <w:rPr>
          <w:rFonts w:ascii="Arial" w:hAnsi="Arial" w:cs="Arial"/>
          <w:b/>
        </w:rPr>
        <w:t>N</w:t>
      </w:r>
      <w:r w:rsidR="005C297C" w:rsidRPr="009531BD">
        <w:rPr>
          <w:rFonts w:ascii="Arial" w:hAnsi="Arial" w:cs="Arial"/>
          <w:b/>
        </w:rPr>
        <w:t xml:space="preserve"> </w:t>
      </w:r>
      <w:r w:rsidRPr="009531BD">
        <w:rPr>
          <w:rFonts w:ascii="Arial" w:hAnsi="Arial" w:cs="Arial"/>
          <w:b/>
        </w:rPr>
        <w:t>T</w:t>
      </w:r>
      <w:r w:rsidR="005C297C" w:rsidRPr="009531BD">
        <w:rPr>
          <w:rFonts w:ascii="Arial" w:hAnsi="Arial" w:cs="Arial"/>
          <w:b/>
        </w:rPr>
        <w:t xml:space="preserve"> </w:t>
      </w:r>
      <w:r w:rsidRPr="009531BD">
        <w:rPr>
          <w:rFonts w:ascii="Arial" w:hAnsi="Arial" w:cs="Arial"/>
          <w:b/>
        </w:rPr>
        <w:t xml:space="preserve">O </w:t>
      </w:r>
      <w:r w:rsidR="000B2EF7">
        <w:rPr>
          <w:rFonts w:ascii="Arial" w:hAnsi="Arial" w:cs="Arial"/>
          <w:b/>
        </w:rPr>
        <w:t xml:space="preserve">  </w:t>
      </w:r>
      <w:r w:rsidRPr="009531BD">
        <w:rPr>
          <w:rFonts w:ascii="Arial" w:hAnsi="Arial" w:cs="Arial"/>
          <w:b/>
        </w:rPr>
        <w:t>D</w:t>
      </w:r>
      <w:r w:rsidR="005C297C" w:rsidRPr="009531BD">
        <w:rPr>
          <w:rFonts w:ascii="Arial" w:hAnsi="Arial" w:cs="Arial"/>
          <w:b/>
        </w:rPr>
        <w:t xml:space="preserve"> </w:t>
      </w:r>
      <w:r w:rsidRPr="009531BD">
        <w:rPr>
          <w:rFonts w:ascii="Arial" w:hAnsi="Arial" w:cs="Arial"/>
          <w:b/>
        </w:rPr>
        <w:t xml:space="preserve">E </w:t>
      </w:r>
      <w:r w:rsidR="000B2EF7">
        <w:rPr>
          <w:rFonts w:ascii="Arial" w:hAnsi="Arial" w:cs="Arial"/>
          <w:b/>
        </w:rPr>
        <w:t xml:space="preserve">  </w:t>
      </w:r>
      <w:r w:rsidRPr="009531BD">
        <w:rPr>
          <w:rFonts w:ascii="Arial" w:hAnsi="Arial" w:cs="Arial"/>
          <w:b/>
        </w:rPr>
        <w:t>A</w:t>
      </w:r>
      <w:r w:rsidR="005C297C" w:rsidRPr="009531BD">
        <w:rPr>
          <w:rFonts w:ascii="Arial" w:hAnsi="Arial" w:cs="Arial"/>
          <w:b/>
        </w:rPr>
        <w:t xml:space="preserve"> </w:t>
      </w:r>
      <w:r w:rsidRPr="009531BD">
        <w:rPr>
          <w:rFonts w:ascii="Arial" w:hAnsi="Arial" w:cs="Arial"/>
          <w:b/>
        </w:rPr>
        <w:t>C</w:t>
      </w:r>
      <w:r w:rsidR="005C297C" w:rsidRPr="009531BD">
        <w:rPr>
          <w:rFonts w:ascii="Arial" w:hAnsi="Arial" w:cs="Arial"/>
          <w:b/>
        </w:rPr>
        <w:t xml:space="preserve"> </w:t>
      </w:r>
      <w:r w:rsidRPr="009531BD">
        <w:rPr>
          <w:rFonts w:ascii="Arial" w:hAnsi="Arial" w:cs="Arial"/>
          <w:b/>
        </w:rPr>
        <w:t>U</w:t>
      </w:r>
      <w:r w:rsidR="005C297C" w:rsidRPr="009531BD">
        <w:rPr>
          <w:rFonts w:ascii="Arial" w:hAnsi="Arial" w:cs="Arial"/>
          <w:b/>
        </w:rPr>
        <w:t xml:space="preserve"> </w:t>
      </w:r>
      <w:r w:rsidRPr="009531BD">
        <w:rPr>
          <w:rFonts w:ascii="Arial" w:hAnsi="Arial" w:cs="Arial"/>
          <w:b/>
        </w:rPr>
        <w:t>E</w:t>
      </w:r>
      <w:r w:rsidR="005C297C" w:rsidRPr="009531BD">
        <w:rPr>
          <w:rFonts w:ascii="Arial" w:hAnsi="Arial" w:cs="Arial"/>
          <w:b/>
        </w:rPr>
        <w:t xml:space="preserve"> </w:t>
      </w:r>
      <w:r w:rsidRPr="009531BD">
        <w:rPr>
          <w:rFonts w:ascii="Arial" w:hAnsi="Arial" w:cs="Arial"/>
          <w:b/>
        </w:rPr>
        <w:t>R</w:t>
      </w:r>
      <w:r w:rsidR="005C297C" w:rsidRPr="009531BD">
        <w:rPr>
          <w:rFonts w:ascii="Arial" w:hAnsi="Arial" w:cs="Arial"/>
          <w:b/>
        </w:rPr>
        <w:t xml:space="preserve"> </w:t>
      </w:r>
      <w:r w:rsidRPr="009531BD">
        <w:rPr>
          <w:rFonts w:ascii="Arial" w:hAnsi="Arial" w:cs="Arial"/>
          <w:b/>
        </w:rPr>
        <w:t>D</w:t>
      </w:r>
      <w:r w:rsidR="005C297C" w:rsidRPr="009531BD">
        <w:rPr>
          <w:rFonts w:ascii="Arial" w:hAnsi="Arial" w:cs="Arial"/>
          <w:b/>
        </w:rPr>
        <w:t xml:space="preserve"> </w:t>
      </w:r>
      <w:r w:rsidRPr="009531BD">
        <w:rPr>
          <w:rFonts w:ascii="Arial" w:hAnsi="Arial" w:cs="Arial"/>
          <w:b/>
        </w:rPr>
        <w:t>O</w:t>
      </w:r>
    </w:p>
    <w:p w14:paraId="749DE2ED" w14:textId="77777777" w:rsidR="005C297C" w:rsidRPr="008A6247" w:rsidRDefault="005C297C" w:rsidP="005C297C">
      <w:pPr>
        <w:pStyle w:val="Textoindependiente"/>
        <w:ind w:left="238" w:right="39"/>
        <w:jc w:val="center"/>
        <w:rPr>
          <w:rFonts w:ascii="Arial" w:hAnsi="Arial" w:cs="Arial"/>
        </w:rPr>
      </w:pPr>
    </w:p>
    <w:p w14:paraId="7CB4DA1E" w14:textId="15B9A362" w:rsidR="00913823" w:rsidRPr="008A6247" w:rsidRDefault="00913823" w:rsidP="008A6247">
      <w:pPr>
        <w:pStyle w:val="Textoindependiente"/>
        <w:ind w:left="238" w:right="39"/>
        <w:jc w:val="both"/>
        <w:rPr>
          <w:rFonts w:ascii="Arial" w:hAnsi="Arial" w:cs="Arial"/>
        </w:rPr>
      </w:pPr>
      <w:r w:rsidRPr="009531BD">
        <w:rPr>
          <w:rFonts w:ascii="Arial" w:hAnsi="Arial" w:cs="Arial"/>
          <w:b/>
        </w:rPr>
        <w:t>ÚNICO</w:t>
      </w:r>
      <w:r w:rsidRPr="008A6247">
        <w:rPr>
          <w:rFonts w:ascii="Arial" w:hAnsi="Arial" w:cs="Arial"/>
        </w:rPr>
        <w:t>. Se otorga la denominación de “Instituto Mexicano del Seguro Social, Oaxaca”, a la Calle Sin Nombre, Agencia de Policía Candiani, Jurisdicción de este Municipio de Oaxaca de Juárez, Oaxaca; en la que se encuentra el nuevo Almacén Delegacional de Insumos Médicos del Programa IMSS Bienestar.</w:t>
      </w:r>
    </w:p>
    <w:p w14:paraId="04223FE4" w14:textId="77777777" w:rsidR="00FF0806" w:rsidRPr="008A6247" w:rsidRDefault="00FF0806" w:rsidP="008A6247">
      <w:pPr>
        <w:pStyle w:val="Textoindependiente"/>
        <w:ind w:left="238" w:right="39"/>
        <w:jc w:val="both"/>
        <w:rPr>
          <w:rFonts w:ascii="Arial" w:hAnsi="Arial" w:cs="Arial"/>
        </w:rPr>
      </w:pPr>
    </w:p>
    <w:p w14:paraId="120DC086" w14:textId="530ED705" w:rsidR="00913823" w:rsidRPr="00DD256C" w:rsidRDefault="00EB1931" w:rsidP="00913823">
      <w:pPr>
        <w:pStyle w:val="Textoindependiente"/>
        <w:ind w:left="238" w:right="39"/>
        <w:jc w:val="both"/>
        <w:rPr>
          <w:rFonts w:ascii="Arial" w:hAnsi="Arial" w:cs="Arial"/>
        </w:rPr>
      </w:pPr>
      <w:r w:rsidRPr="00EB193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349F90C6" w14:textId="39A82715" w:rsidR="00913823" w:rsidRDefault="00913823" w:rsidP="00913823">
      <w:pPr>
        <w:pStyle w:val="Textoindependiente"/>
        <w:spacing w:before="10"/>
        <w:jc w:val="both"/>
        <w:rPr>
          <w:rFonts w:ascii="Arial" w:hAnsi="Arial" w:cs="Arial"/>
        </w:rPr>
      </w:pPr>
    </w:p>
    <w:p w14:paraId="02F032A4" w14:textId="77777777" w:rsidR="0092627D" w:rsidRDefault="0092627D" w:rsidP="00913823">
      <w:pPr>
        <w:pStyle w:val="Textoindependiente"/>
        <w:spacing w:before="10"/>
        <w:jc w:val="both"/>
        <w:rPr>
          <w:rFonts w:ascii="Arial" w:hAnsi="Arial" w:cs="Arial"/>
        </w:rPr>
      </w:pPr>
    </w:p>
    <w:p w14:paraId="6881C954" w14:textId="5039923C" w:rsidR="00913823" w:rsidRDefault="00913823" w:rsidP="00913823">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4BABF232" w14:textId="4C5B6F16" w:rsidR="000B2EF7" w:rsidRDefault="000B2EF7" w:rsidP="00913823">
      <w:pPr>
        <w:ind w:left="284"/>
        <w:jc w:val="both"/>
        <w:rPr>
          <w:rFonts w:ascii="Arial" w:hAnsi="Arial" w:cs="Arial"/>
          <w:b/>
          <w:bCs/>
          <w:sz w:val="20"/>
          <w:szCs w:val="20"/>
        </w:rPr>
      </w:pPr>
    </w:p>
    <w:p w14:paraId="6AC16B44" w14:textId="77777777" w:rsidR="00141C27" w:rsidRPr="00DD256C" w:rsidRDefault="00141C27" w:rsidP="00913823">
      <w:pPr>
        <w:ind w:left="284"/>
        <w:jc w:val="both"/>
        <w:rPr>
          <w:rFonts w:ascii="Arial" w:hAnsi="Arial" w:cs="Arial"/>
          <w:b/>
          <w:bCs/>
          <w:sz w:val="20"/>
          <w:szCs w:val="20"/>
        </w:rPr>
      </w:pPr>
    </w:p>
    <w:p w14:paraId="13EA2BB4"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99B4ECB"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762A7046"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14506AE2" w14:textId="34D31D64" w:rsidR="00913823" w:rsidRDefault="00913823" w:rsidP="00141C27">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221B5833" w14:textId="0E137253" w:rsidR="00141C27" w:rsidRDefault="00141C27" w:rsidP="00141C27">
      <w:pPr>
        <w:ind w:left="284"/>
        <w:jc w:val="center"/>
        <w:rPr>
          <w:rFonts w:ascii="Arial" w:hAnsi="Arial" w:cs="Arial"/>
          <w:b/>
          <w:bCs/>
          <w:spacing w:val="-1"/>
          <w:sz w:val="20"/>
          <w:szCs w:val="20"/>
        </w:rPr>
      </w:pPr>
    </w:p>
    <w:p w14:paraId="1B158CCE" w14:textId="24C78C96" w:rsidR="00141C27" w:rsidRDefault="00141C27" w:rsidP="00141C27">
      <w:pPr>
        <w:ind w:left="284"/>
        <w:jc w:val="center"/>
        <w:rPr>
          <w:rFonts w:ascii="Arial" w:hAnsi="Arial" w:cs="Arial"/>
          <w:b/>
          <w:bCs/>
          <w:spacing w:val="-1"/>
          <w:sz w:val="20"/>
          <w:szCs w:val="20"/>
        </w:rPr>
      </w:pPr>
    </w:p>
    <w:p w14:paraId="1669107D" w14:textId="57AA5583" w:rsidR="00141C27" w:rsidRDefault="00141C27" w:rsidP="00141C27">
      <w:pPr>
        <w:ind w:left="284"/>
        <w:jc w:val="center"/>
        <w:rPr>
          <w:rFonts w:ascii="Arial" w:hAnsi="Arial" w:cs="Arial"/>
          <w:b/>
          <w:bCs/>
          <w:spacing w:val="-1"/>
          <w:sz w:val="20"/>
          <w:szCs w:val="20"/>
        </w:rPr>
      </w:pPr>
    </w:p>
    <w:p w14:paraId="3C9F7515" w14:textId="77777777" w:rsidR="00141C27" w:rsidRPr="00141C27" w:rsidRDefault="00141C27" w:rsidP="00141C27">
      <w:pPr>
        <w:ind w:left="284"/>
        <w:jc w:val="center"/>
        <w:rPr>
          <w:rFonts w:ascii="Arial" w:hAnsi="Arial" w:cs="Arial"/>
          <w:b/>
          <w:bCs/>
          <w:spacing w:val="-1"/>
          <w:sz w:val="20"/>
          <w:szCs w:val="20"/>
        </w:rPr>
      </w:pPr>
    </w:p>
    <w:p w14:paraId="4C7A409E" w14:textId="18256413" w:rsidR="00913823"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18034DCA" w14:textId="77777777" w:rsidR="00316A48" w:rsidRDefault="00316A48" w:rsidP="00913823">
      <w:pPr>
        <w:ind w:left="284"/>
        <w:jc w:val="center"/>
        <w:rPr>
          <w:rFonts w:ascii="Arial" w:hAnsi="Arial" w:cs="Arial"/>
          <w:b/>
          <w:bCs/>
          <w:spacing w:val="-1"/>
          <w:sz w:val="20"/>
          <w:szCs w:val="20"/>
        </w:rPr>
      </w:pPr>
    </w:p>
    <w:p w14:paraId="4F76E3F3" w14:textId="77777777" w:rsidR="00316A48" w:rsidRPr="00DD256C" w:rsidRDefault="00316A48" w:rsidP="00913823">
      <w:pPr>
        <w:ind w:left="284"/>
        <w:jc w:val="center"/>
        <w:rPr>
          <w:rFonts w:ascii="Arial" w:hAnsi="Arial" w:cs="Arial"/>
          <w:b/>
          <w:bCs/>
          <w:spacing w:val="-1"/>
          <w:sz w:val="20"/>
          <w:szCs w:val="20"/>
        </w:rPr>
      </w:pPr>
    </w:p>
    <w:p w14:paraId="6B421C05"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239D816"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6023AFF6" w14:textId="77777777" w:rsidR="00913823" w:rsidRPr="00DD256C"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542266C1" w14:textId="77777777" w:rsidR="00913823" w:rsidRDefault="00913823" w:rsidP="00913823">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46CCD3A7" w14:textId="77777777" w:rsidR="00913823" w:rsidRDefault="00913823" w:rsidP="00913823">
      <w:pPr>
        <w:ind w:left="284"/>
        <w:jc w:val="center"/>
        <w:rPr>
          <w:rFonts w:ascii="Arial" w:hAnsi="Arial" w:cs="Arial"/>
          <w:b/>
          <w:bCs/>
          <w:spacing w:val="-1"/>
          <w:sz w:val="20"/>
          <w:szCs w:val="20"/>
        </w:rPr>
      </w:pPr>
    </w:p>
    <w:p w14:paraId="3AE089D5" w14:textId="77777777" w:rsidR="00913823" w:rsidRDefault="00913823" w:rsidP="00913823">
      <w:pPr>
        <w:ind w:left="284"/>
        <w:jc w:val="center"/>
        <w:rPr>
          <w:rFonts w:ascii="Arial" w:hAnsi="Arial" w:cs="Arial"/>
          <w:b/>
          <w:bCs/>
          <w:spacing w:val="-1"/>
          <w:sz w:val="20"/>
          <w:szCs w:val="20"/>
        </w:rPr>
      </w:pPr>
    </w:p>
    <w:p w14:paraId="52AEBE8E" w14:textId="42958FD9" w:rsidR="00913823" w:rsidRDefault="00913823" w:rsidP="00913823">
      <w:pPr>
        <w:ind w:left="284"/>
        <w:jc w:val="center"/>
        <w:rPr>
          <w:rFonts w:ascii="Arial" w:hAnsi="Arial" w:cs="Arial"/>
          <w:b/>
          <w:bCs/>
          <w:spacing w:val="-1"/>
          <w:sz w:val="20"/>
          <w:szCs w:val="20"/>
        </w:rPr>
      </w:pPr>
    </w:p>
    <w:p w14:paraId="7EBC5F28" w14:textId="77777777" w:rsidR="00141C27" w:rsidRPr="00B83B3D" w:rsidRDefault="00141C27" w:rsidP="00913823">
      <w:pPr>
        <w:ind w:left="284"/>
        <w:jc w:val="center"/>
        <w:rPr>
          <w:rFonts w:ascii="Arial" w:hAnsi="Arial" w:cs="Arial"/>
          <w:b/>
          <w:bCs/>
          <w:spacing w:val="-1"/>
          <w:sz w:val="20"/>
          <w:szCs w:val="20"/>
        </w:rPr>
      </w:pPr>
    </w:p>
    <w:p w14:paraId="14D1276E" w14:textId="4908B8C7" w:rsidR="00913823" w:rsidRDefault="00913823" w:rsidP="00913823">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5613CEE7" w14:textId="77777777" w:rsidR="00141C27" w:rsidRDefault="00141C27" w:rsidP="00913823">
      <w:pPr>
        <w:ind w:left="284"/>
        <w:jc w:val="both"/>
        <w:rPr>
          <w:rFonts w:ascii="Arial" w:hAnsi="Arial" w:cs="Arial"/>
          <w:bCs/>
          <w:sz w:val="20"/>
          <w:szCs w:val="20"/>
        </w:rPr>
      </w:pPr>
    </w:p>
    <w:p w14:paraId="3B248B10" w14:textId="193D0C76" w:rsidR="00913823" w:rsidRDefault="0092627D" w:rsidP="00913823">
      <w:pPr>
        <w:ind w:left="284"/>
        <w:jc w:val="both"/>
        <w:rPr>
          <w:rFonts w:ascii="Arial" w:hAnsi="Arial" w:cs="Arial"/>
          <w:bCs/>
          <w:sz w:val="20"/>
          <w:szCs w:val="20"/>
        </w:rPr>
      </w:pPr>
      <w:r>
        <w:rPr>
          <w:noProof/>
          <w:lang w:eastAsia="es-MX"/>
        </w:rPr>
        <w:drawing>
          <wp:anchor distT="0" distB="0" distL="0" distR="0" simplePos="0" relativeHeight="251655680" behindDoc="0" locked="0" layoutInCell="1" allowOverlap="1" wp14:anchorId="6DD107E5" wp14:editId="78F0CCC3">
            <wp:simplePos x="0" y="0"/>
            <wp:positionH relativeFrom="column">
              <wp:posOffset>168159</wp:posOffset>
            </wp:positionH>
            <wp:positionV relativeFrom="paragraph">
              <wp:posOffset>191638</wp:posOffset>
            </wp:positionV>
            <wp:extent cx="2861310" cy="281305"/>
            <wp:effectExtent l="0" t="0" r="0" b="4445"/>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6F43932D" w14:textId="171B41FA" w:rsidR="0092627D" w:rsidRDefault="0092627D" w:rsidP="00913823">
      <w:pPr>
        <w:ind w:left="284"/>
        <w:jc w:val="both"/>
        <w:rPr>
          <w:rFonts w:ascii="Arial" w:hAnsi="Arial" w:cs="Arial"/>
          <w:bCs/>
          <w:sz w:val="20"/>
          <w:szCs w:val="20"/>
        </w:rPr>
      </w:pPr>
    </w:p>
    <w:p w14:paraId="1A0F95B0" w14:textId="77777777" w:rsidR="0092627D" w:rsidRDefault="0092627D" w:rsidP="00913823">
      <w:pPr>
        <w:ind w:left="284"/>
        <w:jc w:val="both"/>
        <w:rPr>
          <w:rFonts w:ascii="Arial" w:hAnsi="Arial" w:cs="Arial"/>
          <w:bCs/>
          <w:sz w:val="20"/>
          <w:szCs w:val="20"/>
        </w:rPr>
      </w:pPr>
    </w:p>
    <w:p w14:paraId="66801474" w14:textId="77777777" w:rsidR="00FF0806" w:rsidRPr="00E957A9" w:rsidRDefault="00FF0806" w:rsidP="00FF0806">
      <w:pPr>
        <w:pStyle w:val="Textoindependiente"/>
        <w:ind w:left="238" w:right="39"/>
        <w:jc w:val="both"/>
        <w:rPr>
          <w:rFonts w:ascii="Arial" w:hAnsi="Arial" w:cs="Arial"/>
        </w:rPr>
      </w:pPr>
      <w:r w:rsidRPr="00E957A9">
        <w:rPr>
          <w:rFonts w:ascii="Arial" w:hAnsi="Arial" w:cs="Arial"/>
          <w:b/>
        </w:rPr>
        <w:t>FRANCISCO MARTÍNEZ NERI</w:t>
      </w:r>
      <w:r w:rsidRPr="00E957A9">
        <w:rPr>
          <w:rFonts w:ascii="Arial" w:hAnsi="Arial" w:cs="Arial"/>
        </w:rPr>
        <w:t>, Presidente Municipal Constitucional del Municipio de Oaxaca de Juárez, del Estado Libre y Soberano de Oaxaca, a sus habitantes hace saber:</w:t>
      </w:r>
    </w:p>
    <w:p w14:paraId="5A9DA1EC" w14:textId="77777777" w:rsidR="00FF0806" w:rsidRPr="00E957A9" w:rsidRDefault="00FF0806" w:rsidP="00FF0806">
      <w:pPr>
        <w:tabs>
          <w:tab w:val="left" w:pos="1592"/>
          <w:tab w:val="left" w:pos="2836"/>
          <w:tab w:val="left" w:pos="3585"/>
        </w:tabs>
        <w:ind w:left="194"/>
        <w:jc w:val="both"/>
        <w:rPr>
          <w:rFonts w:ascii="Arial" w:hAnsi="Arial" w:cs="Arial"/>
          <w:sz w:val="20"/>
          <w:szCs w:val="20"/>
        </w:rPr>
      </w:pPr>
    </w:p>
    <w:p w14:paraId="6C59B745" w14:textId="57EDCB2A" w:rsidR="00FF0806" w:rsidRPr="00E957A9" w:rsidRDefault="00FF0806" w:rsidP="00FF0806">
      <w:pPr>
        <w:pStyle w:val="Textoindependiente"/>
        <w:ind w:left="238" w:right="39"/>
        <w:jc w:val="both"/>
        <w:rPr>
          <w:rFonts w:ascii="Arial" w:hAnsi="Arial" w:cs="Arial"/>
        </w:rPr>
      </w:pPr>
      <w:r w:rsidRPr="00E957A9">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D1FB4" w:rsidRPr="00E957A9">
        <w:rPr>
          <w:rFonts w:ascii="Arial" w:hAnsi="Arial" w:cs="Arial"/>
        </w:rPr>
        <w:t>nueve</w:t>
      </w:r>
      <w:r w:rsidRPr="00E957A9">
        <w:rPr>
          <w:rFonts w:ascii="Arial" w:hAnsi="Arial" w:cs="Arial"/>
        </w:rPr>
        <w:t xml:space="preserve"> de marzo de dos mil veintitrés, tuvo a bien aprobar la propuesta de acuerdo al siguiente:</w:t>
      </w:r>
    </w:p>
    <w:p w14:paraId="49396CE4" w14:textId="77777777" w:rsidR="00A31A39" w:rsidRPr="00E957A9" w:rsidRDefault="00A31A39" w:rsidP="00FF0806">
      <w:pPr>
        <w:ind w:left="284"/>
        <w:jc w:val="center"/>
        <w:rPr>
          <w:rFonts w:ascii="Arial" w:hAnsi="Arial" w:cs="Arial"/>
          <w:b/>
          <w:bCs/>
          <w:sz w:val="20"/>
          <w:szCs w:val="20"/>
        </w:rPr>
      </w:pPr>
    </w:p>
    <w:p w14:paraId="3D27BF82" w14:textId="0BC3C4F3" w:rsidR="00FF0806" w:rsidRPr="00E957A9" w:rsidRDefault="00FF0806" w:rsidP="00FF0806">
      <w:pPr>
        <w:pStyle w:val="Ttulo1"/>
        <w:rPr>
          <w:b w:val="0"/>
          <w:bCs w:val="0"/>
        </w:rPr>
      </w:pPr>
      <w:r w:rsidRPr="00E957A9">
        <w:lastRenderedPageBreak/>
        <w:t xml:space="preserve">ACUERDO </w:t>
      </w:r>
      <w:r w:rsidR="00C23AD9" w:rsidRPr="00E957A9">
        <w:br/>
      </w:r>
      <w:proofErr w:type="spellStart"/>
      <w:r w:rsidRPr="00E957A9">
        <w:t>RPCyZM</w:t>
      </w:r>
      <w:proofErr w:type="spellEnd"/>
      <w:r w:rsidRPr="00E957A9">
        <w:t>/</w:t>
      </w:r>
      <w:proofErr w:type="spellStart"/>
      <w:r w:rsidRPr="00E957A9">
        <w:t>PA</w:t>
      </w:r>
      <w:proofErr w:type="spellEnd"/>
      <w:r w:rsidRPr="00E957A9">
        <w:t>/006/2023</w:t>
      </w:r>
    </w:p>
    <w:p w14:paraId="3DDE5B0B" w14:textId="3EDE60E4" w:rsidR="002A49DB" w:rsidRPr="00E957A9" w:rsidRDefault="002A49DB" w:rsidP="00913823">
      <w:pPr>
        <w:ind w:left="284"/>
        <w:jc w:val="both"/>
        <w:rPr>
          <w:rFonts w:ascii="Arial" w:hAnsi="Arial" w:cs="Arial"/>
          <w:bCs/>
          <w:sz w:val="20"/>
          <w:szCs w:val="20"/>
        </w:rPr>
      </w:pPr>
    </w:p>
    <w:p w14:paraId="26FBCF78" w14:textId="3EA3EB0D" w:rsidR="00FF0806" w:rsidRPr="00E957A9" w:rsidRDefault="005C297C" w:rsidP="005C297C">
      <w:pPr>
        <w:pStyle w:val="Textoindependiente"/>
        <w:ind w:left="238" w:right="39"/>
        <w:jc w:val="center"/>
        <w:rPr>
          <w:rFonts w:ascii="Arial" w:hAnsi="Arial" w:cs="Arial"/>
          <w:b/>
        </w:rPr>
      </w:pPr>
      <w:r w:rsidRPr="00E957A9">
        <w:rPr>
          <w:rFonts w:ascii="Arial" w:hAnsi="Arial" w:cs="Arial"/>
          <w:b/>
        </w:rPr>
        <w:t xml:space="preserve"> </w:t>
      </w:r>
      <w:r w:rsidR="00FF0806" w:rsidRPr="00E957A9">
        <w:rPr>
          <w:rFonts w:ascii="Arial" w:hAnsi="Arial" w:cs="Arial"/>
          <w:b/>
        </w:rPr>
        <w:t>C</w:t>
      </w:r>
      <w:r w:rsidRPr="00E957A9">
        <w:rPr>
          <w:rFonts w:ascii="Arial" w:hAnsi="Arial" w:cs="Arial"/>
          <w:b/>
        </w:rPr>
        <w:t xml:space="preserve"> </w:t>
      </w:r>
      <w:r w:rsidR="00FF0806" w:rsidRPr="00E957A9">
        <w:rPr>
          <w:rFonts w:ascii="Arial" w:hAnsi="Arial" w:cs="Arial"/>
          <w:b/>
        </w:rPr>
        <w:t>O</w:t>
      </w:r>
      <w:r w:rsidRPr="00E957A9">
        <w:rPr>
          <w:rFonts w:ascii="Arial" w:hAnsi="Arial" w:cs="Arial"/>
          <w:b/>
        </w:rPr>
        <w:t xml:space="preserve"> </w:t>
      </w:r>
      <w:r w:rsidR="00FF0806" w:rsidRPr="00E957A9">
        <w:rPr>
          <w:rFonts w:ascii="Arial" w:hAnsi="Arial" w:cs="Arial"/>
          <w:b/>
        </w:rPr>
        <w:t>N</w:t>
      </w:r>
      <w:r w:rsidRPr="00E957A9">
        <w:rPr>
          <w:rFonts w:ascii="Arial" w:hAnsi="Arial" w:cs="Arial"/>
          <w:b/>
        </w:rPr>
        <w:t xml:space="preserve"> </w:t>
      </w:r>
      <w:r w:rsidR="00FF0806" w:rsidRPr="00E957A9">
        <w:rPr>
          <w:rFonts w:ascii="Arial" w:hAnsi="Arial" w:cs="Arial"/>
          <w:b/>
        </w:rPr>
        <w:t>S</w:t>
      </w:r>
      <w:r w:rsidRPr="00E957A9">
        <w:rPr>
          <w:rFonts w:ascii="Arial" w:hAnsi="Arial" w:cs="Arial"/>
          <w:b/>
        </w:rPr>
        <w:t xml:space="preserve"> </w:t>
      </w:r>
      <w:r w:rsidR="00FF0806" w:rsidRPr="00E957A9">
        <w:rPr>
          <w:rFonts w:ascii="Arial" w:hAnsi="Arial" w:cs="Arial"/>
          <w:b/>
        </w:rPr>
        <w:t>I</w:t>
      </w:r>
      <w:r w:rsidRPr="00E957A9">
        <w:rPr>
          <w:rFonts w:ascii="Arial" w:hAnsi="Arial" w:cs="Arial"/>
          <w:b/>
        </w:rPr>
        <w:t xml:space="preserve"> </w:t>
      </w:r>
      <w:r w:rsidR="00FF0806" w:rsidRPr="00E957A9">
        <w:rPr>
          <w:rFonts w:ascii="Arial" w:hAnsi="Arial" w:cs="Arial"/>
          <w:b/>
        </w:rPr>
        <w:t>D</w:t>
      </w:r>
      <w:r w:rsidRPr="00E957A9">
        <w:rPr>
          <w:rFonts w:ascii="Arial" w:hAnsi="Arial" w:cs="Arial"/>
          <w:b/>
        </w:rPr>
        <w:t xml:space="preserve"> </w:t>
      </w:r>
      <w:r w:rsidR="00FF0806" w:rsidRPr="00E957A9">
        <w:rPr>
          <w:rFonts w:ascii="Arial" w:hAnsi="Arial" w:cs="Arial"/>
          <w:b/>
        </w:rPr>
        <w:t>E</w:t>
      </w:r>
      <w:r w:rsidRPr="00E957A9">
        <w:rPr>
          <w:rFonts w:ascii="Arial" w:hAnsi="Arial" w:cs="Arial"/>
          <w:b/>
        </w:rPr>
        <w:t xml:space="preserve"> </w:t>
      </w:r>
      <w:r w:rsidR="00FF0806" w:rsidRPr="00E957A9">
        <w:rPr>
          <w:rFonts w:ascii="Arial" w:hAnsi="Arial" w:cs="Arial"/>
          <w:b/>
        </w:rPr>
        <w:t>R</w:t>
      </w:r>
      <w:r w:rsidRPr="00E957A9">
        <w:rPr>
          <w:rFonts w:ascii="Arial" w:hAnsi="Arial" w:cs="Arial"/>
          <w:b/>
        </w:rPr>
        <w:t xml:space="preserve"> </w:t>
      </w:r>
      <w:r w:rsidR="00FF0806" w:rsidRPr="00E957A9">
        <w:rPr>
          <w:rFonts w:ascii="Arial" w:hAnsi="Arial" w:cs="Arial"/>
          <w:b/>
        </w:rPr>
        <w:t>A</w:t>
      </w:r>
      <w:r w:rsidRPr="00E957A9">
        <w:rPr>
          <w:rFonts w:ascii="Arial" w:hAnsi="Arial" w:cs="Arial"/>
          <w:b/>
        </w:rPr>
        <w:t xml:space="preserve"> </w:t>
      </w:r>
      <w:r w:rsidR="00FF0806" w:rsidRPr="00E957A9">
        <w:rPr>
          <w:rFonts w:ascii="Arial" w:hAnsi="Arial" w:cs="Arial"/>
          <w:b/>
        </w:rPr>
        <w:t>N</w:t>
      </w:r>
      <w:r w:rsidRPr="00E957A9">
        <w:rPr>
          <w:rFonts w:ascii="Arial" w:hAnsi="Arial" w:cs="Arial"/>
          <w:b/>
        </w:rPr>
        <w:t xml:space="preserve"> </w:t>
      </w:r>
      <w:r w:rsidR="00FF0806" w:rsidRPr="00E957A9">
        <w:rPr>
          <w:rFonts w:ascii="Arial" w:hAnsi="Arial" w:cs="Arial"/>
          <w:b/>
        </w:rPr>
        <w:t>D</w:t>
      </w:r>
      <w:r w:rsidRPr="00E957A9">
        <w:rPr>
          <w:rFonts w:ascii="Arial" w:hAnsi="Arial" w:cs="Arial"/>
          <w:b/>
        </w:rPr>
        <w:t xml:space="preserve"> </w:t>
      </w:r>
      <w:r w:rsidR="00FF0806" w:rsidRPr="00E957A9">
        <w:rPr>
          <w:rFonts w:ascii="Arial" w:hAnsi="Arial" w:cs="Arial"/>
          <w:b/>
        </w:rPr>
        <w:t>O</w:t>
      </w:r>
    </w:p>
    <w:p w14:paraId="2552F481" w14:textId="77777777" w:rsidR="00FF0806" w:rsidRPr="00E957A9" w:rsidRDefault="00FF0806" w:rsidP="00FF0806">
      <w:pPr>
        <w:pStyle w:val="Textoindependiente"/>
        <w:ind w:left="238" w:right="39"/>
        <w:jc w:val="both"/>
        <w:rPr>
          <w:rFonts w:ascii="Arial" w:hAnsi="Arial" w:cs="Arial"/>
          <w:b/>
        </w:rPr>
      </w:pPr>
    </w:p>
    <w:p w14:paraId="7A7ABE65"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PRIMERO</w:t>
      </w:r>
      <w:r w:rsidRPr="00E957A9">
        <w:rPr>
          <w:rFonts w:ascii="Arial" w:hAnsi="Arial" w:cs="Arial"/>
          <w:bCs/>
        </w:rPr>
        <w:t>. Que los artículos 115 fracción I de la Constitución Política de los Estados Unidos Mexicanos y 113 de la Constitución Política del Estado Libre y Soberano de Oaxaca, establecen que cada Municipio es gobernado por un Ayuntamiento de elección popular directa, integrado por un Presidente Municipal y el número de Regidores y Síndicos que la ley determine y que la competencia que otorga la Constitución al gobierno municipal la ejerce el Ayuntamiento de manera exclusiva sin que haya autoridad intermedia alguna entre éste y el Gobierno del Estado.</w:t>
      </w:r>
    </w:p>
    <w:p w14:paraId="51E7181C" w14:textId="77777777" w:rsidR="00FF0806" w:rsidRPr="00E957A9" w:rsidRDefault="00FF0806" w:rsidP="009531BD">
      <w:pPr>
        <w:pStyle w:val="Textoindependiente"/>
        <w:ind w:left="238" w:right="40" w:firstLine="720"/>
        <w:jc w:val="both"/>
        <w:rPr>
          <w:rFonts w:ascii="Arial" w:hAnsi="Arial" w:cs="Arial"/>
          <w:bCs/>
        </w:rPr>
      </w:pPr>
    </w:p>
    <w:p w14:paraId="4BC5F209"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SEGUNDO</w:t>
      </w:r>
      <w:r w:rsidRPr="00E957A9">
        <w:rPr>
          <w:rFonts w:ascii="Arial" w:hAnsi="Arial" w:cs="Arial"/>
          <w:bCs/>
        </w:rPr>
        <w:t xml:space="preserve">. Que los artículos 115 fracción II de la Constitución Política de los Estados Unidos Mexicanos y 113 de la Constitución Política del Estado Libre y Soberano de Oaxaca, disponen que el Municipio libre es la base de la división territorial y de la organización política de los estados; que los municipios están investidos de personalidad jurídica y pueden manejar su patrimonio conforme a la ley; que los Ayuntamientos tienen facultades para aprobar, de acuerdo con las leyes en materia municipal que deben expedir las legislaturas de los Estados, los bandos de policía y gobierno, los reglamentos, circulares y disposiciones administrativas de observancia general dentro de sus respectivas </w:t>
      </w:r>
      <w:r w:rsidRPr="00E957A9">
        <w:rPr>
          <w:rFonts w:ascii="Arial" w:hAnsi="Arial" w:cs="Arial"/>
        </w:rPr>
        <w:t>jurisdicciones</w:t>
      </w:r>
      <w:r w:rsidRPr="00E957A9">
        <w:rPr>
          <w:rFonts w:ascii="Arial" w:hAnsi="Arial" w:cs="Arial"/>
          <w:bCs/>
        </w:rPr>
        <w:t>, que organicen la administración pública municipal, regulen las materias, procedimientos, funciones y servicios públicos de su competencia y aseguren la participación ciudadana y vecinal.</w:t>
      </w:r>
    </w:p>
    <w:p w14:paraId="03E32C8C" w14:textId="77777777" w:rsidR="00FF0806" w:rsidRPr="00E957A9" w:rsidRDefault="00FF0806" w:rsidP="009531BD">
      <w:pPr>
        <w:pStyle w:val="Textoindependiente"/>
        <w:ind w:left="238" w:right="40" w:firstLine="720"/>
        <w:jc w:val="both"/>
        <w:rPr>
          <w:rFonts w:ascii="Arial" w:hAnsi="Arial" w:cs="Arial"/>
          <w:bCs/>
        </w:rPr>
      </w:pPr>
    </w:p>
    <w:p w14:paraId="10314957"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TERCERO</w:t>
      </w:r>
      <w:r w:rsidRPr="00E957A9">
        <w:rPr>
          <w:rFonts w:ascii="Arial" w:hAnsi="Arial" w:cs="Arial"/>
          <w:bCs/>
        </w:rPr>
        <w:t>. Que el artículo 6 de la Ley General de Transparencia y Acceso a la Información Pública establece que el Estado garantizará el efectivo acceso de toda persona a la información en posesión de cualquier entidad, autoridad,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de la Federación, de las Entidades Federativas y los municipios.</w:t>
      </w:r>
    </w:p>
    <w:p w14:paraId="4DD736EB" w14:textId="77777777" w:rsidR="00FF0806" w:rsidRPr="00E957A9" w:rsidRDefault="00FF0806" w:rsidP="009531BD">
      <w:pPr>
        <w:pStyle w:val="Textoindependiente"/>
        <w:ind w:left="238" w:right="40" w:firstLine="720"/>
        <w:jc w:val="both"/>
        <w:rPr>
          <w:rFonts w:ascii="Arial" w:hAnsi="Arial" w:cs="Arial"/>
          <w:bCs/>
        </w:rPr>
      </w:pPr>
    </w:p>
    <w:p w14:paraId="5462A492"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CUARTO</w:t>
      </w:r>
      <w:r w:rsidRPr="00E957A9">
        <w:rPr>
          <w:rFonts w:ascii="Arial" w:hAnsi="Arial" w:cs="Arial"/>
          <w:bCs/>
        </w:rPr>
        <w:t xml:space="preserve">. Que el artículo 3 fracción VI de la Ley General de Transparencia y Acceso a la Información Pública define los datos abiertos como Los(sic) datos digitales de carácter público </w:t>
      </w:r>
      <w:r w:rsidRPr="00E957A9">
        <w:rPr>
          <w:rFonts w:ascii="Arial" w:hAnsi="Arial" w:cs="Arial"/>
          <w:bCs/>
        </w:rPr>
        <w:lastRenderedPageBreak/>
        <w:t xml:space="preserve">que son accesibles en línea que pueden ser usados, reutilizados y redistribuidos por cualquier interesado y que tienen, entre otras, la característica de ser en formatos abiertos, que significa que están </w:t>
      </w:r>
      <w:r w:rsidRPr="00E957A9">
        <w:rPr>
          <w:rFonts w:ascii="Arial" w:hAnsi="Arial" w:cs="Arial"/>
        </w:rPr>
        <w:t>disponibles</w:t>
      </w:r>
      <w:r w:rsidRPr="00E957A9">
        <w:rPr>
          <w:rFonts w:ascii="Arial" w:hAnsi="Arial" w:cs="Arial"/>
          <w:bCs/>
        </w:rPr>
        <w:t xml:space="preserve"> con el conjunto de características técnicas y de presentación que corresponden a la estructura lógica usada para almacenar datos en un archivo digital, cuyas especificaciones técnicas están disponibles públicamente, que no suponen una dificultad de acceso y que su aplicación y reproducción no estén condicionadas a contraprestación alguna.</w:t>
      </w:r>
    </w:p>
    <w:p w14:paraId="0EE63FCD" w14:textId="77777777" w:rsidR="00FF0806" w:rsidRPr="00E957A9" w:rsidRDefault="00FF0806" w:rsidP="009531BD">
      <w:pPr>
        <w:pStyle w:val="Textoindependiente"/>
        <w:ind w:left="238" w:right="40" w:firstLine="720"/>
        <w:jc w:val="both"/>
        <w:rPr>
          <w:rFonts w:ascii="Arial" w:hAnsi="Arial" w:cs="Arial"/>
          <w:bCs/>
        </w:rPr>
      </w:pPr>
    </w:p>
    <w:p w14:paraId="1DEC9D64" w14:textId="58948C5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QUINTO</w:t>
      </w:r>
      <w:r w:rsidRPr="00E957A9">
        <w:rPr>
          <w:rFonts w:ascii="Arial" w:hAnsi="Arial" w:cs="Arial"/>
          <w:bCs/>
        </w:rPr>
        <w:t xml:space="preserve">. Que el artículo 187 del Bando de Policía y Gobierno del Municipio de Oaxaca de Juárez, establece que corresponde a la Unidad de Transparencia garantizar que las diferentes áreas de la Administración Pública Municipal, cumplan con las obligaciones que la ley establece en materia de </w:t>
      </w:r>
      <w:r w:rsidRPr="00E957A9">
        <w:rPr>
          <w:rFonts w:ascii="Arial" w:hAnsi="Arial" w:cs="Arial"/>
        </w:rPr>
        <w:t>transparencia</w:t>
      </w:r>
      <w:r w:rsidRPr="00E957A9">
        <w:rPr>
          <w:rFonts w:ascii="Arial" w:hAnsi="Arial" w:cs="Arial"/>
          <w:bCs/>
        </w:rPr>
        <w:t xml:space="preserve">, acceso a la información y protección de datos personales, así mismo, que le corresponde la atribución y obligación de difundir la información de transparencia del Municipio, en el portal web y demás medios posibles, con </w:t>
      </w:r>
      <w:r w:rsidRPr="00E957A9">
        <w:rPr>
          <w:rFonts w:ascii="Arial" w:hAnsi="Arial" w:cs="Arial"/>
        </w:rPr>
        <w:t>políticas</w:t>
      </w:r>
      <w:r w:rsidRPr="00E957A9">
        <w:rPr>
          <w:rFonts w:ascii="Arial" w:hAnsi="Arial" w:cs="Arial"/>
          <w:bCs/>
        </w:rPr>
        <w:t xml:space="preserve"> de transparencia gubernamental, gobierno abierto, rendición de cuentas, transparencia fiscal y acceso a la información.</w:t>
      </w:r>
    </w:p>
    <w:p w14:paraId="195EB549" w14:textId="77777777" w:rsidR="00FF0806" w:rsidRPr="00E957A9" w:rsidRDefault="00FF0806" w:rsidP="009531BD">
      <w:pPr>
        <w:pStyle w:val="Textoindependiente"/>
        <w:ind w:left="238" w:right="40" w:firstLine="720"/>
        <w:jc w:val="both"/>
        <w:rPr>
          <w:rFonts w:ascii="Arial" w:hAnsi="Arial" w:cs="Arial"/>
          <w:bCs/>
        </w:rPr>
      </w:pPr>
    </w:p>
    <w:p w14:paraId="615D6E96"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Cs/>
        </w:rPr>
        <w:t xml:space="preserve">Por lo </w:t>
      </w:r>
      <w:r w:rsidRPr="00E957A9">
        <w:rPr>
          <w:rFonts w:ascii="Arial" w:hAnsi="Arial" w:cs="Arial"/>
        </w:rPr>
        <w:t>anteriormente</w:t>
      </w:r>
      <w:r w:rsidRPr="00E957A9">
        <w:rPr>
          <w:rFonts w:ascii="Arial" w:hAnsi="Arial" w:cs="Arial"/>
          <w:bCs/>
        </w:rPr>
        <w:t xml:space="preserve"> expuesto, se presenta el siguiente:</w:t>
      </w:r>
    </w:p>
    <w:p w14:paraId="58684BC1" w14:textId="77777777" w:rsidR="00FF0806" w:rsidRPr="00E957A9" w:rsidRDefault="00FF0806" w:rsidP="00FF0806">
      <w:pPr>
        <w:pStyle w:val="Textoindependiente"/>
        <w:ind w:left="238" w:right="39"/>
        <w:jc w:val="both"/>
        <w:rPr>
          <w:rFonts w:ascii="Arial" w:hAnsi="Arial" w:cs="Arial"/>
          <w:bCs/>
        </w:rPr>
      </w:pPr>
    </w:p>
    <w:p w14:paraId="342F0E18" w14:textId="4F6479B0" w:rsidR="00FF0806" w:rsidRPr="00E957A9" w:rsidRDefault="00FF0806" w:rsidP="003543C0">
      <w:pPr>
        <w:pStyle w:val="Textoindependiente"/>
        <w:ind w:left="238" w:right="39"/>
        <w:jc w:val="center"/>
        <w:rPr>
          <w:rFonts w:ascii="Arial" w:hAnsi="Arial" w:cs="Arial"/>
          <w:b/>
          <w:bCs/>
        </w:rPr>
      </w:pPr>
      <w:r w:rsidRPr="00E957A9">
        <w:rPr>
          <w:rFonts w:ascii="Arial" w:hAnsi="Arial" w:cs="Arial"/>
          <w:b/>
          <w:bCs/>
        </w:rPr>
        <w:t>P</w:t>
      </w:r>
      <w:r w:rsidR="003543C0" w:rsidRPr="00E957A9">
        <w:rPr>
          <w:rFonts w:ascii="Arial" w:hAnsi="Arial" w:cs="Arial"/>
          <w:b/>
          <w:bCs/>
        </w:rPr>
        <w:t xml:space="preserve"> </w:t>
      </w:r>
      <w:r w:rsidRPr="00E957A9">
        <w:rPr>
          <w:rFonts w:ascii="Arial" w:hAnsi="Arial" w:cs="Arial"/>
          <w:b/>
          <w:bCs/>
        </w:rPr>
        <w:t>U</w:t>
      </w:r>
      <w:r w:rsidR="003543C0" w:rsidRPr="00E957A9">
        <w:rPr>
          <w:rFonts w:ascii="Arial" w:hAnsi="Arial" w:cs="Arial"/>
          <w:b/>
          <w:bCs/>
        </w:rPr>
        <w:t xml:space="preserve"> </w:t>
      </w:r>
      <w:r w:rsidRPr="00E957A9">
        <w:rPr>
          <w:rFonts w:ascii="Arial" w:hAnsi="Arial" w:cs="Arial"/>
          <w:b/>
          <w:bCs/>
        </w:rPr>
        <w:t>N</w:t>
      </w:r>
      <w:r w:rsidR="003543C0" w:rsidRPr="00E957A9">
        <w:rPr>
          <w:rFonts w:ascii="Arial" w:hAnsi="Arial" w:cs="Arial"/>
          <w:b/>
          <w:bCs/>
        </w:rPr>
        <w:t xml:space="preserve"> </w:t>
      </w:r>
      <w:r w:rsidRPr="00E957A9">
        <w:rPr>
          <w:rFonts w:ascii="Arial" w:hAnsi="Arial" w:cs="Arial"/>
          <w:b/>
          <w:bCs/>
        </w:rPr>
        <w:t>T</w:t>
      </w:r>
      <w:r w:rsidR="003543C0" w:rsidRPr="00E957A9">
        <w:rPr>
          <w:rFonts w:ascii="Arial" w:hAnsi="Arial" w:cs="Arial"/>
          <w:b/>
          <w:bCs/>
        </w:rPr>
        <w:t xml:space="preserve"> </w:t>
      </w:r>
      <w:r w:rsidRPr="00E957A9">
        <w:rPr>
          <w:rFonts w:ascii="Arial" w:hAnsi="Arial" w:cs="Arial"/>
          <w:b/>
          <w:bCs/>
        </w:rPr>
        <w:t xml:space="preserve">O </w:t>
      </w:r>
      <w:r w:rsidR="000B2EF7">
        <w:rPr>
          <w:rFonts w:ascii="Arial" w:hAnsi="Arial" w:cs="Arial"/>
          <w:b/>
          <w:bCs/>
        </w:rPr>
        <w:t xml:space="preserve">  </w:t>
      </w:r>
      <w:r w:rsidRPr="00E957A9">
        <w:rPr>
          <w:rFonts w:ascii="Arial" w:hAnsi="Arial" w:cs="Arial"/>
          <w:b/>
          <w:bCs/>
        </w:rPr>
        <w:t>D</w:t>
      </w:r>
      <w:r w:rsidR="003543C0" w:rsidRPr="00E957A9">
        <w:rPr>
          <w:rFonts w:ascii="Arial" w:hAnsi="Arial" w:cs="Arial"/>
          <w:b/>
          <w:bCs/>
        </w:rPr>
        <w:t xml:space="preserve"> </w:t>
      </w:r>
      <w:r w:rsidRPr="00E957A9">
        <w:rPr>
          <w:rFonts w:ascii="Arial" w:hAnsi="Arial" w:cs="Arial"/>
          <w:b/>
          <w:bCs/>
        </w:rPr>
        <w:t xml:space="preserve">E </w:t>
      </w:r>
      <w:r w:rsidR="000B2EF7">
        <w:rPr>
          <w:rFonts w:ascii="Arial" w:hAnsi="Arial" w:cs="Arial"/>
          <w:b/>
          <w:bCs/>
        </w:rPr>
        <w:t xml:space="preserve">  </w:t>
      </w:r>
      <w:r w:rsidRPr="00E957A9">
        <w:rPr>
          <w:rFonts w:ascii="Arial" w:hAnsi="Arial" w:cs="Arial"/>
          <w:b/>
          <w:bCs/>
        </w:rPr>
        <w:t>A</w:t>
      </w:r>
      <w:r w:rsidR="003543C0" w:rsidRPr="00E957A9">
        <w:rPr>
          <w:rFonts w:ascii="Arial" w:hAnsi="Arial" w:cs="Arial"/>
          <w:b/>
          <w:bCs/>
        </w:rPr>
        <w:t xml:space="preserve"> </w:t>
      </w:r>
      <w:r w:rsidRPr="00E957A9">
        <w:rPr>
          <w:rFonts w:ascii="Arial" w:hAnsi="Arial" w:cs="Arial"/>
          <w:b/>
          <w:bCs/>
        </w:rPr>
        <w:t>C</w:t>
      </w:r>
      <w:r w:rsidR="003543C0" w:rsidRPr="00E957A9">
        <w:rPr>
          <w:rFonts w:ascii="Arial" w:hAnsi="Arial" w:cs="Arial"/>
          <w:b/>
          <w:bCs/>
        </w:rPr>
        <w:t xml:space="preserve"> </w:t>
      </w:r>
      <w:r w:rsidRPr="00E957A9">
        <w:rPr>
          <w:rFonts w:ascii="Arial" w:hAnsi="Arial" w:cs="Arial"/>
          <w:b/>
          <w:bCs/>
        </w:rPr>
        <w:t>U</w:t>
      </w:r>
      <w:r w:rsidR="003543C0" w:rsidRPr="00E957A9">
        <w:rPr>
          <w:rFonts w:ascii="Arial" w:hAnsi="Arial" w:cs="Arial"/>
          <w:b/>
          <w:bCs/>
        </w:rPr>
        <w:t xml:space="preserve"> </w:t>
      </w:r>
      <w:r w:rsidRPr="00E957A9">
        <w:rPr>
          <w:rFonts w:ascii="Arial" w:hAnsi="Arial" w:cs="Arial"/>
          <w:b/>
          <w:bCs/>
        </w:rPr>
        <w:t>E</w:t>
      </w:r>
      <w:r w:rsidR="003543C0" w:rsidRPr="00E957A9">
        <w:rPr>
          <w:rFonts w:ascii="Arial" w:hAnsi="Arial" w:cs="Arial"/>
          <w:b/>
          <w:bCs/>
        </w:rPr>
        <w:t xml:space="preserve"> </w:t>
      </w:r>
      <w:r w:rsidRPr="00E957A9">
        <w:rPr>
          <w:rFonts w:ascii="Arial" w:hAnsi="Arial" w:cs="Arial"/>
          <w:b/>
          <w:bCs/>
        </w:rPr>
        <w:t>R</w:t>
      </w:r>
      <w:r w:rsidR="003543C0" w:rsidRPr="00E957A9">
        <w:rPr>
          <w:rFonts w:ascii="Arial" w:hAnsi="Arial" w:cs="Arial"/>
          <w:b/>
          <w:bCs/>
        </w:rPr>
        <w:t xml:space="preserve"> </w:t>
      </w:r>
      <w:r w:rsidRPr="00E957A9">
        <w:rPr>
          <w:rFonts w:ascii="Arial" w:hAnsi="Arial" w:cs="Arial"/>
          <w:b/>
          <w:bCs/>
        </w:rPr>
        <w:t>D</w:t>
      </w:r>
      <w:r w:rsidR="003543C0" w:rsidRPr="00E957A9">
        <w:rPr>
          <w:rFonts w:ascii="Arial" w:hAnsi="Arial" w:cs="Arial"/>
          <w:b/>
          <w:bCs/>
        </w:rPr>
        <w:t xml:space="preserve"> </w:t>
      </w:r>
      <w:r w:rsidRPr="00E957A9">
        <w:rPr>
          <w:rFonts w:ascii="Arial" w:hAnsi="Arial" w:cs="Arial"/>
          <w:b/>
          <w:bCs/>
        </w:rPr>
        <w:t>O</w:t>
      </w:r>
    </w:p>
    <w:p w14:paraId="0C3C868A" w14:textId="77777777" w:rsidR="00FF0806" w:rsidRPr="00E957A9" w:rsidRDefault="00FF0806" w:rsidP="00FF0806">
      <w:pPr>
        <w:pStyle w:val="Textoindependiente"/>
        <w:ind w:left="238" w:right="39"/>
        <w:jc w:val="both"/>
        <w:rPr>
          <w:rFonts w:ascii="Arial" w:hAnsi="Arial" w:cs="Arial"/>
          <w:bCs/>
        </w:rPr>
      </w:pPr>
    </w:p>
    <w:p w14:paraId="09020B1E" w14:textId="03D36BF4" w:rsidR="00FF0806" w:rsidRPr="00E957A9" w:rsidRDefault="00BA5EA5" w:rsidP="009531BD">
      <w:pPr>
        <w:pStyle w:val="Textoindependiente"/>
        <w:spacing w:before="1"/>
        <w:ind w:left="238" w:right="40" w:firstLine="188"/>
        <w:jc w:val="both"/>
        <w:rPr>
          <w:rFonts w:ascii="Arial" w:hAnsi="Arial" w:cs="Arial"/>
          <w:bCs/>
        </w:rPr>
      </w:pPr>
      <w:r w:rsidRPr="00E957A9">
        <w:rPr>
          <w:rFonts w:ascii="Arial" w:hAnsi="Arial" w:cs="Arial"/>
          <w:b/>
          <w:bCs/>
        </w:rPr>
        <w:t>UNO</w:t>
      </w:r>
      <w:r w:rsidRPr="00E957A9">
        <w:rPr>
          <w:rFonts w:ascii="Arial" w:hAnsi="Arial" w:cs="Arial"/>
          <w:bCs/>
        </w:rPr>
        <w:t>. SE INSTRUYE A LA UNIDAD DE TRANSPARENCIA QUE DIFUNDA E INFORME ACERCA DE LA LEY DE INGRESOS UNA VEZ QUE ÉSTA ENTRE EN VIGOR.</w:t>
      </w:r>
    </w:p>
    <w:p w14:paraId="2E712D1B" w14:textId="77777777" w:rsidR="00FF0806" w:rsidRPr="00E957A9" w:rsidRDefault="00FF0806" w:rsidP="00FF0806">
      <w:pPr>
        <w:pStyle w:val="Textoindependiente"/>
        <w:ind w:left="238" w:right="39"/>
        <w:jc w:val="both"/>
        <w:rPr>
          <w:rFonts w:ascii="Arial" w:hAnsi="Arial" w:cs="Arial"/>
          <w:bCs/>
        </w:rPr>
      </w:pPr>
    </w:p>
    <w:p w14:paraId="46DC28EB" w14:textId="219C90DF" w:rsidR="00FF0806" w:rsidRPr="00E957A9" w:rsidRDefault="00BA5EA5" w:rsidP="009531BD">
      <w:pPr>
        <w:pStyle w:val="Textoindependiente"/>
        <w:spacing w:before="1"/>
        <w:ind w:left="238" w:right="40" w:firstLine="188"/>
        <w:jc w:val="both"/>
        <w:rPr>
          <w:rFonts w:ascii="Arial" w:hAnsi="Arial" w:cs="Arial"/>
          <w:bCs/>
        </w:rPr>
      </w:pPr>
      <w:r w:rsidRPr="00E957A9">
        <w:rPr>
          <w:rFonts w:ascii="Arial" w:hAnsi="Arial" w:cs="Arial"/>
          <w:b/>
          <w:bCs/>
        </w:rPr>
        <w:t>DOS</w:t>
      </w:r>
      <w:r w:rsidRPr="00E957A9">
        <w:rPr>
          <w:rFonts w:ascii="Arial" w:hAnsi="Arial" w:cs="Arial"/>
          <w:bCs/>
        </w:rPr>
        <w:t>. SE INSTRUYE A LA UNIDAD DE TRANSPARENCIA QUE REVISE QUE TODA LA NORMATIVIDAD QUE SE PUBLICA EN EL PORTAL WEB DEL MUNICIPIO DE OAXACA DE JUÁREZ, CONSERVE EL FORMATO DE DATOS ABIERTO.</w:t>
      </w:r>
    </w:p>
    <w:p w14:paraId="1ED31352" w14:textId="77777777" w:rsidR="000B2EF7" w:rsidRPr="00E957A9" w:rsidRDefault="000B2EF7" w:rsidP="00FF0806">
      <w:pPr>
        <w:pStyle w:val="Textoindependiente"/>
        <w:ind w:left="238" w:right="39"/>
        <w:jc w:val="both"/>
        <w:rPr>
          <w:rFonts w:ascii="Arial" w:hAnsi="Arial" w:cs="Arial"/>
          <w:bCs/>
        </w:rPr>
      </w:pPr>
    </w:p>
    <w:p w14:paraId="231856EB" w14:textId="73B782FB" w:rsidR="00FF0806" w:rsidRPr="00E957A9" w:rsidRDefault="00FF0806" w:rsidP="00FF0806">
      <w:pPr>
        <w:pStyle w:val="Textoindependiente"/>
        <w:ind w:left="238" w:right="39"/>
        <w:jc w:val="center"/>
        <w:rPr>
          <w:rFonts w:ascii="Arial" w:hAnsi="Arial" w:cs="Arial"/>
          <w:b/>
          <w:bCs/>
        </w:rPr>
      </w:pPr>
      <w:r w:rsidRPr="00E957A9">
        <w:rPr>
          <w:rFonts w:ascii="Arial" w:hAnsi="Arial" w:cs="Arial"/>
          <w:b/>
          <w:bCs/>
        </w:rPr>
        <w:t>T</w:t>
      </w:r>
      <w:r w:rsidR="003543C0" w:rsidRPr="00E957A9">
        <w:rPr>
          <w:rFonts w:ascii="Arial" w:hAnsi="Arial" w:cs="Arial"/>
          <w:b/>
          <w:bCs/>
        </w:rPr>
        <w:t xml:space="preserve"> </w:t>
      </w:r>
      <w:r w:rsidRPr="00E957A9">
        <w:rPr>
          <w:rFonts w:ascii="Arial" w:hAnsi="Arial" w:cs="Arial"/>
          <w:b/>
          <w:bCs/>
        </w:rPr>
        <w:t>R</w:t>
      </w:r>
      <w:r w:rsidR="003543C0" w:rsidRPr="00E957A9">
        <w:rPr>
          <w:rFonts w:ascii="Arial" w:hAnsi="Arial" w:cs="Arial"/>
          <w:b/>
          <w:bCs/>
        </w:rPr>
        <w:t xml:space="preserve"> </w:t>
      </w:r>
      <w:r w:rsidRPr="00E957A9">
        <w:rPr>
          <w:rFonts w:ascii="Arial" w:hAnsi="Arial" w:cs="Arial"/>
          <w:b/>
          <w:bCs/>
        </w:rPr>
        <w:t>A</w:t>
      </w:r>
      <w:r w:rsidR="003543C0" w:rsidRPr="00E957A9">
        <w:rPr>
          <w:rFonts w:ascii="Arial" w:hAnsi="Arial" w:cs="Arial"/>
          <w:b/>
          <w:bCs/>
        </w:rPr>
        <w:t xml:space="preserve"> </w:t>
      </w:r>
      <w:r w:rsidRPr="00E957A9">
        <w:rPr>
          <w:rFonts w:ascii="Arial" w:hAnsi="Arial" w:cs="Arial"/>
          <w:b/>
          <w:bCs/>
        </w:rPr>
        <w:t>N</w:t>
      </w:r>
      <w:r w:rsidR="003543C0" w:rsidRPr="00E957A9">
        <w:rPr>
          <w:rFonts w:ascii="Arial" w:hAnsi="Arial" w:cs="Arial"/>
          <w:b/>
          <w:bCs/>
        </w:rPr>
        <w:t xml:space="preserve"> </w:t>
      </w:r>
      <w:r w:rsidRPr="00E957A9">
        <w:rPr>
          <w:rFonts w:ascii="Arial" w:hAnsi="Arial" w:cs="Arial"/>
          <w:b/>
          <w:bCs/>
        </w:rPr>
        <w:t>S</w:t>
      </w:r>
      <w:r w:rsidR="003543C0" w:rsidRPr="00E957A9">
        <w:rPr>
          <w:rFonts w:ascii="Arial" w:hAnsi="Arial" w:cs="Arial"/>
          <w:b/>
          <w:bCs/>
        </w:rPr>
        <w:t xml:space="preserve"> </w:t>
      </w:r>
      <w:r w:rsidRPr="00E957A9">
        <w:rPr>
          <w:rFonts w:ascii="Arial" w:hAnsi="Arial" w:cs="Arial"/>
          <w:b/>
          <w:bCs/>
        </w:rPr>
        <w:t>I</w:t>
      </w:r>
      <w:r w:rsidR="003543C0" w:rsidRPr="00E957A9">
        <w:rPr>
          <w:rFonts w:ascii="Arial" w:hAnsi="Arial" w:cs="Arial"/>
          <w:b/>
          <w:bCs/>
        </w:rPr>
        <w:t xml:space="preserve"> </w:t>
      </w:r>
      <w:r w:rsidRPr="00E957A9">
        <w:rPr>
          <w:rFonts w:ascii="Arial" w:hAnsi="Arial" w:cs="Arial"/>
          <w:b/>
          <w:bCs/>
        </w:rPr>
        <w:t>T</w:t>
      </w:r>
      <w:r w:rsidR="003543C0" w:rsidRPr="00E957A9">
        <w:rPr>
          <w:rFonts w:ascii="Arial" w:hAnsi="Arial" w:cs="Arial"/>
          <w:b/>
          <w:bCs/>
        </w:rPr>
        <w:t xml:space="preserve"> </w:t>
      </w:r>
      <w:r w:rsidRPr="00E957A9">
        <w:rPr>
          <w:rFonts w:ascii="Arial" w:hAnsi="Arial" w:cs="Arial"/>
          <w:b/>
          <w:bCs/>
        </w:rPr>
        <w:t>O</w:t>
      </w:r>
      <w:r w:rsidR="003543C0" w:rsidRPr="00E957A9">
        <w:rPr>
          <w:rFonts w:ascii="Arial" w:hAnsi="Arial" w:cs="Arial"/>
          <w:b/>
          <w:bCs/>
        </w:rPr>
        <w:t xml:space="preserve"> </w:t>
      </w:r>
      <w:r w:rsidRPr="00E957A9">
        <w:rPr>
          <w:rFonts w:ascii="Arial" w:hAnsi="Arial" w:cs="Arial"/>
          <w:b/>
          <w:bCs/>
        </w:rPr>
        <w:t>R</w:t>
      </w:r>
      <w:r w:rsidR="003543C0" w:rsidRPr="00E957A9">
        <w:rPr>
          <w:rFonts w:ascii="Arial" w:hAnsi="Arial" w:cs="Arial"/>
          <w:b/>
          <w:bCs/>
        </w:rPr>
        <w:t xml:space="preserve"> </w:t>
      </w:r>
      <w:r w:rsidRPr="00E957A9">
        <w:rPr>
          <w:rFonts w:ascii="Arial" w:hAnsi="Arial" w:cs="Arial"/>
          <w:b/>
          <w:bCs/>
        </w:rPr>
        <w:t>I</w:t>
      </w:r>
      <w:r w:rsidR="003543C0" w:rsidRPr="00E957A9">
        <w:rPr>
          <w:rFonts w:ascii="Arial" w:hAnsi="Arial" w:cs="Arial"/>
          <w:b/>
          <w:bCs/>
        </w:rPr>
        <w:t xml:space="preserve"> </w:t>
      </w:r>
      <w:r w:rsidRPr="00E957A9">
        <w:rPr>
          <w:rFonts w:ascii="Arial" w:hAnsi="Arial" w:cs="Arial"/>
          <w:b/>
          <w:bCs/>
        </w:rPr>
        <w:t>O</w:t>
      </w:r>
      <w:r w:rsidR="003543C0" w:rsidRPr="00E957A9">
        <w:rPr>
          <w:rFonts w:ascii="Arial" w:hAnsi="Arial" w:cs="Arial"/>
          <w:b/>
          <w:bCs/>
        </w:rPr>
        <w:t xml:space="preserve"> </w:t>
      </w:r>
      <w:r w:rsidRPr="00E957A9">
        <w:rPr>
          <w:rFonts w:ascii="Arial" w:hAnsi="Arial" w:cs="Arial"/>
          <w:b/>
          <w:bCs/>
        </w:rPr>
        <w:t>S</w:t>
      </w:r>
    </w:p>
    <w:p w14:paraId="77CB4A09" w14:textId="77777777" w:rsidR="00FF0806" w:rsidRPr="00E957A9" w:rsidRDefault="00FF0806" w:rsidP="00FF0806">
      <w:pPr>
        <w:pStyle w:val="Textoindependiente"/>
        <w:ind w:left="238" w:right="39"/>
        <w:jc w:val="both"/>
        <w:rPr>
          <w:rFonts w:ascii="Arial" w:hAnsi="Arial" w:cs="Arial"/>
          <w:bCs/>
        </w:rPr>
      </w:pPr>
    </w:p>
    <w:p w14:paraId="4CE44536" w14:textId="77777777"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PRIMERO</w:t>
      </w:r>
      <w:r w:rsidRPr="00E957A9">
        <w:rPr>
          <w:rFonts w:ascii="Arial" w:hAnsi="Arial" w:cs="Arial"/>
          <w:bCs/>
        </w:rPr>
        <w:t>. El presente acuerdo surtirá efectos a partir de su aprobación.</w:t>
      </w:r>
    </w:p>
    <w:p w14:paraId="6C4011E4" w14:textId="77777777" w:rsidR="00FF0806" w:rsidRPr="00E957A9" w:rsidRDefault="00FF0806" w:rsidP="00FF0806">
      <w:pPr>
        <w:pStyle w:val="Textoindependiente"/>
        <w:ind w:left="238" w:right="39"/>
        <w:jc w:val="both"/>
        <w:rPr>
          <w:rFonts w:ascii="Arial" w:hAnsi="Arial" w:cs="Arial"/>
          <w:bCs/>
        </w:rPr>
      </w:pPr>
    </w:p>
    <w:p w14:paraId="7437D322" w14:textId="70FB3988" w:rsidR="00FF0806" w:rsidRPr="00E957A9" w:rsidRDefault="00FF0806" w:rsidP="009531BD">
      <w:pPr>
        <w:pStyle w:val="Textoindependiente"/>
        <w:spacing w:before="1"/>
        <w:ind w:left="238" w:right="40" w:firstLine="188"/>
        <w:jc w:val="both"/>
        <w:rPr>
          <w:rFonts w:ascii="Arial" w:hAnsi="Arial" w:cs="Arial"/>
          <w:bCs/>
        </w:rPr>
      </w:pPr>
      <w:r w:rsidRPr="00E957A9">
        <w:rPr>
          <w:rFonts w:ascii="Arial" w:hAnsi="Arial" w:cs="Arial"/>
          <w:b/>
          <w:bCs/>
        </w:rPr>
        <w:t>SEGUNDO</w:t>
      </w:r>
      <w:r w:rsidRPr="00E957A9">
        <w:rPr>
          <w:rFonts w:ascii="Arial" w:hAnsi="Arial" w:cs="Arial"/>
          <w:bCs/>
        </w:rPr>
        <w:t>. Publíquese el acuerdo en la Gaceta Municipal que por turno corresponda.</w:t>
      </w:r>
    </w:p>
    <w:p w14:paraId="5BE4330F" w14:textId="77777777" w:rsidR="00FF0806" w:rsidRPr="00E957A9" w:rsidRDefault="00FF0806" w:rsidP="00FF0806">
      <w:pPr>
        <w:pStyle w:val="Textoindependiente"/>
        <w:ind w:left="238" w:right="39"/>
        <w:jc w:val="both"/>
        <w:rPr>
          <w:rFonts w:ascii="Arial" w:hAnsi="Arial" w:cs="Arial"/>
          <w:bCs/>
        </w:rPr>
      </w:pPr>
    </w:p>
    <w:p w14:paraId="63A1F7D8" w14:textId="5A6C0A97" w:rsidR="00FF0806" w:rsidRPr="00E957A9" w:rsidRDefault="00EB1931" w:rsidP="00FF0806">
      <w:pPr>
        <w:pStyle w:val="Textoindependiente"/>
        <w:ind w:left="238" w:right="39"/>
        <w:jc w:val="both"/>
        <w:rPr>
          <w:rFonts w:ascii="Arial" w:hAnsi="Arial" w:cs="Arial"/>
        </w:rPr>
      </w:pPr>
      <w:r w:rsidRPr="00EB1931">
        <w:rPr>
          <w:rFonts w:ascii="Arial" w:hAnsi="Arial" w:cs="Arial"/>
        </w:rPr>
        <w:t xml:space="preserve">En cumplimiento a lo dispuesto por los artículos 68 fracción V de la Ley Orgánica Municipal; 5 del Reglamento de la Gaceta del Municipio de Oaxaca de Juárez; y para su debida publicación y </w:t>
      </w:r>
      <w:r w:rsidRPr="00EB1931">
        <w:rPr>
          <w:rFonts w:ascii="Arial" w:hAnsi="Arial" w:cs="Arial"/>
        </w:rPr>
        <w:lastRenderedPageBreak/>
        <w:t>observancia, se promulga el anterior acuerdo en el Palacio Municipal de este Municipio de Oaxaca de Juárez.</w:t>
      </w:r>
    </w:p>
    <w:p w14:paraId="57ADF927" w14:textId="77777777" w:rsidR="00FF0806" w:rsidRPr="00E957A9" w:rsidRDefault="00FF0806" w:rsidP="00FF0806">
      <w:pPr>
        <w:pStyle w:val="Textoindependiente"/>
        <w:spacing w:before="10"/>
        <w:jc w:val="both"/>
        <w:rPr>
          <w:rFonts w:ascii="Arial" w:hAnsi="Arial" w:cs="Arial"/>
        </w:rPr>
      </w:pPr>
    </w:p>
    <w:p w14:paraId="483C2549" w14:textId="1865ADD7" w:rsidR="00FF0806" w:rsidRPr="00E957A9" w:rsidRDefault="00FF0806" w:rsidP="00FF0806">
      <w:pPr>
        <w:ind w:left="284"/>
        <w:jc w:val="both"/>
        <w:rPr>
          <w:rFonts w:ascii="Arial" w:hAnsi="Arial" w:cs="Arial"/>
          <w:b/>
          <w:bCs/>
          <w:sz w:val="20"/>
          <w:szCs w:val="20"/>
        </w:rPr>
      </w:pPr>
      <w:r w:rsidRPr="00E957A9">
        <w:rPr>
          <w:rFonts w:ascii="Arial" w:hAnsi="Arial" w:cs="Arial"/>
          <w:b/>
          <w:bCs/>
          <w:sz w:val="20"/>
          <w:szCs w:val="20"/>
        </w:rPr>
        <w:t xml:space="preserve">DADO EN EL SALÓN DE CABILDO “PORFIRIO DÍAZ MORI” DEL HONORABLE AYUNTAMIENTO DEL MUNICIPIO DE OAXACA DE JUÁREZ, EL DÍA </w:t>
      </w:r>
      <w:r w:rsidR="00C71BF0" w:rsidRPr="00E957A9">
        <w:rPr>
          <w:rFonts w:ascii="Arial" w:hAnsi="Arial" w:cs="Arial"/>
          <w:b/>
          <w:bCs/>
          <w:sz w:val="20"/>
          <w:szCs w:val="20"/>
        </w:rPr>
        <w:t>NUEVE</w:t>
      </w:r>
      <w:r w:rsidRPr="00E957A9">
        <w:rPr>
          <w:rFonts w:ascii="Arial" w:hAnsi="Arial" w:cs="Arial"/>
          <w:b/>
          <w:bCs/>
          <w:sz w:val="20"/>
          <w:szCs w:val="20"/>
        </w:rPr>
        <w:t xml:space="preserve"> DE </w:t>
      </w:r>
      <w:r w:rsidR="00C71BF0" w:rsidRPr="00E957A9">
        <w:rPr>
          <w:rFonts w:ascii="Arial" w:hAnsi="Arial" w:cs="Arial"/>
          <w:b/>
          <w:bCs/>
          <w:sz w:val="20"/>
          <w:szCs w:val="20"/>
        </w:rPr>
        <w:t>MARZO</w:t>
      </w:r>
      <w:r w:rsidRPr="00E957A9">
        <w:rPr>
          <w:rFonts w:ascii="Arial" w:hAnsi="Arial" w:cs="Arial"/>
          <w:b/>
          <w:bCs/>
          <w:sz w:val="20"/>
          <w:szCs w:val="20"/>
        </w:rPr>
        <w:t xml:space="preserve"> DEL AÑO DOS MIL VEINTITRÉS.</w:t>
      </w:r>
    </w:p>
    <w:p w14:paraId="466F2C5F" w14:textId="77777777" w:rsidR="00FF0806" w:rsidRPr="00E957A9" w:rsidRDefault="00FF0806" w:rsidP="00FF0806">
      <w:pPr>
        <w:jc w:val="both"/>
        <w:rPr>
          <w:rFonts w:ascii="Arial" w:hAnsi="Arial" w:cs="Arial"/>
          <w:b/>
          <w:bCs/>
          <w:sz w:val="20"/>
          <w:szCs w:val="20"/>
        </w:rPr>
      </w:pPr>
    </w:p>
    <w:p w14:paraId="320623F6"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ATENTAMENTE</w:t>
      </w:r>
    </w:p>
    <w:p w14:paraId="309E59FA"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“EL RESPETO AL DERECHO AJENO</w:t>
      </w:r>
    </w:p>
    <w:p w14:paraId="45EE9BD8"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 xml:space="preserve"> ES LA PAZ”</w:t>
      </w:r>
    </w:p>
    <w:p w14:paraId="6DDD8701"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PRESIDENTE MUNICIPAL CONSTITUCIONAL DE OAXACA DE JUÁREZ.</w:t>
      </w:r>
    </w:p>
    <w:p w14:paraId="6B80757C" w14:textId="13BF331E" w:rsidR="00FF0806" w:rsidRPr="00E957A9" w:rsidRDefault="00FF0806" w:rsidP="00FF0806">
      <w:pPr>
        <w:rPr>
          <w:rFonts w:ascii="Arial" w:hAnsi="Arial" w:cs="Arial"/>
          <w:b/>
          <w:bCs/>
          <w:sz w:val="20"/>
          <w:szCs w:val="20"/>
        </w:rPr>
      </w:pPr>
    </w:p>
    <w:p w14:paraId="2918CAAF" w14:textId="77777777" w:rsidR="00316A48" w:rsidRPr="00E957A9" w:rsidRDefault="00316A48" w:rsidP="00FF0806">
      <w:pPr>
        <w:rPr>
          <w:rFonts w:ascii="Arial" w:hAnsi="Arial" w:cs="Arial"/>
          <w:b/>
          <w:bCs/>
          <w:sz w:val="20"/>
          <w:szCs w:val="20"/>
        </w:rPr>
      </w:pPr>
    </w:p>
    <w:p w14:paraId="3A281713" w14:textId="77777777" w:rsidR="00FF0806" w:rsidRPr="00E957A9" w:rsidRDefault="00FF0806" w:rsidP="00FF0806">
      <w:pPr>
        <w:rPr>
          <w:rFonts w:ascii="Arial" w:hAnsi="Arial" w:cs="Arial"/>
          <w:b/>
          <w:bCs/>
          <w:sz w:val="20"/>
          <w:szCs w:val="20"/>
        </w:rPr>
      </w:pPr>
    </w:p>
    <w:p w14:paraId="2F0A05A7" w14:textId="77777777" w:rsidR="00FF0806" w:rsidRPr="00E957A9" w:rsidRDefault="00FF0806" w:rsidP="00FF0806">
      <w:pPr>
        <w:ind w:left="284"/>
        <w:jc w:val="center"/>
        <w:rPr>
          <w:rFonts w:ascii="Arial" w:hAnsi="Arial" w:cs="Arial"/>
          <w:b/>
          <w:bCs/>
          <w:sz w:val="20"/>
          <w:szCs w:val="20"/>
        </w:rPr>
      </w:pPr>
    </w:p>
    <w:p w14:paraId="2E8791AA" w14:textId="7B042133"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FRANCISCO MARTÍNEZ NERI.</w:t>
      </w:r>
    </w:p>
    <w:p w14:paraId="687A9D62" w14:textId="42F49C2E" w:rsidR="00085315" w:rsidRPr="00E957A9" w:rsidRDefault="00085315" w:rsidP="00FF0806">
      <w:pPr>
        <w:ind w:left="284"/>
        <w:jc w:val="center"/>
        <w:rPr>
          <w:rFonts w:ascii="Arial" w:hAnsi="Arial" w:cs="Arial"/>
          <w:b/>
          <w:bCs/>
          <w:spacing w:val="-1"/>
          <w:sz w:val="20"/>
          <w:szCs w:val="20"/>
        </w:rPr>
      </w:pPr>
    </w:p>
    <w:p w14:paraId="3D1879E9" w14:textId="77777777" w:rsidR="00085315" w:rsidRPr="00E957A9" w:rsidRDefault="00085315" w:rsidP="00FF0806">
      <w:pPr>
        <w:ind w:left="284"/>
        <w:jc w:val="center"/>
        <w:rPr>
          <w:rFonts w:ascii="Arial" w:hAnsi="Arial" w:cs="Arial"/>
          <w:b/>
          <w:bCs/>
          <w:spacing w:val="-1"/>
          <w:sz w:val="20"/>
          <w:szCs w:val="20"/>
        </w:rPr>
      </w:pPr>
    </w:p>
    <w:p w14:paraId="2DF61CF7"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ATENTAMENTE</w:t>
      </w:r>
    </w:p>
    <w:p w14:paraId="55C1FC15"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 xml:space="preserve">“EL RESPETO AL DERECHO AJENO </w:t>
      </w:r>
    </w:p>
    <w:p w14:paraId="0DF08EFE"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ES LA PAZ”</w:t>
      </w:r>
    </w:p>
    <w:p w14:paraId="60AA6630" w14:textId="77777777" w:rsidR="00FF0806" w:rsidRPr="00E957A9" w:rsidRDefault="00FF0806" w:rsidP="00FF0806">
      <w:pPr>
        <w:ind w:left="284"/>
        <w:jc w:val="center"/>
        <w:rPr>
          <w:rFonts w:ascii="Arial" w:hAnsi="Arial" w:cs="Arial"/>
          <w:b/>
          <w:bCs/>
          <w:spacing w:val="-1"/>
          <w:sz w:val="20"/>
          <w:szCs w:val="20"/>
        </w:rPr>
      </w:pPr>
      <w:r w:rsidRPr="00E957A9">
        <w:rPr>
          <w:rFonts w:ascii="Arial" w:hAnsi="Arial" w:cs="Arial"/>
          <w:b/>
          <w:bCs/>
          <w:spacing w:val="-1"/>
          <w:sz w:val="20"/>
          <w:szCs w:val="20"/>
        </w:rPr>
        <w:t>SECRETARIA MUNICIPAL DE OAXACA DE JUÁREZ.</w:t>
      </w:r>
    </w:p>
    <w:p w14:paraId="041F16F5" w14:textId="77777777" w:rsidR="00FF0806" w:rsidRPr="00E957A9" w:rsidRDefault="00FF0806" w:rsidP="00FF0806">
      <w:pPr>
        <w:ind w:left="284"/>
        <w:jc w:val="center"/>
        <w:rPr>
          <w:rFonts w:ascii="Arial" w:hAnsi="Arial" w:cs="Arial"/>
          <w:b/>
          <w:bCs/>
          <w:spacing w:val="-1"/>
          <w:sz w:val="20"/>
          <w:szCs w:val="20"/>
        </w:rPr>
      </w:pPr>
    </w:p>
    <w:p w14:paraId="37C06E7A" w14:textId="77777777" w:rsidR="00FF0806" w:rsidRPr="00E957A9" w:rsidRDefault="00FF0806" w:rsidP="00FF0806">
      <w:pPr>
        <w:ind w:left="284"/>
        <w:jc w:val="center"/>
        <w:rPr>
          <w:rFonts w:ascii="Arial" w:hAnsi="Arial" w:cs="Arial"/>
          <w:b/>
          <w:bCs/>
          <w:spacing w:val="-1"/>
          <w:sz w:val="20"/>
          <w:szCs w:val="20"/>
        </w:rPr>
      </w:pPr>
    </w:p>
    <w:p w14:paraId="6C5AFE02" w14:textId="77777777" w:rsidR="00FF0806" w:rsidRPr="00E957A9" w:rsidRDefault="00FF0806" w:rsidP="00FF0806">
      <w:pPr>
        <w:rPr>
          <w:rFonts w:ascii="Arial" w:hAnsi="Arial" w:cs="Arial"/>
          <w:b/>
          <w:bCs/>
          <w:spacing w:val="-1"/>
          <w:sz w:val="20"/>
          <w:szCs w:val="20"/>
        </w:rPr>
      </w:pPr>
    </w:p>
    <w:p w14:paraId="79CF7BB3" w14:textId="4C33AE63" w:rsidR="00FF0806" w:rsidRPr="00E957A9" w:rsidRDefault="00FF0806" w:rsidP="00FF0806">
      <w:pPr>
        <w:ind w:left="284"/>
        <w:jc w:val="center"/>
        <w:rPr>
          <w:rFonts w:ascii="Arial" w:hAnsi="Arial" w:cs="Arial"/>
          <w:b/>
          <w:bCs/>
          <w:spacing w:val="-1"/>
          <w:sz w:val="20"/>
          <w:szCs w:val="20"/>
        </w:rPr>
      </w:pPr>
    </w:p>
    <w:p w14:paraId="08A8C586" w14:textId="4B3D301B" w:rsidR="002A49DB" w:rsidRDefault="00FF0806" w:rsidP="00FF0806">
      <w:pPr>
        <w:ind w:left="284"/>
        <w:jc w:val="center"/>
        <w:rPr>
          <w:rFonts w:ascii="Arial" w:hAnsi="Arial" w:cs="Arial"/>
          <w:b/>
          <w:bCs/>
          <w:sz w:val="20"/>
          <w:szCs w:val="20"/>
        </w:rPr>
      </w:pPr>
      <w:r w:rsidRPr="00E957A9">
        <w:rPr>
          <w:rFonts w:ascii="Arial" w:hAnsi="Arial" w:cs="Arial"/>
          <w:b/>
          <w:bCs/>
          <w:sz w:val="20"/>
          <w:szCs w:val="20"/>
        </w:rPr>
        <w:t>NORMA</w:t>
      </w:r>
      <w:r w:rsidRPr="00E957A9">
        <w:rPr>
          <w:rFonts w:ascii="Arial" w:hAnsi="Arial" w:cs="Arial"/>
          <w:b/>
          <w:bCs/>
          <w:spacing w:val="-11"/>
          <w:sz w:val="20"/>
          <w:szCs w:val="20"/>
        </w:rPr>
        <w:t xml:space="preserve"> </w:t>
      </w:r>
      <w:r w:rsidRPr="00E957A9">
        <w:rPr>
          <w:rFonts w:ascii="Arial" w:hAnsi="Arial" w:cs="Arial"/>
          <w:b/>
          <w:bCs/>
          <w:sz w:val="20"/>
          <w:szCs w:val="20"/>
        </w:rPr>
        <w:t>IRIS</w:t>
      </w:r>
      <w:r w:rsidRPr="00E957A9">
        <w:rPr>
          <w:rFonts w:ascii="Arial" w:hAnsi="Arial" w:cs="Arial"/>
          <w:b/>
          <w:bCs/>
          <w:spacing w:val="-1"/>
          <w:sz w:val="20"/>
          <w:szCs w:val="20"/>
        </w:rPr>
        <w:t xml:space="preserve"> </w:t>
      </w:r>
      <w:r w:rsidRPr="00E957A9">
        <w:rPr>
          <w:rFonts w:ascii="Arial" w:hAnsi="Arial" w:cs="Arial"/>
          <w:b/>
          <w:bCs/>
          <w:sz w:val="20"/>
          <w:szCs w:val="20"/>
        </w:rPr>
        <w:t>SANTIAGO</w:t>
      </w:r>
      <w:r w:rsidRPr="00E957A9">
        <w:rPr>
          <w:rFonts w:ascii="Arial" w:hAnsi="Arial" w:cs="Arial"/>
          <w:b/>
          <w:bCs/>
          <w:spacing w:val="-1"/>
          <w:sz w:val="20"/>
          <w:szCs w:val="20"/>
        </w:rPr>
        <w:t xml:space="preserve"> HERNÁNDEZ</w:t>
      </w:r>
      <w:r w:rsidRPr="00E957A9">
        <w:rPr>
          <w:rFonts w:ascii="Arial" w:hAnsi="Arial" w:cs="Arial"/>
          <w:b/>
          <w:bCs/>
          <w:sz w:val="20"/>
          <w:szCs w:val="20"/>
        </w:rPr>
        <w:t>.</w:t>
      </w:r>
    </w:p>
    <w:p w14:paraId="056B69A8" w14:textId="734E216B" w:rsidR="00FF0806" w:rsidRDefault="00316A48" w:rsidP="00FF0806">
      <w:pPr>
        <w:ind w:left="284"/>
        <w:jc w:val="center"/>
        <w:rPr>
          <w:rFonts w:ascii="Arial" w:hAnsi="Arial" w:cs="Arial"/>
          <w:b/>
          <w:bCs/>
          <w:sz w:val="20"/>
          <w:szCs w:val="20"/>
        </w:rPr>
      </w:pPr>
      <w:r>
        <w:rPr>
          <w:noProof/>
          <w:lang w:eastAsia="es-MX"/>
        </w:rPr>
        <w:drawing>
          <wp:anchor distT="0" distB="0" distL="0" distR="0" simplePos="0" relativeHeight="251621888" behindDoc="0" locked="0" layoutInCell="1" allowOverlap="1" wp14:anchorId="68E19C59" wp14:editId="727025B8">
            <wp:simplePos x="0" y="0"/>
            <wp:positionH relativeFrom="page">
              <wp:posOffset>4080619</wp:posOffset>
            </wp:positionH>
            <wp:positionV relativeFrom="paragraph">
              <wp:posOffset>250190</wp:posOffset>
            </wp:positionV>
            <wp:extent cx="2861310" cy="281305"/>
            <wp:effectExtent l="0" t="0" r="0" b="4445"/>
            <wp:wrapTopAndBottom/>
            <wp:docPr id="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6E779240" w14:textId="46B39B00" w:rsidR="00FF0806" w:rsidRDefault="00FF0806" w:rsidP="00FF0806">
      <w:pPr>
        <w:ind w:left="284"/>
        <w:jc w:val="center"/>
        <w:rPr>
          <w:rFonts w:ascii="Arial" w:hAnsi="Arial" w:cs="Arial"/>
          <w:b/>
          <w:bCs/>
          <w:sz w:val="20"/>
          <w:szCs w:val="20"/>
        </w:rPr>
      </w:pPr>
    </w:p>
    <w:p w14:paraId="436FE18E" w14:textId="77777777" w:rsidR="009531BD" w:rsidRDefault="009531BD" w:rsidP="00FF0806">
      <w:pPr>
        <w:ind w:left="284"/>
        <w:jc w:val="center"/>
        <w:rPr>
          <w:rFonts w:ascii="Arial" w:hAnsi="Arial" w:cs="Arial"/>
          <w:b/>
          <w:bCs/>
          <w:sz w:val="20"/>
          <w:szCs w:val="20"/>
        </w:rPr>
      </w:pPr>
    </w:p>
    <w:p w14:paraId="23942DD4" w14:textId="77777777" w:rsidR="00FF0806" w:rsidRDefault="00FF0806" w:rsidP="00FF0806">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06AEE414" w14:textId="77777777" w:rsidR="00FF0806" w:rsidRPr="00571768" w:rsidRDefault="00FF0806" w:rsidP="00FF0806">
      <w:pPr>
        <w:tabs>
          <w:tab w:val="left" w:pos="1592"/>
          <w:tab w:val="left" w:pos="2836"/>
          <w:tab w:val="left" w:pos="3585"/>
        </w:tabs>
        <w:ind w:left="194"/>
        <w:jc w:val="both"/>
        <w:rPr>
          <w:rFonts w:ascii="Arial" w:hAnsi="Arial" w:cs="Arial"/>
          <w:sz w:val="20"/>
          <w:szCs w:val="20"/>
        </w:rPr>
      </w:pPr>
    </w:p>
    <w:p w14:paraId="3BB47402" w14:textId="1E81936D" w:rsidR="00FF0806" w:rsidRDefault="00FF0806" w:rsidP="00FF0806">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1CC896B7" w14:textId="65FD3037" w:rsidR="002A49DB" w:rsidRDefault="002A49DB" w:rsidP="00913823">
      <w:pPr>
        <w:ind w:left="284"/>
        <w:jc w:val="both"/>
        <w:rPr>
          <w:rFonts w:ascii="Arial" w:hAnsi="Arial" w:cs="Arial"/>
          <w:bCs/>
          <w:sz w:val="20"/>
          <w:szCs w:val="20"/>
        </w:rPr>
      </w:pPr>
    </w:p>
    <w:p w14:paraId="4B5FBBB8" w14:textId="68863185" w:rsidR="00FF0806" w:rsidRDefault="00FF0806" w:rsidP="00FF0806">
      <w:pPr>
        <w:pStyle w:val="Ttulo1"/>
        <w:rPr>
          <w:bCs w:val="0"/>
        </w:rPr>
      </w:pPr>
      <w:r>
        <w:rPr>
          <w:bCs w:val="0"/>
        </w:rPr>
        <w:t>DICTAMEN CMyCVP/006/2023</w:t>
      </w:r>
    </w:p>
    <w:p w14:paraId="6F1299C0" w14:textId="0408AFBF" w:rsidR="00FF0806" w:rsidRPr="00FF0806" w:rsidRDefault="00FF0806" w:rsidP="00FF0806">
      <w:pPr>
        <w:pStyle w:val="Textoindependiente"/>
        <w:ind w:left="238" w:right="39"/>
        <w:jc w:val="both"/>
        <w:rPr>
          <w:rFonts w:ascii="Arial" w:hAnsi="Arial" w:cs="Arial"/>
        </w:rPr>
      </w:pPr>
    </w:p>
    <w:p w14:paraId="25DEC776" w14:textId="5078877F" w:rsidR="00FF0806" w:rsidRPr="003543C0" w:rsidRDefault="003543C0" w:rsidP="003543C0">
      <w:pPr>
        <w:pStyle w:val="Textoindependiente"/>
        <w:ind w:left="238" w:right="39"/>
        <w:jc w:val="center"/>
        <w:rPr>
          <w:rFonts w:ascii="Arial" w:hAnsi="Arial" w:cs="Arial"/>
          <w:b/>
        </w:rPr>
      </w:pPr>
      <w:r w:rsidRPr="003543C0">
        <w:rPr>
          <w:rFonts w:ascii="Arial" w:hAnsi="Arial" w:cs="Arial"/>
          <w:b/>
        </w:rPr>
        <w:t>C O N S I D E R A N D O S</w:t>
      </w:r>
    </w:p>
    <w:p w14:paraId="6E96D1D5" w14:textId="77777777" w:rsidR="00FF0806" w:rsidRPr="00FF0806" w:rsidRDefault="00FF0806" w:rsidP="00FF0806">
      <w:pPr>
        <w:pStyle w:val="Textoindependiente"/>
        <w:ind w:left="238" w:right="39"/>
        <w:jc w:val="both"/>
        <w:rPr>
          <w:rFonts w:ascii="Arial" w:hAnsi="Arial" w:cs="Arial"/>
        </w:rPr>
      </w:pPr>
    </w:p>
    <w:p w14:paraId="2AFCBBA9" w14:textId="483A75A4"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w:t>
      </w:r>
      <w:r w:rsidR="00D82675" w:rsidRPr="00FF0806">
        <w:rPr>
          <w:rFonts w:ascii="Arial" w:hAnsi="Arial" w:cs="Arial"/>
        </w:rPr>
        <w:t>- - - - - - - - - - - - - -</w:t>
      </w:r>
      <w:r w:rsidR="00D82675">
        <w:rPr>
          <w:rFonts w:ascii="Arial" w:hAnsi="Arial" w:cs="Arial"/>
        </w:rPr>
        <w:t xml:space="preserve"> - - - - - </w:t>
      </w:r>
      <w:r w:rsidR="00D82675" w:rsidRPr="00FF0806">
        <w:rPr>
          <w:rFonts w:ascii="Arial" w:hAnsi="Arial" w:cs="Arial"/>
        </w:rPr>
        <w:t xml:space="preserve">- - - - - </w:t>
      </w:r>
    </w:p>
    <w:p w14:paraId="3CB80FCC" w14:textId="77777777" w:rsidR="00FF0806" w:rsidRPr="00FF0806" w:rsidRDefault="00FF0806" w:rsidP="00FF0806">
      <w:pPr>
        <w:pStyle w:val="Textoindependiente"/>
        <w:ind w:left="238" w:right="39"/>
        <w:jc w:val="both"/>
        <w:rPr>
          <w:rFonts w:ascii="Arial" w:hAnsi="Arial" w:cs="Arial"/>
        </w:rPr>
      </w:pPr>
    </w:p>
    <w:p w14:paraId="7C42D0EF" w14:textId="429A161C" w:rsidR="00FF0806" w:rsidRPr="00FF0806" w:rsidRDefault="00FF0806" w:rsidP="00FF0806">
      <w:pPr>
        <w:pStyle w:val="Textoindependiente"/>
        <w:ind w:left="238" w:right="39"/>
        <w:jc w:val="both"/>
        <w:rPr>
          <w:rFonts w:ascii="Arial" w:hAnsi="Arial" w:cs="Arial"/>
        </w:rPr>
      </w:pPr>
      <w:r w:rsidRPr="00FF0806">
        <w:rPr>
          <w:rFonts w:ascii="Arial" w:hAnsi="Arial" w:cs="Arial"/>
        </w:rPr>
        <w:t>SEGUNDO. Del Estudio y análisis del oficio descrito en el RESULTANDO SEGUNDO del presente dictamen y que corresponde a peticiones de permisos para llevar a cabo la venta de productos propios de la cuaresma o semana santa, en la vía pública, consideramos lo siguiente: - - - - - - - - - - - - - - - - - - -</w:t>
      </w:r>
      <w:r w:rsidR="003543C0">
        <w:rPr>
          <w:rFonts w:ascii="Arial" w:hAnsi="Arial" w:cs="Arial"/>
        </w:rPr>
        <w:t xml:space="preserve"> - - - - - - - - - </w:t>
      </w:r>
    </w:p>
    <w:p w14:paraId="2A565A23" w14:textId="77777777" w:rsidR="00FF0806" w:rsidRPr="00FF0806" w:rsidRDefault="00FF0806" w:rsidP="00FF0806">
      <w:pPr>
        <w:pStyle w:val="Textoindependiente"/>
        <w:ind w:left="238" w:right="39"/>
        <w:jc w:val="both"/>
        <w:rPr>
          <w:rFonts w:ascii="Arial" w:hAnsi="Arial" w:cs="Arial"/>
        </w:rPr>
      </w:pPr>
    </w:p>
    <w:p w14:paraId="4DCCA730" w14:textId="5E75E42B"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1.- Un aspecto de suma importancia a resaltar, es que la actividad comercial que se piensa generar de aprobarse las solicitudes de cuenta, derivan de las celebraciones religiosas de la cuaresma o semana santa, es un mes en donde se desarrollan diversas actividades de carácter cultural, artístico, religioso, comerciales etc. - - - - </w:t>
      </w:r>
      <w:r w:rsidR="00A31A39">
        <w:rPr>
          <w:rFonts w:ascii="Arial" w:hAnsi="Arial" w:cs="Arial"/>
        </w:rPr>
        <w:t>- - - - - - - - - - - - -</w:t>
      </w:r>
    </w:p>
    <w:p w14:paraId="3F36B84D" w14:textId="77777777" w:rsidR="00FF0806" w:rsidRPr="00FF0806" w:rsidRDefault="00FF0806" w:rsidP="00FF0806">
      <w:pPr>
        <w:pStyle w:val="Textoindependiente"/>
        <w:ind w:left="238" w:right="39"/>
        <w:jc w:val="both"/>
        <w:rPr>
          <w:rFonts w:ascii="Arial" w:hAnsi="Arial" w:cs="Arial"/>
        </w:rPr>
      </w:pPr>
    </w:p>
    <w:p w14:paraId="31492FF9" w14:textId="36A6B028"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2.- Esta Comisión pondera el derecho humano consagrado en el artículo 5° de la Constitución Política de los Estados Unidos Mexicanos, que cita textualmente lo siguiente: - - - - - - - - - - - - - - </w:t>
      </w:r>
    </w:p>
    <w:p w14:paraId="5FC240AB" w14:textId="583F2B8B" w:rsidR="00FF0806" w:rsidRPr="00FF0806" w:rsidRDefault="00FF0806" w:rsidP="00A31A39">
      <w:pPr>
        <w:pStyle w:val="Textoindependiente"/>
        <w:ind w:left="238"/>
        <w:jc w:val="both"/>
        <w:rPr>
          <w:rFonts w:ascii="Arial" w:hAnsi="Arial" w:cs="Arial"/>
        </w:rPr>
      </w:pPr>
      <w:r w:rsidRPr="00FF0806">
        <w:rPr>
          <w:rFonts w:ascii="Arial" w:hAnsi="Arial" w:cs="Arial"/>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w:t>
      </w:r>
      <w:r w:rsidR="001F45B8">
        <w:rPr>
          <w:rFonts w:ascii="Arial" w:hAnsi="Arial" w:cs="Arial"/>
        </w:rPr>
        <w:t>- - -</w:t>
      </w:r>
    </w:p>
    <w:p w14:paraId="3A37B876" w14:textId="4DF7AE95" w:rsidR="00FF0806" w:rsidRPr="00FF0806" w:rsidRDefault="00FF0806" w:rsidP="003543C0">
      <w:pPr>
        <w:pStyle w:val="Textoindependiente"/>
        <w:ind w:left="238" w:right="39"/>
        <w:jc w:val="both"/>
        <w:rPr>
          <w:rFonts w:ascii="Arial" w:hAnsi="Arial" w:cs="Arial"/>
        </w:rPr>
      </w:pPr>
      <w:r w:rsidRPr="00FF0806">
        <w:rPr>
          <w:rFonts w:ascii="Arial" w:hAnsi="Arial" w:cs="Arial"/>
        </w:rPr>
        <w:t xml:space="preserve">De dicho dispositivo constitucional, podemos advertir que el Constituyente estableció como un derecho humano, el que a ninguna persona se le </w:t>
      </w:r>
      <w:r w:rsidRPr="00FF0806">
        <w:rPr>
          <w:rFonts w:ascii="Arial" w:hAnsi="Arial" w:cs="Arial"/>
        </w:rPr>
        <w:lastRenderedPageBreak/>
        <w:t xml:space="preserve">podrá impedir que se dedique a la profesión, industria, comercio o trabajo que le acomode y en este sentido la única limitante establecida es que sean LÍCITOS, en </w:t>
      </w:r>
      <w:proofErr w:type="gramStart"/>
      <w:r w:rsidRPr="00FF0806">
        <w:rPr>
          <w:rFonts w:ascii="Arial" w:hAnsi="Arial" w:cs="Arial"/>
        </w:rPr>
        <w:t>consecuencia</w:t>
      </w:r>
      <w:proofErr w:type="gramEnd"/>
      <w:r w:rsidRPr="00FF0806">
        <w:rPr>
          <w:rFonts w:ascii="Arial" w:hAnsi="Arial" w:cs="Arial"/>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w:t>
      </w:r>
      <w:r w:rsidR="003543C0" w:rsidRPr="00FF0806">
        <w:rPr>
          <w:rFonts w:ascii="Arial" w:hAnsi="Arial" w:cs="Arial"/>
        </w:rPr>
        <w:t>- - - - - - - - - - - - - - - - - - -</w:t>
      </w:r>
      <w:r w:rsidR="00946763">
        <w:rPr>
          <w:rFonts w:ascii="Arial" w:hAnsi="Arial" w:cs="Arial"/>
        </w:rPr>
        <w:t xml:space="preserve"> -</w:t>
      </w:r>
    </w:p>
    <w:p w14:paraId="06AC66A1" w14:textId="27C087DE" w:rsidR="00FF0806" w:rsidRPr="00FF0806" w:rsidRDefault="00FF0806" w:rsidP="00FF0806">
      <w:pPr>
        <w:pStyle w:val="Textoindependiente"/>
        <w:ind w:left="238" w:right="39"/>
        <w:jc w:val="both"/>
        <w:rPr>
          <w:rFonts w:ascii="Arial" w:hAnsi="Arial" w:cs="Arial"/>
        </w:rPr>
      </w:pPr>
      <w:r w:rsidRPr="00FF0806">
        <w:rPr>
          <w:rFonts w:ascii="Arial" w:hAnsi="Arial" w:cs="Arial"/>
        </w:rPr>
        <w:t>Por cuya razón, cualquier norma inferior que menoscabe ese derecho humano, debe aplicarse el PRINCIPIO PRO PERSONA, el cual fue incorporado en el artículo 1º, párrafo segundo, de la Constitución Política de los Estados Unidos Mexicanos en el 201</w:t>
      </w:r>
      <w:r w:rsidR="00946763">
        <w:rPr>
          <w:rFonts w:ascii="Arial" w:hAnsi="Arial" w:cs="Arial"/>
        </w:rPr>
        <w:t xml:space="preserve">1 en los siguientes términos: </w:t>
      </w:r>
    </w:p>
    <w:p w14:paraId="1EE9E736" w14:textId="4EB5489E" w:rsidR="00FF0806" w:rsidRPr="00FF0806" w:rsidRDefault="00FF0806" w:rsidP="00FF0806">
      <w:pPr>
        <w:pStyle w:val="Textoindependiente"/>
        <w:ind w:left="238" w:right="39"/>
        <w:jc w:val="both"/>
        <w:rPr>
          <w:rFonts w:ascii="Arial" w:hAnsi="Arial" w:cs="Arial"/>
        </w:rPr>
      </w:pPr>
    </w:p>
    <w:p w14:paraId="0E57C95A" w14:textId="411BA45B"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"Las normas relativas a los derechos humanos se interpretarán de conformidad con esta Constitución y con los tratados internacionales de la materia favoreciendo en todo tiempo a las personas la protección más amplia." Y en este sentido deberá prevalecer siempre la norma que más favorezca a los derechos humanos de los gobernados sobre otra que limite ese derecho. - - </w:t>
      </w:r>
    </w:p>
    <w:p w14:paraId="58D44727" w14:textId="145F206E" w:rsidR="00FF0806" w:rsidRPr="00FF0806" w:rsidRDefault="00FF0806" w:rsidP="00FF0806">
      <w:pPr>
        <w:pStyle w:val="Textoindependiente"/>
        <w:ind w:left="238" w:right="39"/>
        <w:jc w:val="both"/>
        <w:rPr>
          <w:rFonts w:ascii="Arial" w:hAnsi="Arial" w:cs="Arial"/>
        </w:rPr>
      </w:pPr>
      <w:r w:rsidRPr="00FF0806">
        <w:rPr>
          <w:rFonts w:ascii="Arial" w:hAnsi="Arial" w:cs="Arial"/>
        </w:rPr>
        <w:t>3.- Por otra parte es necesario mencionar que este H. Ayuntamiento en la sesión de fecha veinte de enero del año en dos mil veintidós, aprobó un punto de acuerdo, el número 13, relativo a las POLÍTICAS PÚBLICAS ADOPTADAS EN MATERIA DE COMERCIO EN VÍA PÚBLICA, la cual en esencia determina imprescindiblemente conservar el TÍTULO de ·CIUDAD PATRIMONIO CULTURAL DE LA HUMANIDAD"</w:t>
      </w:r>
      <w:r w:rsidR="00671D2D">
        <w:rPr>
          <w:rFonts w:ascii="Arial" w:hAnsi="Arial" w:cs="Arial"/>
        </w:rPr>
        <w:t>(sic)</w:t>
      </w:r>
      <w:r w:rsidRPr="00FF0806">
        <w:rPr>
          <w:rFonts w:ascii="Arial" w:hAnsi="Arial" w:cs="Arial"/>
        </w:rPr>
        <w:t>,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w:t>
      </w:r>
      <w:r w:rsidR="003543C0">
        <w:rPr>
          <w:rFonts w:ascii="Arial" w:hAnsi="Arial" w:cs="Arial"/>
        </w:rPr>
        <w:t>el primer cuadro de la Ciudad.</w:t>
      </w:r>
      <w:r w:rsidR="00A31A39">
        <w:rPr>
          <w:rFonts w:ascii="Arial" w:hAnsi="Arial" w:cs="Arial"/>
        </w:rPr>
        <w:t xml:space="preserve"> - - - - - - - - - </w:t>
      </w:r>
    </w:p>
    <w:p w14:paraId="62BA8B9E" w14:textId="78FB9567"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De dicho punto de acuerdo, podemos rescatar que este Ayuntamiento ha priorizado la urgente necesidad de recuperar el Centro Histórico en beneficio del pueblo de Oaxaca y si bien se reconoce el derecho humano al trabajo, este(sic) tienen que darse dentro del marco legal, pues de acuerdo a las garantías de legalidad y seguridad jurídica que se prevén en el artículo 14 Constitucional, toda autoridad está impedida actuar al margen de la ley: - - - - - - - - - - - - - - - </w:t>
      </w:r>
      <w:r w:rsidR="003543C0">
        <w:rPr>
          <w:rFonts w:ascii="Arial" w:hAnsi="Arial" w:cs="Arial"/>
        </w:rPr>
        <w:t xml:space="preserve">- - </w:t>
      </w:r>
    </w:p>
    <w:p w14:paraId="298B0E2E" w14:textId="639A4185"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w:t>
      </w:r>
      <w:r w:rsidRPr="00FF0806">
        <w:rPr>
          <w:rFonts w:ascii="Arial" w:hAnsi="Arial" w:cs="Arial"/>
        </w:rPr>
        <w:lastRenderedPageBreak/>
        <w:t xml:space="preserve">en donde no se permitirá el ejercicio de comercialización en la vía pública; yendo más allá 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 </w:t>
      </w:r>
    </w:p>
    <w:p w14:paraId="56ABD61F" w14:textId="1F1F8EF7" w:rsidR="00FF0806" w:rsidRPr="00946763" w:rsidRDefault="00FF0806" w:rsidP="00FF0806">
      <w:pPr>
        <w:pStyle w:val="Textoindependiente"/>
        <w:ind w:left="238" w:right="39"/>
        <w:jc w:val="both"/>
        <w:rPr>
          <w:rFonts w:ascii="Arial" w:hAnsi="Arial" w:cs="Arial"/>
          <w:i/>
        </w:rPr>
      </w:pPr>
      <w:r w:rsidRPr="00946763">
        <w:rPr>
          <w:rFonts w:ascii="Arial" w:hAnsi="Arial" w:cs="Arial"/>
          <w:i/>
        </w:rPr>
        <w:t>5. - En la autorización de dichos permisos</w:t>
      </w:r>
      <w:r w:rsidRPr="00946763">
        <w:rPr>
          <w:rFonts w:ascii="Arial" w:hAnsi="Arial" w:cs="Arial"/>
          <w:i/>
          <w:u w:val="single"/>
        </w:rPr>
        <w:t>, es menester también mencionar lo establecido en la fracción XXI del artículo 68 de la Ley Orgánica Municipal, para el Estado de Oaxaca, en relación con el artículo 43 fracción XX, del mismo ordenamiento, mismos que a la letra dicen:</w:t>
      </w:r>
      <w:r w:rsidRPr="00946763">
        <w:rPr>
          <w:rFonts w:ascii="Arial" w:hAnsi="Arial" w:cs="Arial"/>
          <w:i/>
        </w:rPr>
        <w:t xml:space="preserve"> - - - - </w:t>
      </w:r>
    </w:p>
    <w:p w14:paraId="1942542E" w14:textId="468DF555" w:rsidR="00FF0806" w:rsidRPr="00946763" w:rsidRDefault="00FF0806" w:rsidP="00FF0806">
      <w:pPr>
        <w:pStyle w:val="Textoindependiente"/>
        <w:ind w:left="238" w:right="39"/>
        <w:jc w:val="both"/>
        <w:rPr>
          <w:rFonts w:ascii="Arial" w:hAnsi="Arial" w:cs="Arial"/>
          <w:i/>
        </w:rPr>
      </w:pPr>
      <w:r w:rsidRPr="00946763">
        <w:rPr>
          <w:rFonts w:ascii="Arial" w:hAnsi="Arial" w:cs="Arial"/>
          <w:i/>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20A43849" w14:textId="24FF16EE" w:rsidR="00FF0806" w:rsidRPr="00946763" w:rsidRDefault="00FF0806" w:rsidP="00FF0806">
      <w:pPr>
        <w:pStyle w:val="Textoindependiente"/>
        <w:ind w:left="238" w:right="39"/>
        <w:jc w:val="both"/>
        <w:rPr>
          <w:rFonts w:ascii="Arial" w:hAnsi="Arial" w:cs="Arial"/>
          <w:i/>
        </w:rPr>
      </w:pPr>
      <w:r w:rsidRPr="00946763">
        <w:rPr>
          <w:rFonts w:ascii="Arial" w:hAnsi="Arial" w:cs="Arial"/>
          <w:i/>
        </w:rPr>
        <w:t xml:space="preserve">XXI.- </w:t>
      </w:r>
      <w:r w:rsidRPr="00946763">
        <w:rPr>
          <w:rFonts w:ascii="Arial" w:hAnsi="Arial" w:cs="Arial"/>
          <w:i/>
          <w:u w:val="single"/>
        </w:rPr>
        <w:t>Resolver sobre las peticiones de los particulares en materia de permisos par</w:t>
      </w:r>
      <w:r w:rsidR="00946763" w:rsidRPr="00946763">
        <w:rPr>
          <w:rFonts w:ascii="Arial" w:hAnsi="Arial" w:cs="Arial"/>
          <w:i/>
          <w:u w:val="single"/>
        </w:rPr>
        <w:t>a el aprovechamiento y comercio</w:t>
      </w:r>
      <w:r w:rsidRPr="00946763">
        <w:rPr>
          <w:rFonts w:ascii="Arial" w:hAnsi="Arial" w:cs="Arial"/>
          <w:i/>
          <w:u w:val="single"/>
        </w:rPr>
        <w:t xml:space="preserve"> en las vías públicas</w:t>
      </w:r>
      <w:r w:rsidRPr="00946763">
        <w:rPr>
          <w:rFonts w:ascii="Arial" w:hAnsi="Arial" w:cs="Arial"/>
          <w:i/>
        </w:rPr>
        <w:t xml:space="preserve">, con </w:t>
      </w:r>
      <w:r w:rsidRPr="00946763">
        <w:rPr>
          <w:rFonts w:ascii="Arial" w:hAnsi="Arial" w:cs="Arial"/>
          <w:i/>
          <w:u w:val="single"/>
        </w:rPr>
        <w:t>aprobación del Cabildo</w:t>
      </w:r>
      <w:r w:rsidRPr="00946763">
        <w:rPr>
          <w:rFonts w:ascii="Arial" w:hAnsi="Arial" w:cs="Arial"/>
          <w:i/>
        </w:rPr>
        <w:t xml:space="preserve">, </w:t>
      </w:r>
      <w:r w:rsidR="00946763" w:rsidRPr="00946763">
        <w:rPr>
          <w:rFonts w:ascii="Arial" w:hAnsi="Arial" w:cs="Arial"/>
          <w:i/>
        </w:rPr>
        <w:t xml:space="preserve">las </w:t>
      </w:r>
      <w:proofErr w:type="gramStart"/>
      <w:r w:rsidR="00946763" w:rsidRPr="00946763">
        <w:rPr>
          <w:rFonts w:ascii="Arial" w:hAnsi="Arial" w:cs="Arial"/>
          <w:i/>
        </w:rPr>
        <w:t>que</w:t>
      </w:r>
      <w:proofErr w:type="gramEnd"/>
      <w:r w:rsidR="00946763" w:rsidRPr="00946763">
        <w:rPr>
          <w:rFonts w:ascii="Arial" w:hAnsi="Arial" w:cs="Arial"/>
          <w:i/>
        </w:rPr>
        <w:t xml:space="preserve"> de concederse, tendrán </w:t>
      </w:r>
      <w:r w:rsidRPr="00946763">
        <w:rPr>
          <w:rFonts w:ascii="Arial" w:hAnsi="Arial" w:cs="Arial"/>
          <w:i/>
        </w:rPr>
        <w:t xml:space="preserve">siempre el </w:t>
      </w:r>
      <w:r w:rsidRPr="00946763">
        <w:rPr>
          <w:rFonts w:ascii="Arial" w:hAnsi="Arial" w:cs="Arial"/>
          <w:i/>
          <w:u w:val="single"/>
        </w:rPr>
        <w:t>carácter de temporales</w:t>
      </w:r>
      <w:r w:rsidRPr="00946763">
        <w:rPr>
          <w:rFonts w:ascii="Arial" w:hAnsi="Arial" w:cs="Arial"/>
          <w:i/>
        </w:rPr>
        <w:t xml:space="preserve"> y revocables y no serán gratuitas; - -</w:t>
      </w:r>
      <w:r w:rsidR="00A31A39">
        <w:rPr>
          <w:rFonts w:ascii="Arial" w:hAnsi="Arial" w:cs="Arial"/>
          <w:i/>
        </w:rPr>
        <w:t xml:space="preserve"> -</w:t>
      </w:r>
      <w:r w:rsidRPr="00946763">
        <w:rPr>
          <w:rFonts w:ascii="Arial" w:hAnsi="Arial" w:cs="Arial"/>
          <w:i/>
        </w:rPr>
        <w:t xml:space="preserve"> </w:t>
      </w:r>
    </w:p>
    <w:p w14:paraId="57101E9C" w14:textId="6C639C4B" w:rsidR="00FF0806" w:rsidRPr="00946763" w:rsidRDefault="00FF0806" w:rsidP="003543C0">
      <w:pPr>
        <w:pStyle w:val="Textoindependiente"/>
        <w:ind w:left="238" w:right="39"/>
        <w:jc w:val="both"/>
        <w:rPr>
          <w:rFonts w:ascii="Arial" w:hAnsi="Arial" w:cs="Arial"/>
          <w:i/>
        </w:rPr>
      </w:pPr>
      <w:r w:rsidRPr="00946763">
        <w:rPr>
          <w:rFonts w:ascii="Arial" w:hAnsi="Arial" w:cs="Arial"/>
          <w:i/>
        </w:rPr>
        <w:t xml:space="preserve">ARTÍCULO 43.- Son atribuciones del Ayuntamiento: - - - - - - - - - - - - - - - - - - </w:t>
      </w:r>
      <w:r w:rsidR="003543C0" w:rsidRPr="00946763">
        <w:rPr>
          <w:rFonts w:ascii="Arial" w:hAnsi="Arial" w:cs="Arial"/>
          <w:i/>
        </w:rPr>
        <w:t xml:space="preserve">- - - - - - - </w:t>
      </w:r>
    </w:p>
    <w:p w14:paraId="20733B90" w14:textId="3FD82064" w:rsidR="00FF0806" w:rsidRPr="00946763" w:rsidRDefault="00FF0806" w:rsidP="00FF0806">
      <w:pPr>
        <w:pStyle w:val="Textoindependiente"/>
        <w:ind w:left="238" w:right="39"/>
        <w:jc w:val="both"/>
        <w:rPr>
          <w:rFonts w:ascii="Arial" w:hAnsi="Arial" w:cs="Arial"/>
          <w:i/>
        </w:rPr>
      </w:pPr>
      <w:r w:rsidRPr="00946763">
        <w:rPr>
          <w:rFonts w:ascii="Arial" w:hAnsi="Arial" w:cs="Arial"/>
          <w:i/>
        </w:rPr>
        <w:t xml:space="preserve">XX.- Resolver en los términos convenientes para la comunidad, los casos de concesión de servicios públicos de su competencia, con excepción de los de seguridad pública y tránsito; </w:t>
      </w:r>
      <w:r w:rsidR="00A31A39">
        <w:rPr>
          <w:rFonts w:ascii="Arial" w:hAnsi="Arial" w:cs="Arial"/>
          <w:i/>
        </w:rPr>
        <w:t xml:space="preserve">- - - - - - - - - - - - - </w:t>
      </w:r>
    </w:p>
    <w:p w14:paraId="7FC0C492" w14:textId="77777777" w:rsidR="00FF0806" w:rsidRPr="00946763" w:rsidRDefault="00FF0806" w:rsidP="00FF0806">
      <w:pPr>
        <w:pStyle w:val="Textoindependiente"/>
        <w:ind w:left="238" w:right="39"/>
        <w:jc w:val="both"/>
        <w:rPr>
          <w:rFonts w:ascii="Arial" w:hAnsi="Arial" w:cs="Arial"/>
          <w:i/>
        </w:rPr>
      </w:pPr>
    </w:p>
    <w:p w14:paraId="21421D43" w14:textId="7D7D32EB" w:rsidR="00FF0806" w:rsidRPr="00946763" w:rsidRDefault="00FF0806" w:rsidP="00FF0806">
      <w:pPr>
        <w:pStyle w:val="Textoindependiente"/>
        <w:ind w:left="238" w:right="39"/>
        <w:jc w:val="both"/>
        <w:rPr>
          <w:rFonts w:ascii="Arial" w:hAnsi="Arial" w:cs="Arial"/>
          <w:i/>
        </w:rPr>
      </w:pPr>
      <w:r w:rsidRPr="00946763">
        <w:rPr>
          <w:rFonts w:ascii="Arial" w:hAnsi="Arial" w:cs="Arial"/>
          <w:i/>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w:t>
      </w:r>
      <w:r w:rsidRPr="00946763">
        <w:rPr>
          <w:rFonts w:ascii="Arial" w:hAnsi="Arial" w:cs="Arial"/>
          <w:i/>
          <w:u w:val="single"/>
        </w:rPr>
        <w:t xml:space="preserve">NO SERÁN GRATUITAS. Lo que necesariamente </w:t>
      </w:r>
      <w:r w:rsidRPr="00946763">
        <w:rPr>
          <w:rFonts w:ascii="Arial" w:hAnsi="Arial" w:cs="Arial"/>
          <w:i/>
          <w:u w:val="single"/>
        </w:rPr>
        <w:lastRenderedPageBreak/>
        <w:t>obliga a esta Comisión a determinar que previo a la expedición de los permisos. se cubran los derechos correspondientes a los mismos.</w:t>
      </w:r>
      <w:r w:rsidR="00946763">
        <w:rPr>
          <w:rFonts w:ascii="Arial" w:hAnsi="Arial" w:cs="Arial"/>
          <w:i/>
        </w:rPr>
        <w:t xml:space="preserve"> - - - - - </w:t>
      </w:r>
      <w:r w:rsidR="00BA5EA5">
        <w:rPr>
          <w:rFonts w:ascii="Arial" w:hAnsi="Arial" w:cs="Arial"/>
          <w:i/>
        </w:rPr>
        <w:t>-</w:t>
      </w:r>
    </w:p>
    <w:p w14:paraId="00694F83" w14:textId="77777777" w:rsidR="00FF0806" w:rsidRPr="00946763" w:rsidRDefault="00FF0806" w:rsidP="00FF0806">
      <w:pPr>
        <w:pStyle w:val="Textoindependiente"/>
        <w:ind w:left="238" w:right="39"/>
        <w:jc w:val="both"/>
        <w:rPr>
          <w:rFonts w:ascii="Arial" w:hAnsi="Arial" w:cs="Arial"/>
          <w:i/>
        </w:rPr>
      </w:pPr>
    </w:p>
    <w:p w14:paraId="631C0298" w14:textId="19F9102D" w:rsidR="00FF0806" w:rsidRPr="00946763" w:rsidRDefault="00FF0806" w:rsidP="00946763">
      <w:pPr>
        <w:pStyle w:val="Textoindependiente"/>
        <w:ind w:left="238" w:right="39"/>
        <w:jc w:val="both"/>
        <w:rPr>
          <w:rFonts w:ascii="Arial" w:hAnsi="Arial" w:cs="Arial"/>
          <w:i/>
        </w:rPr>
      </w:pPr>
      <w:r w:rsidRPr="00946763">
        <w:rPr>
          <w:rFonts w:ascii="Arial" w:hAnsi="Arial" w:cs="Arial"/>
          <w:i/>
        </w:rPr>
        <w:t xml:space="preserve">Todos y cada uno de los permisos que se hayan expedido y se expiden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Facilitar </w:t>
      </w:r>
      <w:r w:rsidRPr="00946763">
        <w:rPr>
          <w:rFonts w:ascii="Arial" w:hAnsi="Arial" w:cs="Arial"/>
          <w:i/>
          <w:u w:val="single"/>
        </w:rPr>
        <w:t>oportunidades de trabajo a los sectores más pobres (artículo 30) con lo cual puedan mejorar sus condiciones de vida</w:t>
      </w:r>
      <w:r w:rsidRPr="00946763">
        <w:rPr>
          <w:rFonts w:ascii="Arial" w:hAnsi="Arial" w:cs="Arial"/>
          <w:i/>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w:t>
      </w:r>
      <w:r w:rsidR="00A31A39">
        <w:rPr>
          <w:rFonts w:ascii="Arial" w:hAnsi="Arial" w:cs="Arial"/>
          <w:i/>
        </w:rPr>
        <w:t xml:space="preserve">- - - - - - - - - - - - - - - - - - - - - - - - - </w:t>
      </w:r>
    </w:p>
    <w:p w14:paraId="449C6F4A" w14:textId="77777777" w:rsidR="00FF0806" w:rsidRPr="00946763" w:rsidRDefault="00FF0806" w:rsidP="00FF0806">
      <w:pPr>
        <w:pStyle w:val="Textoindependiente"/>
        <w:ind w:left="238" w:right="39"/>
        <w:jc w:val="both"/>
        <w:rPr>
          <w:rFonts w:ascii="Arial" w:hAnsi="Arial" w:cs="Arial"/>
          <w:i/>
        </w:rPr>
      </w:pPr>
    </w:p>
    <w:p w14:paraId="40664B97" w14:textId="5230BFD8" w:rsidR="00FF0806" w:rsidRPr="00946763" w:rsidRDefault="00FF0806" w:rsidP="003543C0">
      <w:pPr>
        <w:pStyle w:val="Textoindependiente"/>
        <w:ind w:left="238" w:right="39"/>
        <w:jc w:val="both"/>
        <w:rPr>
          <w:rFonts w:ascii="Arial" w:hAnsi="Arial" w:cs="Arial"/>
          <w:i/>
        </w:rPr>
      </w:pPr>
      <w:r w:rsidRPr="00946763">
        <w:rPr>
          <w:rFonts w:ascii="Arial" w:hAnsi="Arial" w:cs="Arial"/>
          <w:b/>
          <w:i/>
        </w:rPr>
        <w:t>Por cuyas razones, ampliamente Justificadas debe decirse que esta Comisión determina procedente que el Honorable Cabildo del Municipio de Oaxaca de Juárez</w:t>
      </w:r>
      <w:r w:rsidRPr="00946763">
        <w:rPr>
          <w:rFonts w:ascii="Arial" w:hAnsi="Arial" w:cs="Arial"/>
          <w:i/>
        </w:rPr>
        <w:t xml:space="preserve">, Oaxaca, con fundamento en lo dispuesto por los artículos 68 fracción XXI de la Ley Orgánica Municipal del Estado de Oaxaca y 148 fracción IV del Bando de Policía y Gobierno del Municipio de Oaxaca de Juárez; </w:t>
      </w:r>
      <w:r w:rsidRPr="00946763">
        <w:rPr>
          <w:rFonts w:ascii="Arial" w:hAnsi="Arial" w:cs="Arial"/>
          <w:i/>
          <w:u w:val="single"/>
        </w:rPr>
        <w:t>previo el pago de los derechos correspondientes, autoriza</w:t>
      </w:r>
      <w:r w:rsidRPr="00946763">
        <w:rPr>
          <w:rFonts w:ascii="Arial" w:hAnsi="Arial" w:cs="Arial"/>
          <w:i/>
        </w:rPr>
        <w:t xml:space="preserve"> a la Dirección de Comercio en vía pública de este Ayuntamiento la expedición de permisos temporales, para la venta de productos propios de las celebraciones religiosas propias de la cuaresma o semana santa; en la ubicación, horarios, personas y condiciones que se especifican a continuación: - - </w:t>
      </w:r>
    </w:p>
    <w:p w14:paraId="2F6EB44D" w14:textId="20CB979F" w:rsidR="00FF0806" w:rsidRPr="00946763" w:rsidRDefault="00FF0806" w:rsidP="00FF0806">
      <w:pPr>
        <w:pStyle w:val="Textoindependiente"/>
        <w:ind w:left="238" w:right="39"/>
        <w:jc w:val="both"/>
        <w:rPr>
          <w:rFonts w:ascii="Arial" w:hAnsi="Arial" w:cs="Arial"/>
          <w:i/>
        </w:rPr>
      </w:pPr>
    </w:p>
    <w:p w14:paraId="4507BCA6" w14:textId="032F5E1E" w:rsidR="00FF0806" w:rsidRPr="00946763" w:rsidRDefault="00FF0806" w:rsidP="002F0F29">
      <w:pPr>
        <w:pStyle w:val="Textoindependiente"/>
        <w:numPr>
          <w:ilvl w:val="0"/>
          <w:numId w:val="7"/>
        </w:numPr>
        <w:ind w:left="709" w:right="39"/>
        <w:jc w:val="both"/>
        <w:rPr>
          <w:rFonts w:ascii="Arial" w:hAnsi="Arial" w:cs="Arial"/>
          <w:i/>
        </w:rPr>
      </w:pPr>
      <w:r w:rsidRPr="00946763">
        <w:rPr>
          <w:rFonts w:ascii="Arial" w:hAnsi="Arial" w:cs="Arial"/>
          <w:i/>
        </w:rPr>
        <w:t xml:space="preserve">Las fechas que se autorizan pueden comercializar los productos propios de la temporada de cuaresma, </w:t>
      </w:r>
      <w:r w:rsidRPr="00946763">
        <w:rPr>
          <w:rFonts w:ascii="Arial" w:hAnsi="Arial" w:cs="Arial"/>
          <w:b/>
          <w:i/>
          <w:u w:val="single"/>
        </w:rPr>
        <w:t xml:space="preserve">SERÁN LOS ESTIPULADOS EN EL CUADRO QUE ENSEGUIDA SE </w:t>
      </w:r>
      <w:proofErr w:type="spellStart"/>
      <w:r w:rsidRPr="00946763">
        <w:rPr>
          <w:rFonts w:ascii="Arial" w:hAnsi="Arial" w:cs="Arial"/>
          <w:b/>
          <w:i/>
          <w:u w:val="single"/>
        </w:rPr>
        <w:t>INCERTARA</w:t>
      </w:r>
      <w:proofErr w:type="spellEnd"/>
      <w:r w:rsidRPr="00946763">
        <w:rPr>
          <w:rFonts w:ascii="Arial" w:hAnsi="Arial" w:cs="Arial"/>
          <w:b/>
          <w:i/>
          <w:u w:val="single"/>
        </w:rPr>
        <w:t xml:space="preserve">(sic) POR LA </w:t>
      </w:r>
      <w:proofErr w:type="spellStart"/>
      <w:r w:rsidRPr="00946763">
        <w:rPr>
          <w:rFonts w:ascii="Arial" w:hAnsi="Arial" w:cs="Arial"/>
          <w:b/>
          <w:i/>
          <w:u w:val="single"/>
        </w:rPr>
        <w:t>VARIACION</w:t>
      </w:r>
      <w:proofErr w:type="spellEnd"/>
      <w:r w:rsidRPr="00946763">
        <w:rPr>
          <w:rFonts w:ascii="Arial" w:hAnsi="Arial" w:cs="Arial"/>
          <w:b/>
          <w:i/>
          <w:u w:val="single"/>
        </w:rPr>
        <w:t>(sic) DE LAS MISMAS</w:t>
      </w:r>
      <w:r w:rsidRPr="00946763">
        <w:rPr>
          <w:rFonts w:ascii="Arial" w:hAnsi="Arial" w:cs="Arial"/>
          <w:i/>
        </w:rPr>
        <w:t xml:space="preserve"> en los horarios que se especificarán en el mismo cuadro que más adelante se inserta;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 - - </w:t>
      </w:r>
      <w:r w:rsidR="00D82675">
        <w:rPr>
          <w:rFonts w:ascii="Arial" w:hAnsi="Arial" w:cs="Arial"/>
          <w:i/>
        </w:rPr>
        <w:t xml:space="preserve">- </w:t>
      </w:r>
    </w:p>
    <w:p w14:paraId="54DCFB81" w14:textId="33803854" w:rsidR="00FF0806" w:rsidRPr="00946763" w:rsidRDefault="00FF0806" w:rsidP="002F0F29">
      <w:pPr>
        <w:pStyle w:val="Textoindependiente"/>
        <w:numPr>
          <w:ilvl w:val="0"/>
          <w:numId w:val="7"/>
        </w:numPr>
        <w:ind w:left="709" w:right="39"/>
        <w:jc w:val="both"/>
        <w:rPr>
          <w:rFonts w:ascii="Arial" w:hAnsi="Arial" w:cs="Arial"/>
          <w:i/>
        </w:rPr>
      </w:pPr>
      <w:r w:rsidRPr="00946763">
        <w:rPr>
          <w:rFonts w:ascii="Arial" w:hAnsi="Arial" w:cs="Arial"/>
          <w:i/>
        </w:rPr>
        <w:lastRenderedPageBreak/>
        <w:t xml:space="preserve">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 </w:t>
      </w:r>
      <w:r w:rsidR="00D82675">
        <w:rPr>
          <w:rFonts w:ascii="Arial" w:hAnsi="Arial" w:cs="Arial"/>
          <w:i/>
        </w:rPr>
        <w:t xml:space="preserve">- - </w:t>
      </w:r>
    </w:p>
    <w:p w14:paraId="3CA95D7A" w14:textId="6C6DDB67" w:rsidR="00FF0806" w:rsidRPr="00946763" w:rsidRDefault="00FF0806" w:rsidP="002F0F29">
      <w:pPr>
        <w:pStyle w:val="Textoindependiente"/>
        <w:numPr>
          <w:ilvl w:val="0"/>
          <w:numId w:val="7"/>
        </w:numPr>
        <w:ind w:left="709" w:right="39"/>
        <w:jc w:val="both"/>
        <w:rPr>
          <w:rFonts w:ascii="Arial" w:hAnsi="Arial" w:cs="Arial"/>
          <w:i/>
        </w:rPr>
      </w:pPr>
      <w:proofErr w:type="gramStart"/>
      <w:r w:rsidRPr="00946763">
        <w:rPr>
          <w:rFonts w:ascii="Arial" w:hAnsi="Arial" w:cs="Arial"/>
          <w:i/>
        </w:rPr>
        <w:t>Además</w:t>
      </w:r>
      <w:proofErr w:type="gramEnd"/>
      <w:r w:rsidRPr="00946763">
        <w:rPr>
          <w:rFonts w:ascii="Arial" w:hAnsi="Arial" w:cs="Arial"/>
          <w:i/>
        </w:rPr>
        <w:t xml:space="preserve"> se deberán de observar todas las disposiciones aplicables en el REGLAMENTO PARA EL CONTROL DE ACTIVIDADES COMERCIALES Y DE SERVICIOS EN VÍA PÚBLICA DEL MUNICIPIO DE OAXACA DE JUÁREZ, a que se refieren los artículos 2, 3, 4, 8, 11, 12, 21, 22, 23, 24</w:t>
      </w:r>
      <w:r w:rsidR="0033418A">
        <w:rPr>
          <w:rFonts w:ascii="Arial" w:hAnsi="Arial" w:cs="Arial"/>
          <w:i/>
        </w:rPr>
        <w:t xml:space="preserve">, 25, 26, 28, 32 y otros. - </w:t>
      </w:r>
      <w:r w:rsidR="00D82675">
        <w:rPr>
          <w:rFonts w:ascii="Arial" w:hAnsi="Arial" w:cs="Arial"/>
          <w:i/>
        </w:rPr>
        <w:t>-</w:t>
      </w:r>
      <w:r w:rsidR="00BA5EA5">
        <w:rPr>
          <w:rFonts w:ascii="Arial" w:hAnsi="Arial" w:cs="Arial"/>
          <w:i/>
        </w:rPr>
        <w:t xml:space="preserve"> - - -</w:t>
      </w:r>
    </w:p>
    <w:p w14:paraId="4873F473" w14:textId="7C9203BA" w:rsidR="00FF0806" w:rsidRPr="00946763" w:rsidRDefault="00FF0806" w:rsidP="002F0F29">
      <w:pPr>
        <w:pStyle w:val="Textoindependiente"/>
        <w:numPr>
          <w:ilvl w:val="0"/>
          <w:numId w:val="7"/>
        </w:numPr>
        <w:ind w:left="709" w:right="39"/>
        <w:jc w:val="both"/>
        <w:rPr>
          <w:rFonts w:ascii="Arial" w:hAnsi="Arial" w:cs="Arial"/>
          <w:i/>
        </w:rPr>
      </w:pPr>
      <w:r w:rsidRPr="00946763">
        <w:rPr>
          <w:rFonts w:ascii="Arial" w:hAnsi="Arial" w:cs="Arial"/>
          <w:i/>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w:t>
      </w:r>
    </w:p>
    <w:p w14:paraId="2375C588" w14:textId="5BF50570" w:rsidR="00FF0806" w:rsidRPr="00946763" w:rsidRDefault="00FF0806" w:rsidP="00877C33">
      <w:pPr>
        <w:pStyle w:val="Textoindependiente"/>
        <w:numPr>
          <w:ilvl w:val="0"/>
          <w:numId w:val="7"/>
        </w:numPr>
        <w:ind w:left="709" w:right="39"/>
        <w:jc w:val="both"/>
        <w:rPr>
          <w:rFonts w:ascii="Arial" w:hAnsi="Arial" w:cs="Arial"/>
          <w:i/>
        </w:rPr>
      </w:pPr>
      <w:r w:rsidRPr="00946763">
        <w:rPr>
          <w:rFonts w:ascii="Arial" w:hAnsi="Arial" w:cs="Arial"/>
          <w:i/>
        </w:rPr>
        <w:t xml:space="preserve">Es responsabilidad de los permisionarios encargarse de la separación debida de sus residuos sólidos, orgánicos e inorgánicos y el destino final de los mismos, y es causa de negarle futuros permiso, la falta de su cumplimiento. - - - </w:t>
      </w:r>
      <w:r w:rsidR="00877C33" w:rsidRPr="00FF0806">
        <w:rPr>
          <w:rFonts w:ascii="Arial" w:hAnsi="Arial" w:cs="Arial"/>
        </w:rPr>
        <w:t xml:space="preserve">- - - - - - - - - - - - - - - - - - - </w:t>
      </w:r>
    </w:p>
    <w:p w14:paraId="7827BF81" w14:textId="324B82BE" w:rsidR="00FF0806" w:rsidRPr="00FF0806" w:rsidRDefault="00FF0806" w:rsidP="00877C33">
      <w:pPr>
        <w:pStyle w:val="Textoindependiente"/>
        <w:numPr>
          <w:ilvl w:val="0"/>
          <w:numId w:val="7"/>
        </w:numPr>
        <w:ind w:left="709" w:right="39"/>
        <w:jc w:val="both"/>
        <w:rPr>
          <w:rFonts w:ascii="Arial" w:hAnsi="Arial" w:cs="Arial"/>
        </w:rPr>
      </w:pPr>
      <w:r w:rsidRPr="00FF0806">
        <w:rPr>
          <w:rFonts w:ascii="Arial" w:hAnsi="Arial" w:cs="Arial"/>
        </w:rPr>
        <w:t xml:space="preserve">Esta Comisión previo el estudio de las solicitudes, </w:t>
      </w:r>
      <w:r w:rsidRPr="002F0F29">
        <w:rPr>
          <w:rFonts w:ascii="Arial" w:hAnsi="Arial" w:cs="Arial"/>
          <w:i/>
        </w:rPr>
        <w:t>presentadas</w:t>
      </w:r>
      <w:r w:rsidRPr="00FF0806">
        <w:rPr>
          <w:rFonts w:ascii="Arial" w:hAnsi="Arial" w:cs="Arial"/>
        </w:rPr>
        <w:t xml:space="preserve"> mediante oficio SG/</w:t>
      </w:r>
      <w:proofErr w:type="spellStart"/>
      <w:r w:rsidRPr="00FF0806">
        <w:rPr>
          <w:rFonts w:ascii="Arial" w:hAnsi="Arial" w:cs="Arial"/>
        </w:rPr>
        <w:t>DCVP</w:t>
      </w:r>
      <w:proofErr w:type="spellEnd"/>
      <w:r w:rsidRPr="00FF0806">
        <w:rPr>
          <w:rFonts w:ascii="Arial" w:hAnsi="Arial" w:cs="Arial"/>
        </w:rPr>
        <w:t xml:space="preserve">/106/2023, únicamente autoriza a las siguientes personas, puedan ejercer la actividad comercial en vía pública, en el giro, ubicación, metraje y horarios siguientes: - - - </w:t>
      </w:r>
    </w:p>
    <w:p w14:paraId="721D1BEC" w14:textId="15E37629" w:rsidR="00FF0806" w:rsidRDefault="00AB1AF7" w:rsidP="00FF0806">
      <w:pPr>
        <w:pStyle w:val="Textoindependiente"/>
        <w:ind w:left="238" w:right="39"/>
        <w:jc w:val="both"/>
        <w:rPr>
          <w:rFonts w:ascii="Arial" w:hAnsi="Arial" w:cs="Arial"/>
        </w:rPr>
      </w:pPr>
      <w:r w:rsidRPr="00BC3360">
        <w:rPr>
          <w:rFonts w:ascii="Arial" w:hAnsi="Arial" w:cs="Arial"/>
          <w:noProof/>
          <w:lang w:eastAsia="es-MX"/>
        </w:rPr>
        <w:drawing>
          <wp:anchor distT="0" distB="0" distL="114300" distR="114300" simplePos="0" relativeHeight="251620864" behindDoc="1" locked="0" layoutInCell="1" allowOverlap="1" wp14:anchorId="7E20A310" wp14:editId="2A239A3C">
            <wp:simplePos x="0" y="0"/>
            <wp:positionH relativeFrom="column">
              <wp:align>right</wp:align>
            </wp:positionH>
            <wp:positionV relativeFrom="paragraph">
              <wp:posOffset>243205</wp:posOffset>
            </wp:positionV>
            <wp:extent cx="2961005" cy="1734820"/>
            <wp:effectExtent l="0" t="0" r="0" b="0"/>
            <wp:wrapTight wrapText="bothSides">
              <wp:wrapPolygon edited="0">
                <wp:start x="0" y="0"/>
                <wp:lineTo x="0" y="21347"/>
                <wp:lineTo x="21401" y="21347"/>
                <wp:lineTo x="21401"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61005" cy="1734820"/>
                    </a:xfrm>
                    <a:prstGeom prst="rect">
                      <a:avLst/>
                    </a:prstGeom>
                  </pic:spPr>
                </pic:pic>
              </a:graphicData>
            </a:graphic>
            <wp14:sizeRelH relativeFrom="page">
              <wp14:pctWidth>0</wp14:pctWidth>
            </wp14:sizeRelH>
            <wp14:sizeRelV relativeFrom="page">
              <wp14:pctHeight>0</wp14:pctHeight>
            </wp14:sizeRelV>
          </wp:anchor>
        </w:drawing>
      </w:r>
    </w:p>
    <w:p w14:paraId="61C95655" w14:textId="0401F757" w:rsidR="00AB1AF7" w:rsidRDefault="00AB1AF7" w:rsidP="00FF0806">
      <w:pPr>
        <w:pStyle w:val="Textoindependiente"/>
        <w:ind w:left="238" w:right="39"/>
        <w:jc w:val="both"/>
        <w:rPr>
          <w:rFonts w:ascii="Arial" w:hAnsi="Arial" w:cs="Arial"/>
        </w:rPr>
      </w:pPr>
    </w:p>
    <w:p w14:paraId="5A7A6CC4" w14:textId="77777777" w:rsidR="00AB1AF7" w:rsidRDefault="00AB1AF7" w:rsidP="00FF0806">
      <w:pPr>
        <w:pStyle w:val="Textoindependiente"/>
        <w:ind w:left="238" w:right="39"/>
        <w:jc w:val="both"/>
        <w:rPr>
          <w:rFonts w:ascii="Arial" w:hAnsi="Arial" w:cs="Arial"/>
        </w:rPr>
      </w:pPr>
    </w:p>
    <w:p w14:paraId="61C52E5C" w14:textId="057E40E7"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En Virtud de lo anteriormente expuesto, fundado y motivado, los integrantes de esta Comisión de Mercados y Comercio en Vía Pública, someten a consideración de este Honorable Cabildo del </w:t>
      </w:r>
      <w:r w:rsidRPr="00FF0806">
        <w:rPr>
          <w:rFonts w:ascii="Arial" w:hAnsi="Arial" w:cs="Arial"/>
        </w:rPr>
        <w:lastRenderedPageBreak/>
        <w:t xml:space="preserve">Municipio de Oaxaca de Juárez, Oaxaca el siguiente: - - - - - - - - - - - - - - - - - - - - - - - - - - - - </w:t>
      </w:r>
      <w:r w:rsidR="009E1C5D">
        <w:rPr>
          <w:rFonts w:ascii="Arial" w:hAnsi="Arial" w:cs="Arial"/>
        </w:rPr>
        <w:t>-</w:t>
      </w:r>
    </w:p>
    <w:p w14:paraId="181DFFE7" w14:textId="77777777" w:rsidR="00BA5EA5" w:rsidRDefault="00BA5EA5" w:rsidP="003543C0">
      <w:pPr>
        <w:pStyle w:val="Textoindependiente"/>
        <w:ind w:left="238" w:right="39"/>
        <w:jc w:val="center"/>
        <w:rPr>
          <w:rFonts w:ascii="Arial" w:hAnsi="Arial" w:cs="Arial"/>
          <w:b/>
        </w:rPr>
      </w:pPr>
    </w:p>
    <w:p w14:paraId="6490628D" w14:textId="5F9B35B8" w:rsidR="00FF0806" w:rsidRDefault="003543C0" w:rsidP="003543C0">
      <w:pPr>
        <w:pStyle w:val="Textoindependiente"/>
        <w:ind w:left="238" w:right="39"/>
        <w:jc w:val="center"/>
        <w:rPr>
          <w:rFonts w:ascii="Arial" w:hAnsi="Arial" w:cs="Arial"/>
          <w:b/>
        </w:rPr>
      </w:pPr>
      <w:r w:rsidRPr="003543C0">
        <w:rPr>
          <w:rFonts w:ascii="Arial" w:hAnsi="Arial" w:cs="Arial"/>
          <w:b/>
        </w:rPr>
        <w:t>D I C T A M E N</w:t>
      </w:r>
    </w:p>
    <w:p w14:paraId="54721DC5" w14:textId="77777777" w:rsidR="00946763" w:rsidRPr="003543C0" w:rsidRDefault="00946763" w:rsidP="003543C0">
      <w:pPr>
        <w:pStyle w:val="Textoindependiente"/>
        <w:ind w:left="238" w:right="39"/>
        <w:jc w:val="center"/>
        <w:rPr>
          <w:rFonts w:ascii="Arial" w:hAnsi="Arial" w:cs="Arial"/>
          <w:b/>
        </w:rPr>
      </w:pPr>
    </w:p>
    <w:p w14:paraId="1221A0FA" w14:textId="04B14740" w:rsidR="00FF0806" w:rsidRPr="00FF0806" w:rsidRDefault="00FF0806" w:rsidP="00FF0806">
      <w:pPr>
        <w:pStyle w:val="Textoindependiente"/>
        <w:ind w:left="238" w:right="39"/>
        <w:jc w:val="both"/>
        <w:rPr>
          <w:rFonts w:ascii="Arial" w:hAnsi="Arial" w:cs="Arial"/>
        </w:rPr>
      </w:pPr>
      <w:r w:rsidRPr="00FF0806">
        <w:rPr>
          <w:rFonts w:ascii="Arial" w:hAnsi="Arial" w:cs="Arial"/>
        </w:rPr>
        <w:t>Esta Comisión de MERCADOS Y COMERCIO EN VÍA PÚBLICA, dictamina procedente q</w:t>
      </w:r>
      <w:r w:rsidR="0033418A">
        <w:rPr>
          <w:rFonts w:ascii="Arial" w:hAnsi="Arial" w:cs="Arial"/>
        </w:rPr>
        <w:t xml:space="preserve">ue: - - </w:t>
      </w:r>
      <w:r w:rsidR="00316A48">
        <w:rPr>
          <w:rFonts w:ascii="Arial" w:hAnsi="Arial" w:cs="Arial"/>
        </w:rPr>
        <w:t>- - - -</w:t>
      </w:r>
    </w:p>
    <w:p w14:paraId="2F2963EC" w14:textId="77777777" w:rsidR="00FF0806" w:rsidRPr="00FF0806" w:rsidRDefault="00FF0806" w:rsidP="00FF0806">
      <w:pPr>
        <w:pStyle w:val="Textoindependiente"/>
        <w:ind w:left="238" w:right="39"/>
        <w:jc w:val="both"/>
        <w:rPr>
          <w:rFonts w:ascii="Arial" w:hAnsi="Arial" w:cs="Arial"/>
        </w:rPr>
      </w:pPr>
    </w:p>
    <w:p w14:paraId="61EB2B0D" w14:textId="4A827E4C"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EL HONORABLE CABILDO DEL MUNICIPIO DE OAXACA DE JUÁREZ, OAXACA, CON FUNDAMENTO EN LO DISPUESTO POR LOS ARTÍCULOS 68 </w:t>
      </w:r>
      <w:proofErr w:type="spellStart"/>
      <w:r w:rsidRPr="00FF0806">
        <w:rPr>
          <w:rFonts w:ascii="Arial" w:hAnsi="Arial" w:cs="Arial"/>
        </w:rPr>
        <w:t>FRACCION</w:t>
      </w:r>
      <w:proofErr w:type="spellEnd"/>
      <w:r w:rsidRPr="00FF0806">
        <w:rPr>
          <w:rFonts w:ascii="Arial" w:hAnsi="Arial" w:cs="Arial"/>
        </w:rPr>
        <w:t xml:space="preserve">(sic) XXI DE LA LEY ORGÁNICA MUNICIPAL DEL ESTADO DE OAXACA Y 148 FRACCIÓN IV DEL BANDO DE POLICÍA Y GOBIERNO DEL MUNICIPIO DE OAXACA DE JUÁREZ; PREVIO EL PAGO DE LOS DERECHOS CORRESPONDIENTES AUTORIZA A LA DIRECCIÓN DE COMERCIO EN VÍA PÚBLICA DE ESTE AYUNTAMIENTO EXPIDA CUATRO PERMISOS TEMPORALES, PARA LOS DÍAS, LUGARES, HORARIOS, PERSONAS Y CONDICIONES QUE SE ESPECIFICAN EN EL PRESENTE DICTAMEN. - </w:t>
      </w:r>
    </w:p>
    <w:p w14:paraId="389E346E" w14:textId="677D6EE6" w:rsidR="00FF0806" w:rsidRDefault="00FF0806" w:rsidP="00FF0806">
      <w:pPr>
        <w:pStyle w:val="Textoindependiente"/>
        <w:ind w:left="238" w:right="39"/>
        <w:jc w:val="both"/>
        <w:rPr>
          <w:rFonts w:ascii="Arial" w:hAnsi="Arial" w:cs="Arial"/>
        </w:rPr>
      </w:pPr>
    </w:p>
    <w:p w14:paraId="521467B0" w14:textId="020CAA92" w:rsidR="003543C0" w:rsidRDefault="003543C0" w:rsidP="003543C0">
      <w:pPr>
        <w:pStyle w:val="Textoindependiente"/>
        <w:ind w:left="238" w:right="39"/>
        <w:jc w:val="center"/>
        <w:rPr>
          <w:rFonts w:ascii="Arial" w:hAnsi="Arial" w:cs="Arial"/>
          <w:b/>
        </w:rPr>
      </w:pPr>
      <w:r w:rsidRPr="003543C0">
        <w:rPr>
          <w:rFonts w:ascii="Arial" w:hAnsi="Arial" w:cs="Arial"/>
          <w:b/>
        </w:rPr>
        <w:t>T R A N S I T O R I O S</w:t>
      </w:r>
    </w:p>
    <w:p w14:paraId="3AF85B29" w14:textId="77777777" w:rsidR="003543C0" w:rsidRPr="003543C0" w:rsidRDefault="003543C0" w:rsidP="003543C0">
      <w:pPr>
        <w:pStyle w:val="Textoindependiente"/>
        <w:ind w:left="238" w:right="39"/>
        <w:jc w:val="center"/>
        <w:rPr>
          <w:rFonts w:ascii="Arial" w:hAnsi="Arial" w:cs="Arial"/>
          <w:b/>
        </w:rPr>
      </w:pPr>
    </w:p>
    <w:p w14:paraId="284E42F1" w14:textId="05FA67F2" w:rsidR="00FF0806" w:rsidRPr="00FF0806" w:rsidRDefault="00946763" w:rsidP="00FF0806">
      <w:pPr>
        <w:pStyle w:val="Textoindependiente"/>
        <w:ind w:left="238" w:right="39"/>
        <w:jc w:val="both"/>
        <w:rPr>
          <w:rFonts w:ascii="Arial" w:hAnsi="Arial" w:cs="Arial"/>
        </w:rPr>
      </w:pPr>
      <w:proofErr w:type="gramStart"/>
      <w:r>
        <w:rPr>
          <w:rFonts w:ascii="Arial" w:hAnsi="Arial" w:cs="Arial"/>
        </w:rPr>
        <w:t>PRIMERO.</w:t>
      </w:r>
      <w:r w:rsidR="00FF0806" w:rsidRPr="00FF0806">
        <w:rPr>
          <w:rFonts w:ascii="Arial" w:hAnsi="Arial" w:cs="Arial"/>
        </w:rPr>
        <w:t>-</w:t>
      </w:r>
      <w:proofErr w:type="gramEnd"/>
      <w:r w:rsidR="00FF0806" w:rsidRPr="00FF0806">
        <w:rPr>
          <w:rFonts w:ascii="Arial" w:hAnsi="Arial" w:cs="Arial"/>
        </w:rPr>
        <w:t xml:space="preserve"> EL PRESENTE ENTRARÁ EN VIGOR EL DÍA DE SU APROBACIÓN POR EL CABILDO. - - - - - - - - - - - - - </w:t>
      </w:r>
      <w:r w:rsidR="00A31A39">
        <w:rPr>
          <w:rFonts w:ascii="Arial" w:hAnsi="Arial" w:cs="Arial"/>
        </w:rPr>
        <w:t xml:space="preserve">- - - - - - - - - - - - - - - </w:t>
      </w:r>
    </w:p>
    <w:p w14:paraId="5D6AEF5E" w14:textId="77777777" w:rsidR="00FF0806" w:rsidRPr="00FF0806" w:rsidRDefault="00FF0806" w:rsidP="00FF0806">
      <w:pPr>
        <w:pStyle w:val="Textoindependiente"/>
        <w:ind w:left="238" w:right="39"/>
        <w:jc w:val="both"/>
        <w:rPr>
          <w:rFonts w:ascii="Arial" w:hAnsi="Arial" w:cs="Arial"/>
        </w:rPr>
      </w:pPr>
    </w:p>
    <w:p w14:paraId="6A6DBE7D" w14:textId="66ADFEA3"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SEGUNDO: Notifíquese a los titulares de la 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 - - - - - - - - </w:t>
      </w:r>
      <w:r w:rsidR="00A31A39">
        <w:rPr>
          <w:rFonts w:ascii="Arial" w:hAnsi="Arial" w:cs="Arial"/>
        </w:rPr>
        <w:t>- - - - - - - - - - - - - - - - - - - -</w:t>
      </w:r>
    </w:p>
    <w:p w14:paraId="0F31BD58" w14:textId="77777777" w:rsidR="00FF0806" w:rsidRPr="00FF0806" w:rsidRDefault="00FF0806" w:rsidP="00FF0806">
      <w:pPr>
        <w:pStyle w:val="Textoindependiente"/>
        <w:ind w:left="238" w:right="39"/>
        <w:jc w:val="both"/>
        <w:rPr>
          <w:rFonts w:ascii="Arial" w:hAnsi="Arial" w:cs="Arial"/>
        </w:rPr>
      </w:pPr>
    </w:p>
    <w:p w14:paraId="02399D15" w14:textId="5B386F76"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TERCERO. - Previo a expedir el permiso correspondiente por parte de la Dirección de Comercio en Vía Pública, se deberá realizar el pago de derechos, así como exhibir el contrato de luz, con la CFE, para el caso de requerir dicho servicio. - - - - - - - - - - - - - - - - - - - - - - - - - - - - - - </w:t>
      </w:r>
    </w:p>
    <w:p w14:paraId="774BE65F" w14:textId="77777777" w:rsidR="00FF0806" w:rsidRPr="00FF0806" w:rsidRDefault="00FF0806" w:rsidP="00FF0806">
      <w:pPr>
        <w:pStyle w:val="Textoindependiente"/>
        <w:ind w:left="238" w:right="39"/>
        <w:jc w:val="both"/>
        <w:rPr>
          <w:rFonts w:ascii="Arial" w:hAnsi="Arial" w:cs="Arial"/>
        </w:rPr>
      </w:pPr>
    </w:p>
    <w:p w14:paraId="35D1D01D" w14:textId="79BF2F6B" w:rsidR="00FF0806" w:rsidRPr="00FF0806" w:rsidRDefault="00FF0806" w:rsidP="00D82675">
      <w:pPr>
        <w:pStyle w:val="Textoindependiente"/>
        <w:ind w:left="238" w:right="39"/>
        <w:jc w:val="both"/>
        <w:rPr>
          <w:rFonts w:ascii="Arial" w:hAnsi="Arial" w:cs="Arial"/>
        </w:rPr>
      </w:pPr>
      <w:r w:rsidRPr="00FF0806">
        <w:rPr>
          <w:rFonts w:ascii="Arial" w:hAnsi="Arial" w:cs="Arial"/>
        </w:rPr>
        <w:t xml:space="preserve">CUARTO. -Requiérase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 - - - - - - - - - - </w:t>
      </w:r>
    </w:p>
    <w:p w14:paraId="4D29ADD8" w14:textId="77777777" w:rsidR="00FF0806" w:rsidRPr="00FF0806" w:rsidRDefault="00FF0806" w:rsidP="00FF0806">
      <w:pPr>
        <w:pStyle w:val="Textoindependiente"/>
        <w:ind w:left="238" w:right="39"/>
        <w:jc w:val="both"/>
        <w:rPr>
          <w:rFonts w:ascii="Arial" w:hAnsi="Arial" w:cs="Arial"/>
        </w:rPr>
      </w:pPr>
    </w:p>
    <w:p w14:paraId="52FF11FB" w14:textId="25304F02" w:rsidR="00FF0806" w:rsidRPr="00FF0806" w:rsidRDefault="00FF0806" w:rsidP="0033418A">
      <w:pPr>
        <w:pStyle w:val="Textoindependiente"/>
        <w:ind w:left="238" w:right="39"/>
        <w:jc w:val="both"/>
        <w:rPr>
          <w:rFonts w:ascii="Arial" w:hAnsi="Arial" w:cs="Arial"/>
        </w:rPr>
      </w:pPr>
      <w:r w:rsidRPr="00FF0806">
        <w:rPr>
          <w:rFonts w:ascii="Arial" w:hAnsi="Arial" w:cs="Arial"/>
        </w:rPr>
        <w:t xml:space="preserve">QUINTO. - La Dirección de Comercio en Vía </w:t>
      </w:r>
      <w:r w:rsidRPr="00FF0806">
        <w:rPr>
          <w:rFonts w:ascii="Arial" w:hAnsi="Arial" w:cs="Arial"/>
        </w:rPr>
        <w:lastRenderedPageBreak/>
        <w:t xml:space="preserve">Pública, informará y requerirá a los permisionarios que: Cumplan lo dispuesto por la Profeco en materia de derecho a la información a las personas consumidoras, en cuanto a: 1.- Exhiban precios y tarifas y condiciones de manera visible y 2.- se(sic) respeten los precios exhibidos, promociones y/u ofertas. - - - - - - - - - - </w:t>
      </w:r>
      <w:r w:rsidR="00A31A39">
        <w:rPr>
          <w:rFonts w:ascii="Arial" w:hAnsi="Arial" w:cs="Arial"/>
        </w:rPr>
        <w:t>- - - - - - - -</w:t>
      </w:r>
    </w:p>
    <w:p w14:paraId="1E61B436" w14:textId="31BA40DB" w:rsidR="00FF0806" w:rsidRPr="00FF0806" w:rsidRDefault="00FF0806" w:rsidP="00FF0806">
      <w:pPr>
        <w:pStyle w:val="Textoindependiente"/>
        <w:ind w:left="238" w:right="39"/>
        <w:jc w:val="both"/>
        <w:rPr>
          <w:rFonts w:ascii="Arial" w:hAnsi="Arial" w:cs="Arial"/>
        </w:rPr>
      </w:pPr>
    </w:p>
    <w:p w14:paraId="254B2FEB" w14:textId="46E978B3"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SEXTO. - Notifíquese a la Dirección de ingresos dependiente de la Tesorería Municipal. - - - - - - - </w:t>
      </w:r>
      <w:r w:rsidR="00BA5EA5">
        <w:rPr>
          <w:rFonts w:ascii="Arial" w:hAnsi="Arial" w:cs="Arial"/>
        </w:rPr>
        <w:t>-</w:t>
      </w:r>
    </w:p>
    <w:p w14:paraId="507A1BF8" w14:textId="77777777" w:rsidR="00FF0806" w:rsidRPr="00FF0806" w:rsidRDefault="00FF0806" w:rsidP="00FF0806">
      <w:pPr>
        <w:pStyle w:val="Textoindependiente"/>
        <w:ind w:left="238" w:right="39"/>
        <w:jc w:val="both"/>
        <w:rPr>
          <w:rFonts w:ascii="Arial" w:hAnsi="Arial" w:cs="Arial"/>
        </w:rPr>
      </w:pPr>
    </w:p>
    <w:p w14:paraId="778FCB83" w14:textId="2A3A8552" w:rsidR="00FF0806" w:rsidRPr="00FF0806" w:rsidRDefault="00FF0806" w:rsidP="00FF0806">
      <w:pPr>
        <w:pStyle w:val="Textoindependiente"/>
        <w:ind w:left="238" w:right="39"/>
        <w:jc w:val="both"/>
        <w:rPr>
          <w:rFonts w:ascii="Arial" w:hAnsi="Arial" w:cs="Arial"/>
        </w:rPr>
      </w:pPr>
      <w:proofErr w:type="spellStart"/>
      <w:r w:rsidRPr="00FF0806">
        <w:rPr>
          <w:rFonts w:ascii="Arial" w:hAnsi="Arial" w:cs="Arial"/>
        </w:rPr>
        <w:t>SEPTIMO</w:t>
      </w:r>
      <w:proofErr w:type="spellEnd"/>
      <w:r w:rsidRPr="00FF0806">
        <w:rPr>
          <w:rFonts w:ascii="Arial" w:hAnsi="Arial" w:cs="Arial"/>
        </w:rPr>
        <w:t>(sic</w:t>
      </w:r>
      <w:proofErr w:type="gramStart"/>
      <w:r w:rsidRPr="00FF0806">
        <w:rPr>
          <w:rFonts w:ascii="Arial" w:hAnsi="Arial" w:cs="Arial"/>
        </w:rPr>
        <w:t>).-</w:t>
      </w:r>
      <w:proofErr w:type="gramEnd"/>
      <w:r w:rsidRPr="00FF0806">
        <w:rPr>
          <w:rFonts w:ascii="Arial" w:hAnsi="Arial" w:cs="Arial"/>
        </w:rPr>
        <w:t xml:space="preserve"> Es responsabilidad de los permisionarios encargarse de la separación debida de sus residuos sólidos y el destino final de los mismos, y es causa de negarle futuros permiso, la falta de su cumplimiento. Para lo cual la Dirección informará a esta Comisión el incumplimiento en su caso por parte del permisionario. - - - - - - - - - - - - - - - - - - - - - - - - - </w:t>
      </w:r>
    </w:p>
    <w:p w14:paraId="627F594C" w14:textId="77777777" w:rsidR="00FF0806" w:rsidRPr="00FF0806" w:rsidRDefault="00FF0806" w:rsidP="00FF0806">
      <w:pPr>
        <w:pStyle w:val="Textoindependiente"/>
        <w:ind w:left="238" w:right="39"/>
        <w:jc w:val="both"/>
        <w:rPr>
          <w:rFonts w:ascii="Arial" w:hAnsi="Arial" w:cs="Arial"/>
        </w:rPr>
      </w:pPr>
    </w:p>
    <w:p w14:paraId="4A91AA6D" w14:textId="4A4C1F98"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OCTAVO. – </w:t>
      </w:r>
      <w:proofErr w:type="spellStart"/>
      <w:r w:rsidRPr="00FF0806">
        <w:rPr>
          <w:rFonts w:ascii="Arial" w:hAnsi="Arial" w:cs="Arial"/>
        </w:rPr>
        <w:t>PÚBLIQUESE</w:t>
      </w:r>
      <w:proofErr w:type="spellEnd"/>
      <w:r w:rsidRPr="00FF0806">
        <w:rPr>
          <w:rFonts w:ascii="Arial" w:hAnsi="Arial" w:cs="Arial"/>
        </w:rPr>
        <w:t>(sic) EN LA GACETA OFICIAL Y PÁGINAS OFICIALES DE INTERNET DEL MUNICIPIO DE OAXACA DE JUÁREZ, OAXACA. - - - - - - - - - - - - - - - -</w:t>
      </w:r>
      <w:r w:rsidR="00C55EAE">
        <w:rPr>
          <w:rFonts w:ascii="Arial" w:hAnsi="Arial" w:cs="Arial"/>
        </w:rPr>
        <w:t xml:space="preserve"> - - - - - - - - - - - - </w:t>
      </w:r>
    </w:p>
    <w:p w14:paraId="5143EE10" w14:textId="77777777" w:rsidR="00FF0806" w:rsidRPr="00FF0806" w:rsidRDefault="00FF0806" w:rsidP="00FF0806">
      <w:pPr>
        <w:pStyle w:val="Textoindependiente"/>
        <w:ind w:left="238" w:right="39"/>
        <w:jc w:val="both"/>
        <w:rPr>
          <w:rFonts w:ascii="Arial" w:hAnsi="Arial" w:cs="Arial"/>
        </w:rPr>
      </w:pPr>
    </w:p>
    <w:p w14:paraId="5C4AD2AE" w14:textId="37DFB98A" w:rsidR="00FF0806" w:rsidRPr="00FF0806" w:rsidRDefault="00FF0806" w:rsidP="00FF0806">
      <w:pPr>
        <w:pStyle w:val="Textoindependiente"/>
        <w:ind w:left="238" w:right="39"/>
        <w:jc w:val="both"/>
        <w:rPr>
          <w:rFonts w:ascii="Arial" w:hAnsi="Arial" w:cs="Arial"/>
        </w:rPr>
      </w:pPr>
      <w:r w:rsidRPr="00FF0806">
        <w:rPr>
          <w:rFonts w:ascii="Arial" w:hAnsi="Arial" w:cs="Arial"/>
        </w:rPr>
        <w:t xml:space="preserve">NOVENO. - Cúmplase. - - - - - - - - - - - - - - - - - - - </w:t>
      </w:r>
    </w:p>
    <w:p w14:paraId="51A11266" w14:textId="77777777" w:rsidR="00FF0806" w:rsidRPr="00FF0806" w:rsidRDefault="00FF0806" w:rsidP="00FF0806">
      <w:pPr>
        <w:pStyle w:val="Textoindependiente"/>
        <w:ind w:left="238" w:right="39"/>
        <w:jc w:val="both"/>
        <w:rPr>
          <w:rFonts w:ascii="Arial" w:hAnsi="Arial" w:cs="Arial"/>
        </w:rPr>
      </w:pPr>
    </w:p>
    <w:p w14:paraId="5D5AD8F0" w14:textId="77777777" w:rsidR="00FF0806" w:rsidRPr="00DD256C" w:rsidRDefault="00FF0806" w:rsidP="00FF0806">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01415A6A" w14:textId="77777777" w:rsidR="00FF0806" w:rsidRPr="00DD256C" w:rsidRDefault="00FF0806" w:rsidP="00FF0806">
      <w:pPr>
        <w:pStyle w:val="Textoindependiente"/>
        <w:spacing w:before="10"/>
        <w:jc w:val="both"/>
        <w:rPr>
          <w:rFonts w:ascii="Arial" w:hAnsi="Arial" w:cs="Arial"/>
        </w:rPr>
      </w:pPr>
    </w:p>
    <w:p w14:paraId="43364536" w14:textId="248636B2" w:rsidR="00FF0806" w:rsidRPr="00DD256C" w:rsidRDefault="00FF0806" w:rsidP="00FF0806">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5F6EDB3E" w14:textId="5B8E87C9" w:rsidR="00FF0806" w:rsidRDefault="00FF0806" w:rsidP="00FF0806">
      <w:pPr>
        <w:jc w:val="both"/>
        <w:rPr>
          <w:rFonts w:ascii="Arial" w:hAnsi="Arial" w:cs="Arial"/>
          <w:b/>
          <w:bCs/>
          <w:sz w:val="20"/>
          <w:szCs w:val="20"/>
        </w:rPr>
      </w:pPr>
    </w:p>
    <w:p w14:paraId="05FC0FB3" w14:textId="01BAAF24" w:rsidR="00BA5EA5" w:rsidRDefault="00BA5EA5" w:rsidP="00FF0806">
      <w:pPr>
        <w:jc w:val="both"/>
        <w:rPr>
          <w:rFonts w:ascii="Arial" w:hAnsi="Arial" w:cs="Arial"/>
          <w:b/>
          <w:bCs/>
          <w:sz w:val="20"/>
          <w:szCs w:val="20"/>
        </w:rPr>
      </w:pPr>
    </w:p>
    <w:p w14:paraId="71DDA0D6" w14:textId="1614574E" w:rsidR="00BA5EA5" w:rsidRDefault="00BA5EA5" w:rsidP="00FF0806">
      <w:pPr>
        <w:jc w:val="both"/>
        <w:rPr>
          <w:rFonts w:ascii="Arial" w:hAnsi="Arial" w:cs="Arial"/>
          <w:b/>
          <w:bCs/>
          <w:sz w:val="20"/>
          <w:szCs w:val="20"/>
        </w:rPr>
      </w:pPr>
    </w:p>
    <w:p w14:paraId="256603C2" w14:textId="77777777" w:rsidR="00BA5EA5" w:rsidRDefault="00BA5EA5" w:rsidP="00FF0806">
      <w:pPr>
        <w:jc w:val="both"/>
        <w:rPr>
          <w:rFonts w:ascii="Arial" w:hAnsi="Arial" w:cs="Arial"/>
          <w:b/>
          <w:bCs/>
          <w:sz w:val="20"/>
          <w:szCs w:val="20"/>
        </w:rPr>
      </w:pPr>
    </w:p>
    <w:p w14:paraId="3ADDB83C"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6F1A00C"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5E95ECC9"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38A9C199"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50BA62C5" w14:textId="45D6C537" w:rsidR="00FF0806" w:rsidRDefault="00FF0806" w:rsidP="00FF0806">
      <w:pPr>
        <w:ind w:left="284"/>
        <w:jc w:val="center"/>
        <w:rPr>
          <w:rFonts w:ascii="Arial" w:hAnsi="Arial" w:cs="Arial"/>
          <w:b/>
          <w:bCs/>
          <w:sz w:val="20"/>
          <w:szCs w:val="20"/>
        </w:rPr>
      </w:pPr>
    </w:p>
    <w:p w14:paraId="5B58A6CC" w14:textId="7303B573" w:rsidR="00D82675" w:rsidRDefault="00D82675" w:rsidP="00FF0806">
      <w:pPr>
        <w:ind w:left="284"/>
        <w:jc w:val="center"/>
        <w:rPr>
          <w:rFonts w:ascii="Arial" w:hAnsi="Arial" w:cs="Arial"/>
          <w:b/>
          <w:bCs/>
          <w:sz w:val="20"/>
          <w:szCs w:val="20"/>
        </w:rPr>
      </w:pPr>
    </w:p>
    <w:p w14:paraId="7054F8B5" w14:textId="06D62261" w:rsidR="00D82675" w:rsidRDefault="00D82675" w:rsidP="00FF0806">
      <w:pPr>
        <w:ind w:left="284"/>
        <w:jc w:val="center"/>
        <w:rPr>
          <w:rFonts w:ascii="Arial" w:hAnsi="Arial" w:cs="Arial"/>
          <w:b/>
          <w:bCs/>
          <w:sz w:val="20"/>
          <w:szCs w:val="20"/>
        </w:rPr>
      </w:pPr>
    </w:p>
    <w:p w14:paraId="5FF1A8FF" w14:textId="77777777" w:rsidR="00D82675" w:rsidRPr="00DD256C" w:rsidRDefault="00D82675" w:rsidP="00FF0806">
      <w:pPr>
        <w:ind w:left="284"/>
        <w:jc w:val="center"/>
        <w:rPr>
          <w:rFonts w:ascii="Arial" w:hAnsi="Arial" w:cs="Arial"/>
          <w:b/>
          <w:bCs/>
          <w:sz w:val="20"/>
          <w:szCs w:val="20"/>
        </w:rPr>
      </w:pPr>
    </w:p>
    <w:p w14:paraId="196C0BFE"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52C80CEB" w14:textId="33D21D95" w:rsidR="00FF0806" w:rsidRDefault="00FF0806" w:rsidP="00FF0806">
      <w:pPr>
        <w:rPr>
          <w:rFonts w:ascii="Arial" w:hAnsi="Arial" w:cs="Arial"/>
          <w:b/>
          <w:bCs/>
          <w:spacing w:val="-1"/>
          <w:sz w:val="20"/>
          <w:szCs w:val="20"/>
        </w:rPr>
      </w:pPr>
    </w:p>
    <w:p w14:paraId="1EC5ADAE" w14:textId="3C6CB54D" w:rsidR="004B71A2" w:rsidRDefault="004B71A2" w:rsidP="00FF0806">
      <w:pPr>
        <w:rPr>
          <w:rFonts w:ascii="Arial" w:hAnsi="Arial" w:cs="Arial"/>
          <w:b/>
          <w:bCs/>
          <w:spacing w:val="-1"/>
          <w:sz w:val="20"/>
          <w:szCs w:val="20"/>
        </w:rPr>
      </w:pPr>
    </w:p>
    <w:p w14:paraId="3174256A" w14:textId="77777777" w:rsidR="004B71A2" w:rsidRDefault="004B71A2" w:rsidP="00FF0806">
      <w:pPr>
        <w:rPr>
          <w:rFonts w:ascii="Arial" w:hAnsi="Arial" w:cs="Arial"/>
          <w:b/>
          <w:bCs/>
          <w:spacing w:val="-1"/>
          <w:sz w:val="20"/>
          <w:szCs w:val="20"/>
        </w:rPr>
      </w:pPr>
    </w:p>
    <w:p w14:paraId="5FA4681D" w14:textId="77777777" w:rsidR="00FF0806" w:rsidRPr="00DD256C" w:rsidRDefault="00FF0806" w:rsidP="00FF0806">
      <w:pPr>
        <w:rPr>
          <w:rFonts w:ascii="Arial" w:hAnsi="Arial" w:cs="Arial"/>
          <w:b/>
          <w:bCs/>
          <w:spacing w:val="-1"/>
          <w:sz w:val="20"/>
          <w:szCs w:val="20"/>
        </w:rPr>
      </w:pPr>
    </w:p>
    <w:p w14:paraId="413B0B15"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lastRenderedPageBreak/>
        <w:t>ATENTAMENTE</w:t>
      </w:r>
    </w:p>
    <w:p w14:paraId="112509B6"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54F23FDE" w14:textId="77777777" w:rsidR="00FF0806" w:rsidRPr="00DD256C"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6C88FCB1" w14:textId="77777777" w:rsidR="00FF0806" w:rsidRDefault="00FF0806" w:rsidP="00FF0806">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2248081F" w14:textId="54ED1C99" w:rsidR="00FF0806" w:rsidRDefault="00FF0806" w:rsidP="00FF0806">
      <w:pPr>
        <w:ind w:left="284"/>
        <w:jc w:val="center"/>
        <w:rPr>
          <w:rFonts w:ascii="Arial" w:hAnsi="Arial" w:cs="Arial"/>
          <w:b/>
          <w:bCs/>
          <w:spacing w:val="-1"/>
          <w:sz w:val="20"/>
          <w:szCs w:val="20"/>
        </w:rPr>
      </w:pPr>
    </w:p>
    <w:p w14:paraId="276EEAE2" w14:textId="653596A6" w:rsidR="00D82675" w:rsidRDefault="00D82675" w:rsidP="00FF0806">
      <w:pPr>
        <w:ind w:left="284"/>
        <w:jc w:val="center"/>
        <w:rPr>
          <w:rFonts w:ascii="Arial" w:hAnsi="Arial" w:cs="Arial"/>
          <w:b/>
          <w:bCs/>
          <w:spacing w:val="-1"/>
          <w:sz w:val="20"/>
          <w:szCs w:val="20"/>
        </w:rPr>
      </w:pPr>
    </w:p>
    <w:p w14:paraId="53E14122" w14:textId="118164F6" w:rsidR="00D82675" w:rsidRDefault="00D82675" w:rsidP="00FF0806">
      <w:pPr>
        <w:ind w:left="284"/>
        <w:jc w:val="center"/>
        <w:rPr>
          <w:rFonts w:ascii="Arial" w:hAnsi="Arial" w:cs="Arial"/>
          <w:b/>
          <w:bCs/>
          <w:spacing w:val="-1"/>
          <w:sz w:val="20"/>
          <w:szCs w:val="20"/>
        </w:rPr>
      </w:pPr>
    </w:p>
    <w:p w14:paraId="2C0AF268" w14:textId="77777777" w:rsidR="00D82675" w:rsidRDefault="00D82675" w:rsidP="00FF0806">
      <w:pPr>
        <w:ind w:left="284"/>
        <w:jc w:val="center"/>
        <w:rPr>
          <w:rFonts w:ascii="Arial" w:hAnsi="Arial" w:cs="Arial"/>
          <w:b/>
          <w:bCs/>
          <w:spacing w:val="-1"/>
          <w:sz w:val="20"/>
          <w:szCs w:val="20"/>
        </w:rPr>
      </w:pPr>
    </w:p>
    <w:p w14:paraId="45B995CE" w14:textId="478B6021" w:rsidR="00D82675" w:rsidRPr="00B83B3D" w:rsidRDefault="00D82675" w:rsidP="00FF0806">
      <w:pPr>
        <w:ind w:left="284"/>
        <w:jc w:val="center"/>
        <w:rPr>
          <w:rFonts w:ascii="Arial" w:hAnsi="Arial" w:cs="Arial"/>
          <w:b/>
          <w:bCs/>
          <w:spacing w:val="-1"/>
          <w:sz w:val="20"/>
          <w:szCs w:val="20"/>
        </w:rPr>
      </w:pPr>
    </w:p>
    <w:p w14:paraId="406C624E" w14:textId="178308E0" w:rsidR="00FF0806" w:rsidRDefault="00FF0806" w:rsidP="00FF0806">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4C26CA2E" w14:textId="4471A876" w:rsidR="00FF0806" w:rsidRDefault="00BA5EA5" w:rsidP="00913823">
      <w:pPr>
        <w:ind w:left="284"/>
        <w:jc w:val="both"/>
        <w:rPr>
          <w:rFonts w:ascii="Arial" w:hAnsi="Arial" w:cs="Arial"/>
          <w:bCs/>
          <w:sz w:val="20"/>
          <w:szCs w:val="20"/>
        </w:rPr>
      </w:pPr>
      <w:r>
        <w:rPr>
          <w:noProof/>
          <w:lang w:eastAsia="es-MX"/>
        </w:rPr>
        <w:drawing>
          <wp:anchor distT="0" distB="0" distL="0" distR="0" simplePos="0" relativeHeight="251639296" behindDoc="0" locked="0" layoutInCell="1" allowOverlap="1" wp14:anchorId="1F13CCC2" wp14:editId="3EAE7586">
            <wp:simplePos x="0" y="0"/>
            <wp:positionH relativeFrom="page">
              <wp:posOffset>4136656</wp:posOffset>
            </wp:positionH>
            <wp:positionV relativeFrom="paragraph">
              <wp:posOffset>161468</wp:posOffset>
            </wp:positionV>
            <wp:extent cx="2861310" cy="281305"/>
            <wp:effectExtent l="0" t="0" r="0" b="4445"/>
            <wp:wrapTopAndBottom/>
            <wp:docPr id="2083704114" name="Imagen 208370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304D088A" w14:textId="057068D0" w:rsidR="00D82675" w:rsidRDefault="00D82675" w:rsidP="00FF0806">
      <w:pPr>
        <w:pStyle w:val="Textoindependiente"/>
        <w:ind w:left="238" w:right="39"/>
        <w:jc w:val="both"/>
        <w:rPr>
          <w:rFonts w:ascii="Arial" w:hAnsi="Arial" w:cs="Arial"/>
          <w:b/>
        </w:rPr>
      </w:pPr>
    </w:p>
    <w:p w14:paraId="58580BDF" w14:textId="71E4F3ED" w:rsidR="00FF0806" w:rsidRDefault="00FF0806" w:rsidP="00FF0806">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44CC56BC" w14:textId="77777777" w:rsidR="00FF0806" w:rsidRPr="00571768" w:rsidRDefault="00FF0806" w:rsidP="00FF0806">
      <w:pPr>
        <w:tabs>
          <w:tab w:val="left" w:pos="1592"/>
          <w:tab w:val="left" w:pos="2836"/>
          <w:tab w:val="left" w:pos="3585"/>
        </w:tabs>
        <w:ind w:left="194"/>
        <w:jc w:val="both"/>
        <w:rPr>
          <w:rFonts w:ascii="Arial" w:hAnsi="Arial" w:cs="Arial"/>
          <w:sz w:val="20"/>
          <w:szCs w:val="20"/>
        </w:rPr>
      </w:pPr>
    </w:p>
    <w:p w14:paraId="6E283346" w14:textId="12525E3C" w:rsidR="00FF0806" w:rsidRPr="00FF0806" w:rsidRDefault="00FF0806" w:rsidP="00FF0806">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1744017D" w14:textId="77777777" w:rsidR="00FF0806" w:rsidRDefault="00FF0806" w:rsidP="00FF0806">
      <w:pPr>
        <w:ind w:left="284"/>
        <w:jc w:val="both"/>
        <w:rPr>
          <w:rFonts w:ascii="Arial" w:hAnsi="Arial" w:cs="Arial"/>
          <w:bCs/>
          <w:sz w:val="20"/>
          <w:szCs w:val="20"/>
        </w:rPr>
      </w:pPr>
    </w:p>
    <w:p w14:paraId="26F9D208" w14:textId="59F2A6C7" w:rsidR="00FF0806" w:rsidRDefault="00FF0806" w:rsidP="00FF0806">
      <w:pPr>
        <w:pStyle w:val="Ttulo1"/>
        <w:rPr>
          <w:bCs w:val="0"/>
        </w:rPr>
      </w:pPr>
      <w:r>
        <w:rPr>
          <w:bCs w:val="0"/>
        </w:rPr>
        <w:t xml:space="preserve">DICTAMEN </w:t>
      </w:r>
      <w:r w:rsidR="00C23AD9">
        <w:rPr>
          <w:bCs w:val="0"/>
        </w:rPr>
        <w:br/>
      </w:r>
      <w:r w:rsidR="00175E29" w:rsidRPr="00175E29">
        <w:rPr>
          <w:bCs w:val="0"/>
        </w:rPr>
        <w:t>CU/</w:t>
      </w:r>
      <w:proofErr w:type="spellStart"/>
      <w:r w:rsidR="00175E29" w:rsidRPr="00175E29">
        <w:rPr>
          <w:bCs w:val="0"/>
        </w:rPr>
        <w:t>CNNM</w:t>
      </w:r>
      <w:proofErr w:type="spellEnd"/>
      <w:r w:rsidR="00175E29" w:rsidRPr="00175E29">
        <w:rPr>
          <w:bCs w:val="0"/>
        </w:rPr>
        <w:t>/</w:t>
      </w:r>
      <w:proofErr w:type="spellStart"/>
      <w:r w:rsidR="00175E29" w:rsidRPr="00175E29">
        <w:rPr>
          <w:bCs w:val="0"/>
        </w:rPr>
        <w:t>CT</w:t>
      </w:r>
      <w:proofErr w:type="spellEnd"/>
      <w:r w:rsidR="00175E29" w:rsidRPr="00175E29">
        <w:rPr>
          <w:bCs w:val="0"/>
        </w:rPr>
        <w:t>/007/2023</w:t>
      </w:r>
    </w:p>
    <w:p w14:paraId="14E4B58A" w14:textId="77777777" w:rsidR="00D82675" w:rsidRDefault="00D82675" w:rsidP="00635C0E">
      <w:pPr>
        <w:pStyle w:val="Textoindependiente"/>
        <w:ind w:left="238" w:right="39"/>
        <w:jc w:val="both"/>
        <w:rPr>
          <w:rFonts w:ascii="Arial" w:hAnsi="Arial" w:cs="Arial"/>
        </w:rPr>
      </w:pPr>
    </w:p>
    <w:p w14:paraId="341FDB8C" w14:textId="4922F1DD" w:rsidR="00FF0806" w:rsidRPr="00D82675" w:rsidRDefault="00D82675" w:rsidP="00D82675">
      <w:pPr>
        <w:pStyle w:val="Textoindependiente"/>
        <w:ind w:left="238" w:right="39"/>
        <w:jc w:val="center"/>
        <w:rPr>
          <w:rFonts w:ascii="Arial" w:hAnsi="Arial" w:cs="Arial"/>
          <w:b/>
          <w:bCs/>
        </w:rPr>
      </w:pPr>
      <w:r w:rsidRPr="00D82675">
        <w:rPr>
          <w:rFonts w:ascii="Arial" w:hAnsi="Arial" w:cs="Arial"/>
          <w:b/>
          <w:bCs/>
        </w:rPr>
        <w:t>C</w:t>
      </w:r>
      <w:r>
        <w:rPr>
          <w:rFonts w:ascii="Arial" w:hAnsi="Arial" w:cs="Arial"/>
          <w:b/>
          <w:bCs/>
        </w:rPr>
        <w:t xml:space="preserve"> </w:t>
      </w:r>
      <w:r w:rsidRPr="00D82675">
        <w:rPr>
          <w:rFonts w:ascii="Arial" w:hAnsi="Arial" w:cs="Arial"/>
          <w:b/>
          <w:bCs/>
        </w:rPr>
        <w:t>O</w:t>
      </w:r>
      <w:r>
        <w:rPr>
          <w:rFonts w:ascii="Arial" w:hAnsi="Arial" w:cs="Arial"/>
          <w:b/>
          <w:bCs/>
        </w:rPr>
        <w:t xml:space="preserve"> </w:t>
      </w:r>
      <w:r w:rsidRPr="00D82675">
        <w:rPr>
          <w:rFonts w:ascii="Arial" w:hAnsi="Arial" w:cs="Arial"/>
          <w:b/>
          <w:bCs/>
        </w:rPr>
        <w:t>N</w:t>
      </w:r>
      <w:r>
        <w:rPr>
          <w:rFonts w:ascii="Arial" w:hAnsi="Arial" w:cs="Arial"/>
          <w:b/>
          <w:bCs/>
        </w:rPr>
        <w:t xml:space="preserve"> </w:t>
      </w:r>
      <w:r w:rsidRPr="00D82675">
        <w:rPr>
          <w:rFonts w:ascii="Arial" w:hAnsi="Arial" w:cs="Arial"/>
          <w:b/>
          <w:bCs/>
        </w:rPr>
        <w:t>S</w:t>
      </w:r>
      <w:r>
        <w:rPr>
          <w:rFonts w:ascii="Arial" w:hAnsi="Arial" w:cs="Arial"/>
          <w:b/>
          <w:bCs/>
        </w:rPr>
        <w:t xml:space="preserve"> </w:t>
      </w:r>
      <w:r w:rsidRPr="00D82675">
        <w:rPr>
          <w:rFonts w:ascii="Arial" w:hAnsi="Arial" w:cs="Arial"/>
          <w:b/>
          <w:bCs/>
        </w:rPr>
        <w:t>I</w:t>
      </w:r>
      <w:r>
        <w:rPr>
          <w:rFonts w:ascii="Arial" w:hAnsi="Arial" w:cs="Arial"/>
          <w:b/>
          <w:bCs/>
        </w:rPr>
        <w:t xml:space="preserve"> </w:t>
      </w:r>
      <w:r w:rsidRPr="00D82675">
        <w:rPr>
          <w:rFonts w:ascii="Arial" w:hAnsi="Arial" w:cs="Arial"/>
          <w:b/>
          <w:bCs/>
        </w:rPr>
        <w:t>D</w:t>
      </w:r>
      <w:r>
        <w:rPr>
          <w:rFonts w:ascii="Arial" w:hAnsi="Arial" w:cs="Arial"/>
          <w:b/>
          <w:bCs/>
        </w:rPr>
        <w:t xml:space="preserve"> </w:t>
      </w:r>
      <w:r w:rsidRPr="00D82675">
        <w:rPr>
          <w:rFonts w:ascii="Arial" w:hAnsi="Arial" w:cs="Arial"/>
          <w:b/>
          <w:bCs/>
        </w:rPr>
        <w:t>E</w:t>
      </w:r>
      <w:r>
        <w:rPr>
          <w:rFonts w:ascii="Arial" w:hAnsi="Arial" w:cs="Arial"/>
          <w:b/>
          <w:bCs/>
        </w:rPr>
        <w:t xml:space="preserve"> </w:t>
      </w:r>
      <w:r w:rsidRPr="00D82675">
        <w:rPr>
          <w:rFonts w:ascii="Arial" w:hAnsi="Arial" w:cs="Arial"/>
          <w:b/>
          <w:bCs/>
        </w:rPr>
        <w:t>R</w:t>
      </w:r>
      <w:r>
        <w:rPr>
          <w:rFonts w:ascii="Arial" w:hAnsi="Arial" w:cs="Arial"/>
          <w:b/>
          <w:bCs/>
        </w:rPr>
        <w:t xml:space="preserve"> </w:t>
      </w:r>
      <w:r w:rsidRPr="00D82675">
        <w:rPr>
          <w:rFonts w:ascii="Arial" w:hAnsi="Arial" w:cs="Arial"/>
          <w:b/>
          <w:bCs/>
        </w:rPr>
        <w:t>A</w:t>
      </w:r>
      <w:r>
        <w:rPr>
          <w:rFonts w:ascii="Arial" w:hAnsi="Arial" w:cs="Arial"/>
          <w:b/>
          <w:bCs/>
        </w:rPr>
        <w:t xml:space="preserve"> </w:t>
      </w:r>
      <w:r w:rsidRPr="00D82675">
        <w:rPr>
          <w:rFonts w:ascii="Arial" w:hAnsi="Arial" w:cs="Arial"/>
          <w:b/>
          <w:bCs/>
        </w:rPr>
        <w:t>C</w:t>
      </w:r>
      <w:r>
        <w:rPr>
          <w:rFonts w:ascii="Arial" w:hAnsi="Arial" w:cs="Arial"/>
          <w:b/>
          <w:bCs/>
        </w:rPr>
        <w:t xml:space="preserve"> </w:t>
      </w:r>
      <w:r w:rsidRPr="00D82675">
        <w:rPr>
          <w:rFonts w:ascii="Arial" w:hAnsi="Arial" w:cs="Arial"/>
          <w:b/>
          <w:bCs/>
        </w:rPr>
        <w:t>I</w:t>
      </w:r>
      <w:r>
        <w:rPr>
          <w:rFonts w:ascii="Arial" w:hAnsi="Arial" w:cs="Arial"/>
          <w:b/>
          <w:bCs/>
        </w:rPr>
        <w:t xml:space="preserve"> </w:t>
      </w:r>
      <w:r w:rsidRPr="00D82675">
        <w:rPr>
          <w:rFonts w:ascii="Arial" w:hAnsi="Arial" w:cs="Arial"/>
          <w:b/>
          <w:bCs/>
        </w:rPr>
        <w:t>O</w:t>
      </w:r>
      <w:r>
        <w:rPr>
          <w:rFonts w:ascii="Arial" w:hAnsi="Arial" w:cs="Arial"/>
          <w:b/>
          <w:bCs/>
        </w:rPr>
        <w:t xml:space="preserve"> </w:t>
      </w:r>
      <w:r w:rsidRPr="00D82675">
        <w:rPr>
          <w:rFonts w:ascii="Arial" w:hAnsi="Arial" w:cs="Arial"/>
          <w:b/>
          <w:bCs/>
        </w:rPr>
        <w:t>N</w:t>
      </w:r>
      <w:r>
        <w:rPr>
          <w:rFonts w:ascii="Arial" w:hAnsi="Arial" w:cs="Arial"/>
          <w:b/>
          <w:bCs/>
        </w:rPr>
        <w:t xml:space="preserve"> </w:t>
      </w:r>
      <w:r w:rsidRPr="00D82675">
        <w:rPr>
          <w:rFonts w:ascii="Arial" w:hAnsi="Arial" w:cs="Arial"/>
          <w:b/>
          <w:bCs/>
        </w:rPr>
        <w:t>E</w:t>
      </w:r>
      <w:r>
        <w:rPr>
          <w:rFonts w:ascii="Arial" w:hAnsi="Arial" w:cs="Arial"/>
          <w:b/>
          <w:bCs/>
        </w:rPr>
        <w:t xml:space="preserve"> </w:t>
      </w:r>
      <w:r w:rsidRPr="00D82675">
        <w:rPr>
          <w:rFonts w:ascii="Arial" w:hAnsi="Arial" w:cs="Arial"/>
          <w:b/>
          <w:bCs/>
        </w:rPr>
        <w:t>S</w:t>
      </w:r>
    </w:p>
    <w:p w14:paraId="4F6AD858" w14:textId="77777777" w:rsidR="00175E29" w:rsidRPr="00175E29" w:rsidRDefault="00175E29" w:rsidP="00175E29">
      <w:pPr>
        <w:pStyle w:val="Textoindependiente"/>
        <w:ind w:left="238" w:right="39"/>
        <w:jc w:val="both"/>
        <w:rPr>
          <w:rFonts w:ascii="Arial" w:hAnsi="Arial" w:cs="Arial"/>
        </w:rPr>
      </w:pPr>
    </w:p>
    <w:p w14:paraId="50FA82EE" w14:textId="420C7A08" w:rsidR="00175E29" w:rsidRPr="00175E29" w:rsidRDefault="00175E29" w:rsidP="00175E29">
      <w:pPr>
        <w:pStyle w:val="Textoindependiente"/>
        <w:ind w:left="238" w:right="39"/>
        <w:jc w:val="both"/>
        <w:rPr>
          <w:rFonts w:ascii="Arial" w:hAnsi="Arial" w:cs="Arial"/>
        </w:rPr>
      </w:pPr>
      <w:r w:rsidRPr="007D00DB">
        <w:rPr>
          <w:rFonts w:ascii="Arial" w:hAnsi="Arial" w:cs="Arial"/>
          <w:b/>
        </w:rPr>
        <w:t>PRIMERO</w:t>
      </w:r>
      <w:r w:rsidRPr="00175E29">
        <w:rPr>
          <w:rFonts w:ascii="Arial" w:hAnsi="Arial" w:cs="Arial"/>
        </w:rPr>
        <w:t xml:space="preserve">: Que las Comisiones son órganos de consulta no operativos y son responsables de estudiar, examinar, dictaminar y proponer el Honorable Ayuntamiento las normas tendientes a </w:t>
      </w:r>
      <w:r w:rsidRPr="007D00DB">
        <w:rPr>
          <w:rFonts w:ascii="Arial" w:hAnsi="Arial" w:cs="Arial"/>
        </w:rPr>
        <w:t xml:space="preserve">mejorar </w:t>
      </w:r>
      <w:r w:rsidR="007D00DB" w:rsidRPr="007D00DB">
        <w:rPr>
          <w:rFonts w:ascii="Arial" w:hAnsi="Arial" w:cs="Arial"/>
        </w:rPr>
        <w:t xml:space="preserve">la Administración Pública </w:t>
      </w:r>
      <w:r w:rsidRPr="007D00DB">
        <w:rPr>
          <w:rFonts w:ascii="Arial" w:hAnsi="Arial" w:cs="Arial"/>
        </w:rPr>
        <w:t>Municipal</w:t>
      </w:r>
      <w:r w:rsidRPr="00175E29">
        <w:rPr>
          <w:rFonts w:ascii="Arial" w:hAnsi="Arial" w:cs="Arial"/>
        </w:rPr>
        <w:t xml:space="preserve">; como lo establecen </w:t>
      </w:r>
      <w:proofErr w:type="gramStart"/>
      <w:r w:rsidRPr="00175E29">
        <w:rPr>
          <w:rFonts w:ascii="Arial" w:hAnsi="Arial" w:cs="Arial"/>
        </w:rPr>
        <w:t>los artículo</w:t>
      </w:r>
      <w:proofErr w:type="gramEnd"/>
      <w:r w:rsidRPr="00175E29">
        <w:rPr>
          <w:rFonts w:ascii="Arial" w:hAnsi="Arial" w:cs="Arial"/>
        </w:rPr>
        <w:t>(sic) 61 y 62 del Bando de Policía y Gobierno del Municipio de Oaxaca de Juárez.</w:t>
      </w:r>
    </w:p>
    <w:p w14:paraId="357DD1EF" w14:textId="77777777" w:rsidR="00175E29" w:rsidRPr="00175E29" w:rsidRDefault="00175E29" w:rsidP="00175E29">
      <w:pPr>
        <w:pStyle w:val="Textoindependiente"/>
        <w:ind w:left="238" w:right="39"/>
        <w:jc w:val="both"/>
        <w:rPr>
          <w:rFonts w:ascii="Arial" w:hAnsi="Arial" w:cs="Arial"/>
        </w:rPr>
      </w:pPr>
    </w:p>
    <w:p w14:paraId="36EB7FC3"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SEGUNDO</w:t>
      </w:r>
      <w:r w:rsidRPr="00175E29">
        <w:rPr>
          <w:rFonts w:ascii="Arial" w:hAnsi="Arial" w:cs="Arial"/>
        </w:rPr>
        <w:t>: Que las Comisiones en sus respectivos ramos resolverán los asuntos que le son turnados, mediante el dictamen fundado y motivado, con los que darán cuenta al Honorable Ayuntamiento, como lo establece el artículo 68 del Bando de Policía y Gobierno del Municipio de Oaxaca de Juárez.</w:t>
      </w:r>
    </w:p>
    <w:p w14:paraId="03912FB0" w14:textId="77777777" w:rsidR="00175E29" w:rsidRPr="00175E29" w:rsidRDefault="00175E29" w:rsidP="00175E29">
      <w:pPr>
        <w:pStyle w:val="Textoindependiente"/>
        <w:ind w:left="238" w:right="39"/>
        <w:jc w:val="both"/>
        <w:rPr>
          <w:rFonts w:ascii="Arial" w:hAnsi="Arial" w:cs="Arial"/>
        </w:rPr>
      </w:pPr>
    </w:p>
    <w:p w14:paraId="73DF303A"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lastRenderedPageBreak/>
        <w:t>TERCERO</w:t>
      </w:r>
      <w:r w:rsidRPr="00175E29">
        <w:rPr>
          <w:rFonts w:ascii="Arial" w:hAnsi="Arial" w:cs="Arial"/>
        </w:rPr>
        <w:t>: Que la Comisiones Unidas de Normatividad y Nomenclatura Municipal; y Turismo son competentes para conocer del presente asunto de conformidad con los artículos 62 fracción III, 75, 84, 96, 98 y 99 del Bando de Policía y Gobierno del Municipio de Oaxaca de Juárez.</w:t>
      </w:r>
    </w:p>
    <w:p w14:paraId="544A113D" w14:textId="77777777" w:rsidR="00175E29" w:rsidRPr="00175E29" w:rsidRDefault="00175E29" w:rsidP="00175E29">
      <w:pPr>
        <w:pStyle w:val="Textoindependiente"/>
        <w:ind w:left="238" w:right="39"/>
        <w:jc w:val="both"/>
        <w:rPr>
          <w:rFonts w:ascii="Arial" w:hAnsi="Arial" w:cs="Arial"/>
        </w:rPr>
      </w:pPr>
    </w:p>
    <w:p w14:paraId="388427DA"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CUARTO</w:t>
      </w:r>
      <w:r w:rsidRPr="00175E29">
        <w:rPr>
          <w:rFonts w:ascii="Arial" w:hAnsi="Arial" w:cs="Arial"/>
        </w:rPr>
        <w:t xml:space="preserve">: Que la facultad reglamentaria de los Ayuntamientos, es la atribución de crear normas para la regulación de materias, procedimientos, funciones y servicios públicos municipales, con la finalidad de establecer una adecuada convivencia social dentro de la jurisdicción municipal, de acuerdo al marco jurídico que expidan las legislatura locales, en este caso la Ley Orgánica Municipal del Estado de Oaxaca, contempla en su artículo 43 fracción I esta potestad, mismo derecho que se encuentra plasmado en el articulo 49 fracción I del Bando de Policía y Gobierno del Municipio de Oaxaca de Juárez. </w:t>
      </w:r>
    </w:p>
    <w:p w14:paraId="40F9B61B" w14:textId="77777777" w:rsidR="00175E29" w:rsidRPr="00175E29" w:rsidRDefault="00175E29" w:rsidP="00175E29">
      <w:pPr>
        <w:pStyle w:val="Textoindependiente"/>
        <w:ind w:left="238" w:right="39"/>
        <w:jc w:val="both"/>
        <w:rPr>
          <w:rFonts w:ascii="Arial" w:hAnsi="Arial" w:cs="Arial"/>
        </w:rPr>
      </w:pPr>
    </w:p>
    <w:p w14:paraId="46CBF077"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QUINTO</w:t>
      </w:r>
      <w:r w:rsidRPr="00175E29">
        <w:rPr>
          <w:rFonts w:ascii="Arial" w:hAnsi="Arial" w:cs="Arial"/>
        </w:rPr>
        <w:t xml:space="preserve">: La ley General de Turismo en su artículo décimo ordena que "Corresponde a los Municipios, de conformidad con lo dispuesto en esta Ley y las leyes locales en la materia, las siguientes atribuciones: V. Establecer el Consejo Consultivo Municipal de Turismo, que tendrá por objeto coordinar, proponer y formular las estrategias y acciones de la Administración Pública Municipal, con el fin de lograr un desarrollo integral de la actividad turística en el Municipio. Sera presidido por el titular del Ayuntamiento, y estará integrado por los funcionarios que este determine, conforme a lo que establezcan las disposiciones reglamentarias. Podrán ser invitadas las instituciones y entidades públicas, privadas y sociales, que se determinen, y demás personas relacionadas con el Turismo en el Municipio, las cuales </w:t>
      </w:r>
      <w:proofErr w:type="gramStart"/>
      <w:r w:rsidRPr="00175E29">
        <w:rPr>
          <w:rFonts w:ascii="Arial" w:hAnsi="Arial" w:cs="Arial"/>
        </w:rPr>
        <w:t>participaran</w:t>
      </w:r>
      <w:proofErr w:type="gramEnd"/>
      <w:r w:rsidRPr="00175E29">
        <w:rPr>
          <w:rFonts w:ascii="Arial" w:hAnsi="Arial" w:cs="Arial"/>
        </w:rPr>
        <w:t>(sic) únicamente con derecho a voz.</w:t>
      </w:r>
    </w:p>
    <w:p w14:paraId="18D4EA16" w14:textId="77777777" w:rsidR="00175E29" w:rsidRPr="00175E29" w:rsidRDefault="00175E29" w:rsidP="00175E29">
      <w:pPr>
        <w:pStyle w:val="Textoindependiente"/>
        <w:ind w:left="238" w:right="39"/>
        <w:jc w:val="both"/>
        <w:rPr>
          <w:rFonts w:ascii="Arial" w:hAnsi="Arial" w:cs="Arial"/>
        </w:rPr>
      </w:pPr>
    </w:p>
    <w:p w14:paraId="3B251433" w14:textId="7EBC758F" w:rsidR="00175E29" w:rsidRPr="00175E29" w:rsidRDefault="00175E29" w:rsidP="00175E29">
      <w:pPr>
        <w:pStyle w:val="Textoindependiente"/>
        <w:ind w:left="238" w:right="39"/>
        <w:jc w:val="both"/>
        <w:rPr>
          <w:rFonts w:ascii="Arial" w:hAnsi="Arial" w:cs="Arial"/>
        </w:rPr>
      </w:pPr>
      <w:r w:rsidRPr="007D00DB">
        <w:rPr>
          <w:rFonts w:ascii="Arial" w:hAnsi="Arial" w:cs="Arial"/>
          <w:b/>
        </w:rPr>
        <w:t>SEXTO</w:t>
      </w:r>
      <w:r w:rsidRPr="00175E29">
        <w:rPr>
          <w:rFonts w:ascii="Arial" w:hAnsi="Arial" w:cs="Arial"/>
        </w:rPr>
        <w:t xml:space="preserve">: Las características para la creación del consejo municipal de turismo se encuentran estipuladas en el Capítulo III del Reglamento de Turismo de Nuestro Ayuntamiento, el cual establece que el Consejo es un órgano colegiado en donde concurren activamente los organismos e instituciones </w:t>
      </w:r>
      <w:r w:rsidRPr="007D00DB">
        <w:rPr>
          <w:rFonts w:ascii="Arial" w:hAnsi="Arial" w:cs="Arial"/>
        </w:rPr>
        <w:t xml:space="preserve">públicas </w:t>
      </w:r>
      <w:r w:rsidR="007D00DB" w:rsidRPr="007D00DB">
        <w:rPr>
          <w:rFonts w:ascii="Arial" w:hAnsi="Arial" w:cs="Arial"/>
        </w:rPr>
        <w:t xml:space="preserve">(sic) </w:t>
      </w:r>
      <w:r w:rsidRPr="007D00DB">
        <w:rPr>
          <w:rFonts w:ascii="Arial" w:hAnsi="Arial" w:cs="Arial"/>
        </w:rPr>
        <w:t>privadas y</w:t>
      </w:r>
      <w:r w:rsidRPr="00175E29">
        <w:rPr>
          <w:rFonts w:ascii="Arial" w:hAnsi="Arial" w:cs="Arial"/>
        </w:rPr>
        <w:t xml:space="preserve"> sociales del sector con el objeto de asesorar y brindar apoyo técnico, estableciendo las bases para un óptimo aprovechamiento de los recursos turísticos del municipio.</w:t>
      </w:r>
    </w:p>
    <w:p w14:paraId="1884C9F0" w14:textId="77777777" w:rsidR="00175E29" w:rsidRPr="00175E29" w:rsidRDefault="00175E29" w:rsidP="00175E29">
      <w:pPr>
        <w:pStyle w:val="Textoindependiente"/>
        <w:ind w:left="238" w:right="39"/>
        <w:jc w:val="both"/>
        <w:rPr>
          <w:rFonts w:ascii="Arial" w:hAnsi="Arial" w:cs="Arial"/>
        </w:rPr>
      </w:pPr>
    </w:p>
    <w:p w14:paraId="3943B4C2"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Por lo que ante lo expuesto y con fundamento en los artículos 115 fracción II de la Constitución Política de los Estados Unidos Mexicanos; 113 </w:t>
      </w:r>
      <w:r w:rsidRPr="00175E29">
        <w:rPr>
          <w:rFonts w:ascii="Arial" w:hAnsi="Arial" w:cs="Arial"/>
        </w:rPr>
        <w:lastRenderedPageBreak/>
        <w:t xml:space="preserve">fracción I de la Constitución Política del Estado Libre y Soberano de Oaxaca; 43 fracciones I, I Bis, 54, 55 fracción III de la Ley Orgánica Municipal; 61, 62 fracción III, 75 fracciones I y II, y 99 del Bando de Policía y Gobierno del Municipio de Oaxaca de Juárez, estas Comisiones Unidas de Normatividad y Nomenclatura Municipal; y de Turismo, ponemos a su consideración el siguiente: </w:t>
      </w:r>
    </w:p>
    <w:p w14:paraId="757A55A2" w14:textId="77777777" w:rsidR="00175E29" w:rsidRPr="00175E29" w:rsidRDefault="00175E29" w:rsidP="00175E29">
      <w:pPr>
        <w:pStyle w:val="Textoindependiente"/>
        <w:ind w:left="238" w:right="39"/>
        <w:jc w:val="both"/>
        <w:rPr>
          <w:rFonts w:ascii="Arial" w:hAnsi="Arial" w:cs="Arial"/>
        </w:rPr>
      </w:pPr>
    </w:p>
    <w:p w14:paraId="71341BEA" w14:textId="5B35DE95" w:rsidR="00175E29" w:rsidRPr="00C55EAE" w:rsidRDefault="00175E29" w:rsidP="00C55EAE">
      <w:pPr>
        <w:pStyle w:val="Textoindependiente"/>
        <w:ind w:left="238" w:right="39"/>
        <w:jc w:val="center"/>
        <w:rPr>
          <w:rFonts w:ascii="Arial" w:hAnsi="Arial" w:cs="Arial"/>
          <w:b/>
        </w:rPr>
      </w:pPr>
      <w:r w:rsidRPr="00C55EAE">
        <w:rPr>
          <w:rFonts w:ascii="Arial" w:hAnsi="Arial" w:cs="Arial"/>
          <w:b/>
        </w:rPr>
        <w:t>D</w:t>
      </w:r>
      <w:r w:rsidR="00C55EAE" w:rsidRPr="00C55EAE">
        <w:rPr>
          <w:rFonts w:ascii="Arial" w:hAnsi="Arial" w:cs="Arial"/>
          <w:b/>
        </w:rPr>
        <w:t xml:space="preserve"> </w:t>
      </w:r>
      <w:r w:rsidRPr="00C55EAE">
        <w:rPr>
          <w:rFonts w:ascii="Arial" w:hAnsi="Arial" w:cs="Arial"/>
          <w:b/>
        </w:rPr>
        <w:t>I</w:t>
      </w:r>
      <w:r w:rsidR="00C55EAE" w:rsidRPr="00C55EAE">
        <w:rPr>
          <w:rFonts w:ascii="Arial" w:hAnsi="Arial" w:cs="Arial"/>
          <w:b/>
        </w:rPr>
        <w:t xml:space="preserve"> </w:t>
      </w:r>
      <w:r w:rsidRPr="00C55EAE">
        <w:rPr>
          <w:rFonts w:ascii="Arial" w:hAnsi="Arial" w:cs="Arial"/>
          <w:b/>
        </w:rPr>
        <w:t>C</w:t>
      </w:r>
      <w:r w:rsidR="00C55EAE" w:rsidRPr="00C55EAE">
        <w:rPr>
          <w:rFonts w:ascii="Arial" w:hAnsi="Arial" w:cs="Arial"/>
          <w:b/>
        </w:rPr>
        <w:t xml:space="preserve"> </w:t>
      </w:r>
      <w:r w:rsidRPr="00C55EAE">
        <w:rPr>
          <w:rFonts w:ascii="Arial" w:hAnsi="Arial" w:cs="Arial"/>
          <w:b/>
        </w:rPr>
        <w:t>T</w:t>
      </w:r>
      <w:r w:rsidR="00C55EAE">
        <w:rPr>
          <w:rFonts w:ascii="Arial" w:hAnsi="Arial" w:cs="Arial"/>
          <w:b/>
        </w:rPr>
        <w:t xml:space="preserve"> </w:t>
      </w:r>
      <w:r w:rsidRPr="00C55EAE">
        <w:rPr>
          <w:rFonts w:ascii="Arial" w:hAnsi="Arial" w:cs="Arial"/>
          <w:b/>
        </w:rPr>
        <w:t>A</w:t>
      </w:r>
      <w:r w:rsidR="00C55EAE" w:rsidRPr="00C55EAE">
        <w:rPr>
          <w:rFonts w:ascii="Arial" w:hAnsi="Arial" w:cs="Arial"/>
          <w:b/>
        </w:rPr>
        <w:t xml:space="preserve"> </w:t>
      </w:r>
      <w:r w:rsidRPr="00C55EAE">
        <w:rPr>
          <w:rFonts w:ascii="Arial" w:hAnsi="Arial" w:cs="Arial"/>
          <w:b/>
        </w:rPr>
        <w:t>M</w:t>
      </w:r>
      <w:r w:rsidR="00C55EAE" w:rsidRPr="00C55EAE">
        <w:rPr>
          <w:rFonts w:ascii="Arial" w:hAnsi="Arial" w:cs="Arial"/>
          <w:b/>
        </w:rPr>
        <w:t xml:space="preserve"> </w:t>
      </w:r>
      <w:r w:rsidRPr="00C55EAE">
        <w:rPr>
          <w:rFonts w:ascii="Arial" w:hAnsi="Arial" w:cs="Arial"/>
          <w:b/>
        </w:rPr>
        <w:t>E</w:t>
      </w:r>
      <w:r w:rsidR="00C55EAE" w:rsidRPr="00C55EAE">
        <w:rPr>
          <w:rFonts w:ascii="Arial" w:hAnsi="Arial" w:cs="Arial"/>
          <w:b/>
        </w:rPr>
        <w:t xml:space="preserve"> </w:t>
      </w:r>
      <w:r w:rsidRPr="00C55EAE">
        <w:rPr>
          <w:rFonts w:ascii="Arial" w:hAnsi="Arial" w:cs="Arial"/>
          <w:b/>
        </w:rPr>
        <w:t>N</w:t>
      </w:r>
    </w:p>
    <w:p w14:paraId="771FC7C8" w14:textId="77777777" w:rsidR="00175E29" w:rsidRPr="00175E29" w:rsidRDefault="00175E29" w:rsidP="00175E29">
      <w:pPr>
        <w:pStyle w:val="Textoindependiente"/>
        <w:ind w:left="238" w:right="39"/>
        <w:jc w:val="both"/>
        <w:rPr>
          <w:rFonts w:ascii="Arial" w:hAnsi="Arial" w:cs="Arial"/>
        </w:rPr>
      </w:pPr>
    </w:p>
    <w:p w14:paraId="19403387"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PRIMERO</w:t>
      </w:r>
      <w:r w:rsidRPr="00175E29">
        <w:rPr>
          <w:rFonts w:ascii="Arial" w:hAnsi="Arial" w:cs="Arial"/>
        </w:rPr>
        <w:t xml:space="preserve">: </w:t>
      </w:r>
      <w:r w:rsidRPr="00D82675">
        <w:rPr>
          <w:rFonts w:ascii="Arial" w:hAnsi="Arial" w:cs="Arial"/>
          <w:b/>
          <w:bCs/>
        </w:rPr>
        <w:t>SE REFORMA</w:t>
      </w:r>
      <w:r w:rsidRPr="00175E29">
        <w:rPr>
          <w:rFonts w:ascii="Arial" w:hAnsi="Arial" w:cs="Arial"/>
        </w:rPr>
        <w:t xml:space="preserve"> el artículo 17 del Reglamento de Turismo del Municipio de Oaxaca de Juárez, para quedar de la manera siguiente:</w:t>
      </w:r>
    </w:p>
    <w:p w14:paraId="4F057CDC" w14:textId="77777777" w:rsidR="00175E29" w:rsidRPr="00175E29" w:rsidRDefault="00175E29" w:rsidP="00175E29">
      <w:pPr>
        <w:pStyle w:val="Textoindependiente"/>
        <w:ind w:left="238" w:right="39"/>
        <w:jc w:val="both"/>
        <w:rPr>
          <w:rFonts w:ascii="Arial" w:hAnsi="Arial" w:cs="Arial"/>
        </w:rPr>
      </w:pPr>
    </w:p>
    <w:p w14:paraId="2093F451"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ARTICULO 17.- El Consejo se integrará por:</w:t>
      </w:r>
    </w:p>
    <w:p w14:paraId="67108C95" w14:textId="77777777" w:rsidR="00175E29" w:rsidRPr="00175E29" w:rsidRDefault="00175E29" w:rsidP="00175E29">
      <w:pPr>
        <w:pStyle w:val="Textoindependiente"/>
        <w:ind w:left="238" w:right="39"/>
        <w:jc w:val="both"/>
        <w:rPr>
          <w:rFonts w:ascii="Arial" w:hAnsi="Arial" w:cs="Arial"/>
        </w:rPr>
      </w:pPr>
    </w:p>
    <w:p w14:paraId="00EE2313" w14:textId="69C65402"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El presidente Municipal, que presidirá el Consejo;</w:t>
      </w:r>
    </w:p>
    <w:p w14:paraId="4AC43571" w14:textId="1254D349"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La o el Regidor Titular de la Comisión de Turismo y en su ausencia, cualquier integrante de la Comisión de Turismo designado por la o el titular de esta Comisión.</w:t>
      </w:r>
    </w:p>
    <w:p w14:paraId="644309F7" w14:textId="5B3A45E6"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Un Secretario Técnico, cargo que desempeñará el o la Secretaria de Fomento Turístico;</w:t>
      </w:r>
    </w:p>
    <w:p w14:paraId="7AE22CD5" w14:textId="6598731A"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 xml:space="preserve">La o el Cronista de la Ciudad;  </w:t>
      </w:r>
    </w:p>
    <w:p w14:paraId="51DEDAFE" w14:textId="24849187"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Un vocal del ramo académico especializado en el tema;</w:t>
      </w:r>
    </w:p>
    <w:p w14:paraId="6D84269A" w14:textId="0CCF9CCC" w:rsidR="00175E29" w:rsidRPr="00175E29" w:rsidRDefault="00175E29" w:rsidP="002F0F29">
      <w:pPr>
        <w:pStyle w:val="Textoindependiente"/>
        <w:numPr>
          <w:ilvl w:val="0"/>
          <w:numId w:val="9"/>
        </w:numPr>
        <w:ind w:left="709" w:right="39"/>
        <w:jc w:val="both"/>
        <w:rPr>
          <w:rFonts w:ascii="Arial" w:hAnsi="Arial" w:cs="Arial"/>
        </w:rPr>
      </w:pPr>
      <w:r w:rsidRPr="00175E29">
        <w:rPr>
          <w:rFonts w:ascii="Arial" w:hAnsi="Arial" w:cs="Arial"/>
        </w:rPr>
        <w:t>Tres vocales del ramo de prestación de Servicios Turísticos a propuesta de la Comisión de Turismo del H. Ayuntamiento</w:t>
      </w:r>
    </w:p>
    <w:p w14:paraId="01C9C41B" w14:textId="77777777" w:rsidR="00175E29" w:rsidRPr="00175E29" w:rsidRDefault="00175E29" w:rsidP="00175E29">
      <w:pPr>
        <w:pStyle w:val="Textoindependiente"/>
        <w:ind w:left="238" w:right="39"/>
        <w:jc w:val="both"/>
        <w:rPr>
          <w:rFonts w:ascii="Arial" w:hAnsi="Arial" w:cs="Arial"/>
        </w:rPr>
      </w:pPr>
    </w:p>
    <w:p w14:paraId="3474F17D"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SEGUNDO</w:t>
      </w:r>
      <w:r w:rsidRPr="00175E29">
        <w:rPr>
          <w:rFonts w:ascii="Arial" w:hAnsi="Arial" w:cs="Arial"/>
        </w:rPr>
        <w:t>: Se aprueba la integración e inicio de funciones del Consejo Municipal de Turismo del H. Ayuntamiento de Oaxaca de Juárez.</w:t>
      </w:r>
    </w:p>
    <w:p w14:paraId="77219FD0" w14:textId="77777777" w:rsidR="00175E29" w:rsidRPr="00175E29" w:rsidRDefault="00175E29" w:rsidP="00175E29">
      <w:pPr>
        <w:pStyle w:val="Textoindependiente"/>
        <w:ind w:left="238" w:right="39"/>
        <w:jc w:val="both"/>
        <w:rPr>
          <w:rFonts w:ascii="Arial" w:hAnsi="Arial" w:cs="Arial"/>
        </w:rPr>
      </w:pPr>
    </w:p>
    <w:p w14:paraId="5FFCF774" w14:textId="017D066A" w:rsidR="00175E29" w:rsidRPr="007D00DB" w:rsidRDefault="00175E29" w:rsidP="00175E29">
      <w:pPr>
        <w:pStyle w:val="Textoindependiente"/>
        <w:ind w:left="238" w:right="39"/>
        <w:jc w:val="center"/>
        <w:rPr>
          <w:rFonts w:ascii="Arial" w:hAnsi="Arial" w:cs="Arial"/>
          <w:b/>
        </w:rPr>
      </w:pPr>
      <w:r w:rsidRPr="007D00DB">
        <w:rPr>
          <w:rFonts w:ascii="Arial" w:hAnsi="Arial" w:cs="Arial"/>
          <w:b/>
        </w:rPr>
        <w:t>T</w:t>
      </w:r>
      <w:r w:rsidR="00712101" w:rsidRPr="007D00DB">
        <w:rPr>
          <w:rFonts w:ascii="Arial" w:hAnsi="Arial" w:cs="Arial"/>
          <w:b/>
        </w:rPr>
        <w:t xml:space="preserve"> </w:t>
      </w:r>
      <w:r w:rsidRPr="007D00DB">
        <w:rPr>
          <w:rFonts w:ascii="Arial" w:hAnsi="Arial" w:cs="Arial"/>
          <w:b/>
        </w:rPr>
        <w:t>R</w:t>
      </w:r>
      <w:r w:rsidR="00712101" w:rsidRPr="007D00DB">
        <w:rPr>
          <w:rFonts w:ascii="Arial" w:hAnsi="Arial" w:cs="Arial"/>
          <w:b/>
        </w:rPr>
        <w:t xml:space="preserve"> </w:t>
      </w:r>
      <w:r w:rsidRPr="007D00DB">
        <w:rPr>
          <w:rFonts w:ascii="Arial" w:hAnsi="Arial" w:cs="Arial"/>
          <w:b/>
        </w:rPr>
        <w:t>A</w:t>
      </w:r>
      <w:r w:rsidR="00712101" w:rsidRPr="007D00DB">
        <w:rPr>
          <w:rFonts w:ascii="Arial" w:hAnsi="Arial" w:cs="Arial"/>
          <w:b/>
        </w:rPr>
        <w:t xml:space="preserve"> </w:t>
      </w:r>
      <w:r w:rsidRPr="007D00DB">
        <w:rPr>
          <w:rFonts w:ascii="Arial" w:hAnsi="Arial" w:cs="Arial"/>
          <w:b/>
        </w:rPr>
        <w:t>N</w:t>
      </w:r>
      <w:r w:rsidR="00712101" w:rsidRPr="007D00DB">
        <w:rPr>
          <w:rFonts w:ascii="Arial" w:hAnsi="Arial" w:cs="Arial"/>
          <w:b/>
        </w:rPr>
        <w:t xml:space="preserve"> </w:t>
      </w:r>
      <w:r w:rsidRPr="007D00DB">
        <w:rPr>
          <w:rFonts w:ascii="Arial" w:hAnsi="Arial" w:cs="Arial"/>
          <w:b/>
        </w:rPr>
        <w:t>S</w:t>
      </w:r>
      <w:r w:rsidR="00712101" w:rsidRPr="007D00DB">
        <w:rPr>
          <w:rFonts w:ascii="Arial" w:hAnsi="Arial" w:cs="Arial"/>
          <w:b/>
        </w:rPr>
        <w:t xml:space="preserve"> </w:t>
      </w:r>
      <w:r w:rsidRPr="007D00DB">
        <w:rPr>
          <w:rFonts w:ascii="Arial" w:hAnsi="Arial" w:cs="Arial"/>
          <w:b/>
        </w:rPr>
        <w:t>I</w:t>
      </w:r>
      <w:r w:rsidR="00712101" w:rsidRPr="007D00DB">
        <w:rPr>
          <w:rFonts w:ascii="Arial" w:hAnsi="Arial" w:cs="Arial"/>
          <w:b/>
        </w:rPr>
        <w:t xml:space="preserve"> </w:t>
      </w:r>
      <w:r w:rsidRPr="007D00DB">
        <w:rPr>
          <w:rFonts w:ascii="Arial" w:hAnsi="Arial" w:cs="Arial"/>
          <w:b/>
        </w:rPr>
        <w:t>T</w:t>
      </w:r>
      <w:r w:rsidR="00712101" w:rsidRPr="007D00DB">
        <w:rPr>
          <w:rFonts w:ascii="Arial" w:hAnsi="Arial" w:cs="Arial"/>
          <w:b/>
        </w:rPr>
        <w:t xml:space="preserve"> </w:t>
      </w:r>
      <w:r w:rsidRPr="007D00DB">
        <w:rPr>
          <w:rFonts w:ascii="Arial" w:hAnsi="Arial" w:cs="Arial"/>
          <w:b/>
        </w:rPr>
        <w:t>O</w:t>
      </w:r>
      <w:r w:rsidR="00712101" w:rsidRPr="007D00DB">
        <w:rPr>
          <w:rFonts w:ascii="Arial" w:hAnsi="Arial" w:cs="Arial"/>
          <w:b/>
        </w:rPr>
        <w:t xml:space="preserve"> </w:t>
      </w:r>
      <w:r w:rsidRPr="007D00DB">
        <w:rPr>
          <w:rFonts w:ascii="Arial" w:hAnsi="Arial" w:cs="Arial"/>
          <w:b/>
        </w:rPr>
        <w:t>R</w:t>
      </w:r>
      <w:r w:rsidR="00712101" w:rsidRPr="007D00DB">
        <w:rPr>
          <w:rFonts w:ascii="Arial" w:hAnsi="Arial" w:cs="Arial"/>
          <w:b/>
        </w:rPr>
        <w:t xml:space="preserve"> </w:t>
      </w:r>
      <w:r w:rsidRPr="007D00DB">
        <w:rPr>
          <w:rFonts w:ascii="Arial" w:hAnsi="Arial" w:cs="Arial"/>
          <w:b/>
        </w:rPr>
        <w:t>I</w:t>
      </w:r>
      <w:r w:rsidR="00712101" w:rsidRPr="007D00DB">
        <w:rPr>
          <w:rFonts w:ascii="Arial" w:hAnsi="Arial" w:cs="Arial"/>
          <w:b/>
        </w:rPr>
        <w:t xml:space="preserve"> </w:t>
      </w:r>
      <w:r w:rsidRPr="007D00DB">
        <w:rPr>
          <w:rFonts w:ascii="Arial" w:hAnsi="Arial" w:cs="Arial"/>
          <w:b/>
        </w:rPr>
        <w:t>O</w:t>
      </w:r>
      <w:r w:rsidR="00712101" w:rsidRPr="007D00DB">
        <w:rPr>
          <w:rFonts w:ascii="Arial" w:hAnsi="Arial" w:cs="Arial"/>
          <w:b/>
        </w:rPr>
        <w:t xml:space="preserve"> </w:t>
      </w:r>
      <w:r w:rsidRPr="007D00DB">
        <w:rPr>
          <w:rFonts w:ascii="Arial" w:hAnsi="Arial" w:cs="Arial"/>
          <w:b/>
        </w:rPr>
        <w:t>S</w:t>
      </w:r>
    </w:p>
    <w:p w14:paraId="06AE17F4" w14:textId="77777777" w:rsidR="00175E29" w:rsidRPr="00175E29" w:rsidRDefault="00175E29" w:rsidP="00175E29">
      <w:pPr>
        <w:pStyle w:val="Textoindependiente"/>
        <w:ind w:left="238" w:right="39"/>
        <w:jc w:val="both"/>
        <w:rPr>
          <w:rFonts w:ascii="Arial" w:hAnsi="Arial" w:cs="Arial"/>
        </w:rPr>
      </w:pPr>
    </w:p>
    <w:p w14:paraId="5FD993F3" w14:textId="77777777" w:rsidR="00175E29" w:rsidRPr="00175E29" w:rsidRDefault="00175E29" w:rsidP="00175E29">
      <w:pPr>
        <w:pStyle w:val="Textoindependiente"/>
        <w:ind w:left="238" w:right="39"/>
        <w:jc w:val="both"/>
        <w:rPr>
          <w:rFonts w:ascii="Arial" w:hAnsi="Arial" w:cs="Arial"/>
        </w:rPr>
      </w:pPr>
      <w:proofErr w:type="gramStart"/>
      <w:r w:rsidRPr="007D00DB">
        <w:rPr>
          <w:rFonts w:ascii="Arial" w:hAnsi="Arial" w:cs="Arial"/>
          <w:b/>
        </w:rPr>
        <w:t>PRIMERO</w:t>
      </w:r>
      <w:r w:rsidRPr="00175E29">
        <w:rPr>
          <w:rFonts w:ascii="Arial" w:hAnsi="Arial" w:cs="Arial"/>
        </w:rPr>
        <w:t>.-</w:t>
      </w:r>
      <w:proofErr w:type="gramEnd"/>
      <w:r w:rsidRPr="00175E29">
        <w:rPr>
          <w:rFonts w:ascii="Arial" w:hAnsi="Arial" w:cs="Arial"/>
        </w:rPr>
        <w:t xml:space="preserve"> El presente acuerdo surtirá efectos al día siguiente de su publicación.</w:t>
      </w:r>
    </w:p>
    <w:p w14:paraId="390DC6D7" w14:textId="77777777" w:rsidR="00175E29" w:rsidRPr="00175E29" w:rsidRDefault="00175E29" w:rsidP="00175E29">
      <w:pPr>
        <w:pStyle w:val="Textoindependiente"/>
        <w:ind w:left="238" w:right="39"/>
        <w:jc w:val="both"/>
        <w:rPr>
          <w:rFonts w:ascii="Arial" w:hAnsi="Arial" w:cs="Arial"/>
        </w:rPr>
      </w:pPr>
    </w:p>
    <w:p w14:paraId="6091FFB8" w14:textId="77777777" w:rsidR="00175E29" w:rsidRPr="00175E29" w:rsidRDefault="00175E29" w:rsidP="00175E29">
      <w:pPr>
        <w:pStyle w:val="Textoindependiente"/>
        <w:ind w:left="238" w:right="39"/>
        <w:jc w:val="both"/>
        <w:rPr>
          <w:rFonts w:ascii="Arial" w:hAnsi="Arial" w:cs="Arial"/>
        </w:rPr>
      </w:pPr>
      <w:proofErr w:type="gramStart"/>
      <w:r w:rsidRPr="007D00DB">
        <w:rPr>
          <w:rFonts w:ascii="Arial" w:hAnsi="Arial" w:cs="Arial"/>
          <w:b/>
        </w:rPr>
        <w:t>SEGUNDO</w:t>
      </w:r>
      <w:r w:rsidRPr="00175E29">
        <w:rPr>
          <w:rFonts w:ascii="Arial" w:hAnsi="Arial" w:cs="Arial"/>
        </w:rPr>
        <w:t>.-</w:t>
      </w:r>
      <w:proofErr w:type="gramEnd"/>
      <w:r w:rsidRPr="00175E29">
        <w:rPr>
          <w:rFonts w:ascii="Arial" w:hAnsi="Arial" w:cs="Arial"/>
        </w:rPr>
        <w:t xml:space="preserve"> Publíquese en la Gaceta del Municipio de Oaxaca de Juárez, de acuerdo a lo previsto en el artículo 139 de la Ley Orgánica Municipal del Estado de Oaxaca.</w:t>
      </w:r>
    </w:p>
    <w:p w14:paraId="5C0C18F9" w14:textId="77777777" w:rsidR="00175E29" w:rsidRPr="00175E29" w:rsidRDefault="00175E29" w:rsidP="00175E29">
      <w:pPr>
        <w:pStyle w:val="Textoindependiente"/>
        <w:ind w:left="238" w:right="39"/>
        <w:jc w:val="both"/>
        <w:rPr>
          <w:rFonts w:ascii="Arial" w:hAnsi="Arial" w:cs="Arial"/>
        </w:rPr>
      </w:pPr>
    </w:p>
    <w:p w14:paraId="5726EE35" w14:textId="77777777" w:rsidR="00175E29" w:rsidRPr="00175E29" w:rsidRDefault="00175E29" w:rsidP="00175E29">
      <w:pPr>
        <w:pStyle w:val="Textoindependiente"/>
        <w:ind w:left="238" w:right="39"/>
        <w:jc w:val="both"/>
        <w:rPr>
          <w:rFonts w:ascii="Arial" w:hAnsi="Arial" w:cs="Arial"/>
        </w:rPr>
      </w:pPr>
      <w:r w:rsidRPr="007D00DB">
        <w:rPr>
          <w:rFonts w:ascii="Arial" w:hAnsi="Arial" w:cs="Arial"/>
          <w:b/>
        </w:rPr>
        <w:t>TERCERO</w:t>
      </w:r>
      <w:r w:rsidRPr="00175E29">
        <w:rPr>
          <w:rFonts w:ascii="Arial" w:hAnsi="Arial" w:cs="Arial"/>
        </w:rPr>
        <w:t>: Túrnese al instituto Municipal de Planeación para iniciar el proceso que corresponda con el fin de instalar el Consejo de Turismo.</w:t>
      </w:r>
    </w:p>
    <w:p w14:paraId="391E28CE" w14:textId="4034EE03" w:rsidR="00635C0E" w:rsidRDefault="00635C0E" w:rsidP="00712101">
      <w:pPr>
        <w:pStyle w:val="Textoindependiente"/>
        <w:ind w:right="39"/>
        <w:jc w:val="both"/>
        <w:rPr>
          <w:rFonts w:ascii="Arial" w:hAnsi="Arial" w:cs="Arial"/>
          <w:bCs/>
        </w:rPr>
      </w:pPr>
    </w:p>
    <w:p w14:paraId="63583657" w14:textId="03227A32" w:rsidR="00635C0E" w:rsidRDefault="00635C0E" w:rsidP="00712101">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 xml:space="preserve">y </w:t>
      </w:r>
      <w:r w:rsidRPr="00DD256C">
        <w:rPr>
          <w:rFonts w:ascii="Arial" w:hAnsi="Arial" w:cs="Arial"/>
        </w:rPr>
        <w:lastRenderedPageBreak/>
        <w:t>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00712101">
        <w:rPr>
          <w:rFonts w:ascii="Arial" w:hAnsi="Arial" w:cs="Arial"/>
        </w:rPr>
        <w:t>Juárez.</w:t>
      </w:r>
    </w:p>
    <w:p w14:paraId="5CB68536" w14:textId="5CA592AF" w:rsidR="00712101" w:rsidRDefault="00712101" w:rsidP="00712101">
      <w:pPr>
        <w:pStyle w:val="Textoindependiente"/>
        <w:ind w:left="238" w:right="39"/>
        <w:jc w:val="both"/>
        <w:rPr>
          <w:rFonts w:ascii="Arial" w:hAnsi="Arial" w:cs="Arial"/>
        </w:rPr>
      </w:pPr>
    </w:p>
    <w:p w14:paraId="4A299227" w14:textId="5B17A84D"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0FE79474" w14:textId="7551355E" w:rsidR="00D82675" w:rsidRDefault="00D82675" w:rsidP="00635C0E">
      <w:pPr>
        <w:jc w:val="both"/>
        <w:rPr>
          <w:rFonts w:ascii="Arial" w:hAnsi="Arial" w:cs="Arial"/>
          <w:b/>
          <w:bCs/>
          <w:sz w:val="20"/>
          <w:szCs w:val="20"/>
        </w:rPr>
      </w:pPr>
    </w:p>
    <w:p w14:paraId="47794E22" w14:textId="77777777" w:rsidR="00061FBA" w:rsidRDefault="00061FBA" w:rsidP="00635C0E">
      <w:pPr>
        <w:jc w:val="both"/>
        <w:rPr>
          <w:rFonts w:ascii="Arial" w:hAnsi="Arial" w:cs="Arial"/>
          <w:b/>
          <w:bCs/>
          <w:sz w:val="20"/>
          <w:szCs w:val="20"/>
        </w:rPr>
      </w:pPr>
    </w:p>
    <w:p w14:paraId="1E8DB00C"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3CA7760E"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7F68CBAD"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725AAED2"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4D1E373A" w14:textId="34D5BC16" w:rsidR="00635C0E" w:rsidRDefault="00635C0E" w:rsidP="00635C0E">
      <w:pPr>
        <w:ind w:left="284"/>
        <w:jc w:val="center"/>
        <w:rPr>
          <w:rFonts w:ascii="Arial" w:hAnsi="Arial" w:cs="Arial"/>
          <w:b/>
          <w:bCs/>
          <w:sz w:val="20"/>
          <w:szCs w:val="20"/>
        </w:rPr>
      </w:pPr>
    </w:p>
    <w:p w14:paraId="069D6EFD" w14:textId="63263170" w:rsidR="00BE29B0" w:rsidRDefault="00BE29B0" w:rsidP="00635C0E">
      <w:pPr>
        <w:ind w:left="284"/>
        <w:jc w:val="center"/>
        <w:rPr>
          <w:rFonts w:ascii="Arial" w:hAnsi="Arial" w:cs="Arial"/>
          <w:b/>
          <w:bCs/>
          <w:sz w:val="20"/>
          <w:szCs w:val="20"/>
        </w:rPr>
      </w:pPr>
    </w:p>
    <w:p w14:paraId="4B437B71" w14:textId="76E36B26" w:rsidR="00316A48" w:rsidRDefault="00316A48" w:rsidP="00635C0E">
      <w:pPr>
        <w:ind w:left="284"/>
        <w:jc w:val="center"/>
        <w:rPr>
          <w:rFonts w:ascii="Arial" w:hAnsi="Arial" w:cs="Arial"/>
          <w:b/>
          <w:bCs/>
          <w:sz w:val="20"/>
          <w:szCs w:val="20"/>
        </w:rPr>
      </w:pPr>
    </w:p>
    <w:p w14:paraId="0990C4C9" w14:textId="77777777" w:rsidR="00635C0E" w:rsidRPr="00DD256C" w:rsidRDefault="00635C0E" w:rsidP="00635C0E">
      <w:pPr>
        <w:ind w:left="284"/>
        <w:jc w:val="center"/>
        <w:rPr>
          <w:rFonts w:ascii="Arial" w:hAnsi="Arial" w:cs="Arial"/>
          <w:b/>
          <w:bCs/>
          <w:sz w:val="20"/>
          <w:szCs w:val="20"/>
        </w:rPr>
      </w:pPr>
    </w:p>
    <w:p w14:paraId="11DA029A" w14:textId="0B0B3F2A"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4982EBB3" w14:textId="6FC037DF" w:rsidR="00BE29B0" w:rsidRDefault="00BE29B0" w:rsidP="00635C0E">
      <w:pPr>
        <w:ind w:left="284"/>
        <w:jc w:val="center"/>
        <w:rPr>
          <w:rFonts w:ascii="Arial" w:hAnsi="Arial" w:cs="Arial"/>
          <w:b/>
          <w:bCs/>
          <w:spacing w:val="-1"/>
          <w:sz w:val="20"/>
          <w:szCs w:val="20"/>
        </w:rPr>
      </w:pPr>
    </w:p>
    <w:p w14:paraId="006C3129" w14:textId="69F82B28" w:rsidR="00BE29B0" w:rsidRDefault="00BE29B0" w:rsidP="00635C0E">
      <w:pPr>
        <w:ind w:left="284"/>
        <w:jc w:val="center"/>
        <w:rPr>
          <w:rFonts w:ascii="Arial" w:hAnsi="Arial" w:cs="Arial"/>
          <w:b/>
          <w:bCs/>
          <w:spacing w:val="-1"/>
          <w:sz w:val="20"/>
          <w:szCs w:val="20"/>
        </w:rPr>
      </w:pPr>
    </w:p>
    <w:p w14:paraId="63CC0F55"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267522D2"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76C59E30"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165297B8"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7993201E" w14:textId="77777777" w:rsidR="00635C0E" w:rsidRDefault="00635C0E" w:rsidP="00635C0E">
      <w:pPr>
        <w:ind w:left="284"/>
        <w:jc w:val="center"/>
        <w:rPr>
          <w:rFonts w:ascii="Arial" w:hAnsi="Arial" w:cs="Arial"/>
          <w:b/>
          <w:bCs/>
          <w:spacing w:val="-1"/>
          <w:sz w:val="20"/>
          <w:szCs w:val="20"/>
        </w:rPr>
      </w:pPr>
    </w:p>
    <w:p w14:paraId="1C441A88" w14:textId="4A4AB17A" w:rsidR="00635C0E" w:rsidRDefault="00635C0E" w:rsidP="00635C0E">
      <w:pPr>
        <w:ind w:left="284"/>
        <w:jc w:val="center"/>
        <w:rPr>
          <w:rFonts w:ascii="Arial" w:hAnsi="Arial" w:cs="Arial"/>
          <w:b/>
          <w:bCs/>
          <w:spacing w:val="-1"/>
          <w:sz w:val="20"/>
          <w:szCs w:val="20"/>
        </w:rPr>
      </w:pPr>
    </w:p>
    <w:p w14:paraId="2E877096" w14:textId="1CF6E71D" w:rsidR="00316A48" w:rsidRDefault="00316A48" w:rsidP="00635C0E">
      <w:pPr>
        <w:ind w:left="284"/>
        <w:jc w:val="center"/>
        <w:rPr>
          <w:rFonts w:ascii="Arial" w:hAnsi="Arial" w:cs="Arial"/>
          <w:b/>
          <w:bCs/>
          <w:spacing w:val="-1"/>
          <w:sz w:val="20"/>
          <w:szCs w:val="20"/>
        </w:rPr>
      </w:pPr>
    </w:p>
    <w:p w14:paraId="0999DEAD" w14:textId="77777777" w:rsidR="00635C0E" w:rsidRPr="00B83B3D" w:rsidRDefault="00635C0E" w:rsidP="00635C0E">
      <w:pPr>
        <w:ind w:left="284"/>
        <w:jc w:val="center"/>
        <w:rPr>
          <w:rFonts w:ascii="Arial" w:hAnsi="Arial" w:cs="Arial"/>
          <w:b/>
          <w:bCs/>
          <w:spacing w:val="-1"/>
          <w:sz w:val="20"/>
          <w:szCs w:val="20"/>
        </w:rPr>
      </w:pPr>
    </w:p>
    <w:p w14:paraId="6F00378F" w14:textId="4236EA2D"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4FC2977D" w14:textId="6FB927FC" w:rsidR="00D82675" w:rsidRDefault="00D82675" w:rsidP="00635C0E">
      <w:pPr>
        <w:ind w:left="284"/>
        <w:jc w:val="center"/>
        <w:rPr>
          <w:rFonts w:ascii="Arial" w:hAnsi="Arial" w:cs="Arial"/>
          <w:b/>
          <w:bCs/>
          <w:sz w:val="20"/>
          <w:szCs w:val="20"/>
        </w:rPr>
      </w:pPr>
      <w:r>
        <w:rPr>
          <w:noProof/>
          <w:lang w:eastAsia="es-MX"/>
        </w:rPr>
        <w:drawing>
          <wp:anchor distT="0" distB="0" distL="0" distR="0" simplePos="0" relativeHeight="251631104" behindDoc="0" locked="0" layoutInCell="1" allowOverlap="1" wp14:anchorId="226C61A7" wp14:editId="45DF6B3F">
            <wp:simplePos x="0" y="0"/>
            <wp:positionH relativeFrom="page">
              <wp:posOffset>890270</wp:posOffset>
            </wp:positionH>
            <wp:positionV relativeFrom="paragraph">
              <wp:posOffset>148699</wp:posOffset>
            </wp:positionV>
            <wp:extent cx="2861310" cy="281305"/>
            <wp:effectExtent l="0" t="0" r="0" b="4445"/>
            <wp:wrapTopAndBottom/>
            <wp:docPr id="1848678898" name="Imagen 184867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79A21678" w14:textId="65C91F0D" w:rsidR="00D82675" w:rsidRDefault="00D82675" w:rsidP="00635C0E">
      <w:pPr>
        <w:ind w:left="284"/>
        <w:jc w:val="center"/>
        <w:rPr>
          <w:rFonts w:ascii="Arial" w:hAnsi="Arial" w:cs="Arial"/>
          <w:b/>
          <w:bCs/>
          <w:sz w:val="20"/>
          <w:szCs w:val="20"/>
        </w:rPr>
      </w:pPr>
    </w:p>
    <w:p w14:paraId="6461AF53" w14:textId="77777777" w:rsidR="00635C0E" w:rsidRDefault="00635C0E" w:rsidP="00635C0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128FFF16" w14:textId="77777777" w:rsidR="00635C0E" w:rsidRPr="00571768" w:rsidRDefault="00635C0E" w:rsidP="00635C0E">
      <w:pPr>
        <w:tabs>
          <w:tab w:val="left" w:pos="1592"/>
          <w:tab w:val="left" w:pos="2836"/>
          <w:tab w:val="left" w:pos="3585"/>
        </w:tabs>
        <w:ind w:left="194"/>
        <w:jc w:val="both"/>
        <w:rPr>
          <w:rFonts w:ascii="Arial" w:hAnsi="Arial" w:cs="Arial"/>
          <w:sz w:val="20"/>
          <w:szCs w:val="20"/>
        </w:rPr>
      </w:pPr>
    </w:p>
    <w:p w14:paraId="3939B31A" w14:textId="491E6FE0" w:rsidR="00635C0E" w:rsidRPr="00FF0806" w:rsidRDefault="00635C0E" w:rsidP="00635C0E">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6228535E" w14:textId="77777777" w:rsidR="00316A48" w:rsidRDefault="00316A48" w:rsidP="00635C0E">
      <w:pPr>
        <w:ind w:left="284"/>
        <w:jc w:val="both"/>
        <w:rPr>
          <w:rFonts w:ascii="Arial" w:hAnsi="Arial" w:cs="Arial"/>
          <w:bCs/>
          <w:sz w:val="20"/>
          <w:szCs w:val="20"/>
        </w:rPr>
      </w:pPr>
    </w:p>
    <w:p w14:paraId="019F88D3" w14:textId="22770DE6" w:rsidR="00635C0E" w:rsidRDefault="00635C0E" w:rsidP="00635C0E">
      <w:pPr>
        <w:pStyle w:val="Ttulo1"/>
        <w:rPr>
          <w:bCs w:val="0"/>
        </w:rPr>
      </w:pPr>
      <w:r>
        <w:rPr>
          <w:bCs w:val="0"/>
        </w:rPr>
        <w:lastRenderedPageBreak/>
        <w:t xml:space="preserve">DICTAMEN </w:t>
      </w:r>
      <w:proofErr w:type="spellStart"/>
      <w:r w:rsidR="00175E29" w:rsidRPr="00175E29">
        <w:rPr>
          <w:bCs w:val="0"/>
        </w:rPr>
        <w:t>CDEyMR</w:t>
      </w:r>
      <w:proofErr w:type="spellEnd"/>
      <w:r w:rsidR="00175E29" w:rsidRPr="00175E29">
        <w:rPr>
          <w:bCs w:val="0"/>
        </w:rPr>
        <w:t>/069/2023</w:t>
      </w:r>
    </w:p>
    <w:p w14:paraId="6050B508" w14:textId="77777777" w:rsidR="00635C0E" w:rsidRPr="00635C0E" w:rsidRDefault="00635C0E" w:rsidP="00635C0E">
      <w:pPr>
        <w:pStyle w:val="Textoindependiente"/>
        <w:ind w:left="238" w:right="39"/>
        <w:jc w:val="both"/>
        <w:rPr>
          <w:rFonts w:ascii="Arial" w:hAnsi="Arial" w:cs="Arial"/>
        </w:rPr>
      </w:pPr>
    </w:p>
    <w:p w14:paraId="3B5B4E62" w14:textId="3A3D298E" w:rsidR="00175E29" w:rsidRPr="00712101" w:rsidRDefault="00175E29" w:rsidP="00712101">
      <w:pPr>
        <w:pStyle w:val="Textoindependiente"/>
        <w:ind w:left="238" w:right="39"/>
        <w:jc w:val="center"/>
        <w:rPr>
          <w:rFonts w:ascii="Arial" w:hAnsi="Arial" w:cs="Arial"/>
          <w:b/>
        </w:rPr>
      </w:pPr>
      <w:r w:rsidRPr="00712101">
        <w:rPr>
          <w:rFonts w:ascii="Arial" w:hAnsi="Arial" w:cs="Arial"/>
          <w:b/>
        </w:rPr>
        <w:t>C</w:t>
      </w:r>
      <w:r w:rsidR="00712101" w:rsidRPr="00712101">
        <w:rPr>
          <w:rFonts w:ascii="Arial" w:hAnsi="Arial" w:cs="Arial"/>
          <w:b/>
        </w:rPr>
        <w:t xml:space="preserve"> </w:t>
      </w:r>
      <w:r w:rsidRPr="00712101">
        <w:rPr>
          <w:rFonts w:ascii="Arial" w:hAnsi="Arial" w:cs="Arial"/>
          <w:b/>
        </w:rPr>
        <w:t>O</w:t>
      </w:r>
      <w:r w:rsidR="00712101" w:rsidRPr="00712101">
        <w:rPr>
          <w:rFonts w:ascii="Arial" w:hAnsi="Arial" w:cs="Arial"/>
          <w:b/>
        </w:rPr>
        <w:t xml:space="preserve"> </w:t>
      </w:r>
      <w:r w:rsidRPr="00712101">
        <w:rPr>
          <w:rFonts w:ascii="Arial" w:hAnsi="Arial" w:cs="Arial"/>
          <w:b/>
        </w:rPr>
        <w:t>N</w:t>
      </w:r>
      <w:r w:rsidR="00712101" w:rsidRPr="00712101">
        <w:rPr>
          <w:rFonts w:ascii="Arial" w:hAnsi="Arial" w:cs="Arial"/>
          <w:b/>
        </w:rPr>
        <w:t xml:space="preserve"> </w:t>
      </w:r>
      <w:r w:rsidRPr="00712101">
        <w:rPr>
          <w:rFonts w:ascii="Arial" w:hAnsi="Arial" w:cs="Arial"/>
          <w:b/>
        </w:rPr>
        <w:t>S</w:t>
      </w:r>
      <w:r w:rsidR="00712101" w:rsidRPr="00712101">
        <w:rPr>
          <w:rFonts w:ascii="Arial" w:hAnsi="Arial" w:cs="Arial"/>
          <w:b/>
        </w:rPr>
        <w:t xml:space="preserve"> </w:t>
      </w:r>
      <w:r w:rsidRPr="00712101">
        <w:rPr>
          <w:rFonts w:ascii="Arial" w:hAnsi="Arial" w:cs="Arial"/>
          <w:b/>
        </w:rPr>
        <w:t>I</w:t>
      </w:r>
      <w:r w:rsidR="00712101" w:rsidRPr="00712101">
        <w:rPr>
          <w:rFonts w:ascii="Arial" w:hAnsi="Arial" w:cs="Arial"/>
          <w:b/>
        </w:rPr>
        <w:t xml:space="preserve"> </w:t>
      </w:r>
      <w:r w:rsidRPr="00712101">
        <w:rPr>
          <w:rFonts w:ascii="Arial" w:hAnsi="Arial" w:cs="Arial"/>
          <w:b/>
        </w:rPr>
        <w:t>D</w:t>
      </w:r>
      <w:r w:rsidR="00712101" w:rsidRPr="00712101">
        <w:rPr>
          <w:rFonts w:ascii="Arial" w:hAnsi="Arial" w:cs="Arial"/>
          <w:b/>
        </w:rPr>
        <w:t xml:space="preserve"> </w:t>
      </w:r>
      <w:r w:rsidRPr="00712101">
        <w:rPr>
          <w:rFonts w:ascii="Arial" w:hAnsi="Arial" w:cs="Arial"/>
          <w:b/>
        </w:rPr>
        <w:t>E</w:t>
      </w:r>
      <w:r w:rsidR="00712101" w:rsidRPr="00712101">
        <w:rPr>
          <w:rFonts w:ascii="Arial" w:hAnsi="Arial" w:cs="Arial"/>
          <w:b/>
        </w:rPr>
        <w:t xml:space="preserve"> </w:t>
      </w:r>
      <w:r w:rsidRPr="00712101">
        <w:rPr>
          <w:rFonts w:ascii="Arial" w:hAnsi="Arial" w:cs="Arial"/>
          <w:b/>
        </w:rPr>
        <w:t>R</w:t>
      </w:r>
      <w:r w:rsidR="00712101" w:rsidRPr="00712101">
        <w:rPr>
          <w:rFonts w:ascii="Arial" w:hAnsi="Arial" w:cs="Arial"/>
          <w:b/>
        </w:rPr>
        <w:t xml:space="preserve"> </w:t>
      </w:r>
      <w:r w:rsidRPr="00712101">
        <w:rPr>
          <w:rFonts w:ascii="Arial" w:hAnsi="Arial" w:cs="Arial"/>
          <w:b/>
        </w:rPr>
        <w:t>A</w:t>
      </w:r>
      <w:r w:rsidR="00712101" w:rsidRPr="00712101">
        <w:rPr>
          <w:rFonts w:ascii="Arial" w:hAnsi="Arial" w:cs="Arial"/>
          <w:b/>
        </w:rPr>
        <w:t xml:space="preserve"> </w:t>
      </w:r>
      <w:r w:rsidRPr="00712101">
        <w:rPr>
          <w:rFonts w:ascii="Arial" w:hAnsi="Arial" w:cs="Arial"/>
          <w:b/>
        </w:rPr>
        <w:t>N</w:t>
      </w:r>
      <w:r w:rsidR="00712101" w:rsidRPr="00712101">
        <w:rPr>
          <w:rFonts w:ascii="Arial" w:hAnsi="Arial" w:cs="Arial"/>
          <w:b/>
        </w:rPr>
        <w:t xml:space="preserve"> </w:t>
      </w:r>
      <w:r w:rsidRPr="00712101">
        <w:rPr>
          <w:rFonts w:ascii="Arial" w:hAnsi="Arial" w:cs="Arial"/>
          <w:b/>
        </w:rPr>
        <w:t>D</w:t>
      </w:r>
      <w:r w:rsidR="00712101" w:rsidRPr="00712101">
        <w:rPr>
          <w:rFonts w:ascii="Arial" w:hAnsi="Arial" w:cs="Arial"/>
          <w:b/>
        </w:rPr>
        <w:t xml:space="preserve"> </w:t>
      </w:r>
      <w:r w:rsidRPr="00712101">
        <w:rPr>
          <w:rFonts w:ascii="Arial" w:hAnsi="Arial" w:cs="Arial"/>
          <w:b/>
        </w:rPr>
        <w:t>O</w:t>
      </w:r>
      <w:r w:rsidR="00712101" w:rsidRPr="00712101">
        <w:rPr>
          <w:rFonts w:ascii="Arial" w:hAnsi="Arial" w:cs="Arial"/>
          <w:b/>
        </w:rPr>
        <w:t xml:space="preserve"> </w:t>
      </w:r>
      <w:r w:rsidRPr="00712101">
        <w:rPr>
          <w:rFonts w:ascii="Arial" w:hAnsi="Arial" w:cs="Arial"/>
          <w:b/>
        </w:rPr>
        <w:t>S</w:t>
      </w:r>
    </w:p>
    <w:p w14:paraId="38DAD27B" w14:textId="77777777" w:rsidR="00175E29" w:rsidRPr="00175E29" w:rsidRDefault="00175E29" w:rsidP="00175E29">
      <w:pPr>
        <w:pStyle w:val="Textoindependiente"/>
        <w:ind w:left="238" w:right="39"/>
        <w:jc w:val="both"/>
        <w:rPr>
          <w:rFonts w:ascii="Arial" w:hAnsi="Arial" w:cs="Arial"/>
        </w:rPr>
      </w:pPr>
    </w:p>
    <w:p w14:paraId="3DC97A19" w14:textId="77777777" w:rsidR="00175E29" w:rsidRPr="00175E29" w:rsidRDefault="00175E29" w:rsidP="00175E29">
      <w:pPr>
        <w:pStyle w:val="Textoindependiente"/>
        <w:ind w:left="238" w:right="39"/>
        <w:jc w:val="both"/>
        <w:rPr>
          <w:rFonts w:ascii="Arial" w:hAnsi="Arial" w:cs="Arial"/>
        </w:rPr>
      </w:pPr>
      <w:r w:rsidRPr="00781C67">
        <w:rPr>
          <w:rFonts w:ascii="Arial" w:hAnsi="Arial" w:cs="Arial"/>
          <w:b/>
        </w:rPr>
        <w:t>PRIMERO</w:t>
      </w:r>
      <w:r w:rsidRPr="00175E29">
        <w:rPr>
          <w:rFonts w:ascii="Arial" w:hAnsi="Arial" w:cs="Arial"/>
        </w:rPr>
        <w:t xml:space="preserve">.- Esta Comisión de Desarrollo Económico y Mejora Regulatoria es competente para resolver el presunto asunto, con fundamento en lo establecido por los artículos 54, 55 fracción III y 56 de la Ley Orgánica Municipal del Estado de Oaxaca; artículos 61, 62 fracción III, 63 fracción XX, 67 y 93 fracciones XIII y XVI del Bando de Policía y Gobierno del Municipio de Oaxaca de Juárez, en vigor; y 7 fracciones X, XI y XII y 47 del Reglamento del Establecimientos Comerciales, Industriales y de Servicios del Municipio de Oaxaca de Juárez. </w:t>
      </w:r>
    </w:p>
    <w:p w14:paraId="755DDA82" w14:textId="77777777" w:rsidR="00175E29" w:rsidRPr="00175E29" w:rsidRDefault="00175E29" w:rsidP="00175E29">
      <w:pPr>
        <w:pStyle w:val="Textoindependiente"/>
        <w:ind w:left="238" w:right="39"/>
        <w:jc w:val="both"/>
        <w:rPr>
          <w:rFonts w:ascii="Arial" w:hAnsi="Arial" w:cs="Arial"/>
        </w:rPr>
      </w:pPr>
    </w:p>
    <w:p w14:paraId="2C94ADBB"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XIII, la Comisión de Desarrollo Económico y Mejora Regulatoria tendrá como su función:</w:t>
      </w:r>
    </w:p>
    <w:p w14:paraId="5ED9A630" w14:textId="77777777" w:rsidR="00175E29" w:rsidRPr="00E129EE" w:rsidRDefault="00175E29" w:rsidP="002F0F29">
      <w:pPr>
        <w:pStyle w:val="Textoindependiente"/>
        <w:ind w:left="598" w:right="39"/>
        <w:jc w:val="both"/>
        <w:rPr>
          <w:rFonts w:ascii="Arial" w:hAnsi="Arial" w:cs="Arial"/>
          <w:i/>
          <w:iCs/>
        </w:rPr>
      </w:pPr>
      <w:r w:rsidRPr="00E129EE">
        <w:rPr>
          <w:rFonts w:ascii="Arial" w:hAnsi="Arial" w:cs="Arial"/>
          <w:i/>
          <w:iCs/>
        </w:rPr>
        <w:t>"Dictaminar las modificaciones al catálogo de giros comerciales, industriales y de servicios del Municipio de Oaxaca de Juárez, de conformidad con la reglamentación en la materia."</w:t>
      </w:r>
    </w:p>
    <w:p w14:paraId="5EC975AC" w14:textId="77777777" w:rsidR="00175E29" w:rsidRPr="00175E29" w:rsidRDefault="00175E29" w:rsidP="00175E29">
      <w:pPr>
        <w:pStyle w:val="Textoindependiente"/>
        <w:ind w:left="238" w:right="39"/>
        <w:jc w:val="both"/>
        <w:rPr>
          <w:rFonts w:ascii="Arial" w:hAnsi="Arial" w:cs="Arial"/>
        </w:rPr>
      </w:pPr>
    </w:p>
    <w:p w14:paraId="71B43973"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Por otra parte, el artículo 43 del Reglamento del Establecimientos Comerciales, Industriales y de Servicios del Municipio de Oaxaca de Juárez señala:</w:t>
      </w:r>
    </w:p>
    <w:p w14:paraId="2A0CD52F" w14:textId="77777777" w:rsidR="00175E29" w:rsidRPr="00175E29" w:rsidRDefault="00175E29" w:rsidP="00175E29">
      <w:pPr>
        <w:pStyle w:val="Textoindependiente"/>
        <w:ind w:left="238" w:right="39"/>
        <w:jc w:val="both"/>
        <w:rPr>
          <w:rFonts w:ascii="Arial" w:hAnsi="Arial" w:cs="Arial"/>
        </w:rPr>
      </w:pPr>
    </w:p>
    <w:p w14:paraId="495B2ED6" w14:textId="77777777" w:rsidR="00175E29" w:rsidRPr="00E129EE" w:rsidRDefault="00175E29" w:rsidP="002F0F29">
      <w:pPr>
        <w:pStyle w:val="Textoindependiente"/>
        <w:ind w:left="598" w:right="39"/>
        <w:jc w:val="both"/>
        <w:rPr>
          <w:rFonts w:ascii="Arial" w:hAnsi="Arial" w:cs="Arial"/>
          <w:i/>
          <w:iCs/>
        </w:rPr>
      </w:pPr>
      <w:r w:rsidRPr="00E129EE">
        <w:rPr>
          <w:rFonts w:ascii="Arial" w:hAnsi="Arial" w:cs="Arial"/>
          <w:i/>
          <w:iCs/>
        </w:rPr>
        <w:t>"Los establecimientos comerciales podrán operar conforme al giro que le sea asignado, el cual estará en función de las actividades que desarrolle y su correspondencia con lo establecido en el Catálogo de giros. Será responsabilidad del comité de integración de giros la elaboración de dicho catálogo, así como su clasificación y actualización, mismas que deberán ser aprobadas por el Ayuntamiento, previo dictamen de la Comisión."</w:t>
      </w:r>
    </w:p>
    <w:p w14:paraId="4A209B83" w14:textId="77777777" w:rsidR="00175E29" w:rsidRPr="00175E29" w:rsidRDefault="00175E29" w:rsidP="00175E29">
      <w:pPr>
        <w:pStyle w:val="Textoindependiente"/>
        <w:ind w:left="238" w:right="39"/>
        <w:jc w:val="both"/>
        <w:rPr>
          <w:rFonts w:ascii="Arial" w:hAnsi="Arial" w:cs="Arial"/>
        </w:rPr>
      </w:pPr>
    </w:p>
    <w:p w14:paraId="5FFACD46"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Y el artículo 45 del citado ordenamiento establece que el comité de integración de giros, estará conformado por:</w:t>
      </w:r>
    </w:p>
    <w:p w14:paraId="33A1EAB8" w14:textId="77777777" w:rsidR="00175E29" w:rsidRPr="00175E29" w:rsidRDefault="00175E29" w:rsidP="00175E29">
      <w:pPr>
        <w:pStyle w:val="Textoindependiente"/>
        <w:ind w:left="238" w:right="39"/>
        <w:jc w:val="both"/>
        <w:rPr>
          <w:rFonts w:ascii="Arial" w:hAnsi="Arial" w:cs="Arial"/>
        </w:rPr>
      </w:pPr>
    </w:p>
    <w:p w14:paraId="65B66B16" w14:textId="2A4163F0" w:rsidR="00175E29" w:rsidRPr="00E129EE" w:rsidRDefault="00175E29" w:rsidP="002F0F29">
      <w:pPr>
        <w:pStyle w:val="Textoindependiente"/>
        <w:numPr>
          <w:ilvl w:val="0"/>
          <w:numId w:val="3"/>
        </w:numPr>
        <w:ind w:left="567" w:right="39"/>
        <w:jc w:val="both"/>
        <w:rPr>
          <w:rFonts w:ascii="Arial" w:hAnsi="Arial" w:cs="Arial"/>
          <w:i/>
          <w:iCs/>
        </w:rPr>
      </w:pPr>
      <w:r w:rsidRPr="00E129EE">
        <w:rPr>
          <w:rFonts w:ascii="Arial" w:hAnsi="Arial" w:cs="Arial"/>
          <w:i/>
          <w:iCs/>
        </w:rPr>
        <w:t xml:space="preserve">Los concejales de las regidurías que atiendan los asuntos relativos a: Desarrollo Económico, Salud Pública, Medio Ambiente, Protección Civil, Desarrollo Urbano; </w:t>
      </w:r>
    </w:p>
    <w:p w14:paraId="22370775" w14:textId="75E9F3D9" w:rsidR="00175E29" w:rsidRPr="00E129EE" w:rsidRDefault="00175E29" w:rsidP="002F0F29">
      <w:pPr>
        <w:pStyle w:val="Textoindependiente"/>
        <w:numPr>
          <w:ilvl w:val="0"/>
          <w:numId w:val="3"/>
        </w:numPr>
        <w:ind w:left="567" w:right="39"/>
        <w:jc w:val="both"/>
        <w:rPr>
          <w:rFonts w:ascii="Arial" w:hAnsi="Arial" w:cs="Arial"/>
          <w:i/>
          <w:iCs/>
        </w:rPr>
      </w:pPr>
      <w:r w:rsidRPr="00E129EE">
        <w:rPr>
          <w:rFonts w:ascii="Arial" w:hAnsi="Arial" w:cs="Arial"/>
          <w:i/>
          <w:iCs/>
        </w:rPr>
        <w:t>El o la titular de la Tesorería municipal;</w:t>
      </w:r>
    </w:p>
    <w:p w14:paraId="3425CC86" w14:textId="2B3CBFBF" w:rsidR="00175E29" w:rsidRPr="00E129EE" w:rsidRDefault="00175E29" w:rsidP="002F0F29">
      <w:pPr>
        <w:pStyle w:val="Textoindependiente"/>
        <w:numPr>
          <w:ilvl w:val="0"/>
          <w:numId w:val="3"/>
        </w:numPr>
        <w:ind w:left="567" w:right="39"/>
        <w:jc w:val="both"/>
        <w:rPr>
          <w:rFonts w:ascii="Arial" w:hAnsi="Arial" w:cs="Arial"/>
          <w:i/>
          <w:iCs/>
        </w:rPr>
      </w:pPr>
      <w:r w:rsidRPr="00E129EE">
        <w:rPr>
          <w:rFonts w:ascii="Arial" w:hAnsi="Arial" w:cs="Arial"/>
          <w:i/>
          <w:iCs/>
        </w:rPr>
        <w:t xml:space="preserve">Los funcionarios titulares de las dependencias de la Administración Pública Municipal responsables de atender lo relativo a: Economía, Salubridad, Medio Ambiente, </w:t>
      </w:r>
      <w:r w:rsidRPr="00E129EE">
        <w:rPr>
          <w:rFonts w:ascii="Arial" w:hAnsi="Arial" w:cs="Arial"/>
          <w:i/>
          <w:iCs/>
        </w:rPr>
        <w:lastRenderedPageBreak/>
        <w:t>Protección Civil, Desarrollo Urbano; y</w:t>
      </w:r>
    </w:p>
    <w:p w14:paraId="29241349" w14:textId="5494DC3A" w:rsidR="00175E29" w:rsidRPr="00E129EE" w:rsidRDefault="00175E29" w:rsidP="002F0F29">
      <w:pPr>
        <w:pStyle w:val="Textoindependiente"/>
        <w:numPr>
          <w:ilvl w:val="0"/>
          <w:numId w:val="3"/>
        </w:numPr>
        <w:ind w:left="567" w:right="39"/>
        <w:jc w:val="both"/>
        <w:rPr>
          <w:rFonts w:ascii="Arial" w:hAnsi="Arial" w:cs="Arial"/>
          <w:i/>
          <w:iCs/>
        </w:rPr>
      </w:pPr>
      <w:r w:rsidRPr="00E129EE">
        <w:rPr>
          <w:rFonts w:ascii="Arial" w:hAnsi="Arial" w:cs="Arial"/>
          <w:i/>
          <w:iCs/>
        </w:rPr>
        <w:t>El o la titular de la Unidad de Trámites Empresariales.</w:t>
      </w:r>
    </w:p>
    <w:p w14:paraId="6804B2DB" w14:textId="77777777" w:rsidR="00175E29" w:rsidRPr="00E129EE" w:rsidRDefault="00175E29" w:rsidP="00175E29">
      <w:pPr>
        <w:pStyle w:val="Textoindependiente"/>
        <w:ind w:left="238" w:right="39"/>
        <w:jc w:val="both"/>
        <w:rPr>
          <w:rFonts w:ascii="Arial" w:hAnsi="Arial" w:cs="Arial"/>
          <w:i/>
          <w:iCs/>
        </w:rPr>
      </w:pPr>
    </w:p>
    <w:p w14:paraId="174E6583" w14:textId="77777777" w:rsidR="00175E29" w:rsidRPr="00E129EE" w:rsidRDefault="00175E29" w:rsidP="002F0F29">
      <w:pPr>
        <w:pStyle w:val="Textoindependiente"/>
        <w:ind w:left="598" w:right="39"/>
        <w:jc w:val="both"/>
        <w:rPr>
          <w:rFonts w:ascii="Arial" w:hAnsi="Arial" w:cs="Arial"/>
          <w:i/>
          <w:iCs/>
        </w:rPr>
      </w:pPr>
      <w:r w:rsidRPr="00E129EE">
        <w:rPr>
          <w:rFonts w:ascii="Arial" w:hAnsi="Arial" w:cs="Arial"/>
          <w:i/>
          <w:iCs/>
        </w:rPr>
        <w:t>Los integrantes del comité podrán designar un suplente, lo cual deberán hacer del conocimiento de la secretaría técnica mediante escrito."</w:t>
      </w:r>
    </w:p>
    <w:p w14:paraId="3598FFEC" w14:textId="77777777" w:rsidR="00175E29" w:rsidRPr="00175E29" w:rsidRDefault="00175E29" w:rsidP="00175E29">
      <w:pPr>
        <w:pStyle w:val="Textoindependiente"/>
        <w:ind w:left="238" w:right="39"/>
        <w:jc w:val="both"/>
        <w:rPr>
          <w:rFonts w:ascii="Arial" w:hAnsi="Arial" w:cs="Arial"/>
        </w:rPr>
      </w:pPr>
    </w:p>
    <w:p w14:paraId="499ED674"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Del estudio integral de los artículos en comento, se desprende que:</w:t>
      </w:r>
    </w:p>
    <w:p w14:paraId="2C78F14F" w14:textId="28A404AA" w:rsidR="00175E29" w:rsidRPr="00175E29" w:rsidRDefault="00175E29" w:rsidP="00712101">
      <w:pPr>
        <w:pStyle w:val="Textoindependiente"/>
        <w:ind w:right="39"/>
        <w:jc w:val="both"/>
        <w:rPr>
          <w:rFonts w:ascii="Arial" w:hAnsi="Arial" w:cs="Arial"/>
        </w:rPr>
      </w:pPr>
    </w:p>
    <w:p w14:paraId="36CE1D78" w14:textId="764FE3F6" w:rsidR="00175E29" w:rsidRPr="00175E29" w:rsidRDefault="00175E29" w:rsidP="002F0F29">
      <w:pPr>
        <w:pStyle w:val="Textoindependiente"/>
        <w:numPr>
          <w:ilvl w:val="0"/>
          <w:numId w:val="4"/>
        </w:numPr>
        <w:ind w:left="567" w:right="39"/>
        <w:jc w:val="both"/>
        <w:rPr>
          <w:rFonts w:ascii="Arial" w:hAnsi="Arial" w:cs="Arial"/>
        </w:rPr>
      </w:pPr>
      <w:r w:rsidRPr="00175E29">
        <w:rPr>
          <w:rFonts w:ascii="Arial" w:hAnsi="Arial" w:cs="Arial"/>
        </w:rPr>
        <w:t>Corresponde al Comité de Integración de Giros, la elaboración de dicho catálogo, así como su clasificación y actualización.</w:t>
      </w:r>
    </w:p>
    <w:p w14:paraId="1C4D6029" w14:textId="48A9BDE4" w:rsidR="00175E29" w:rsidRPr="00175E29" w:rsidRDefault="00175E29" w:rsidP="002F0F29">
      <w:pPr>
        <w:pStyle w:val="Textoindependiente"/>
        <w:numPr>
          <w:ilvl w:val="0"/>
          <w:numId w:val="4"/>
        </w:numPr>
        <w:ind w:left="567" w:right="39"/>
        <w:jc w:val="both"/>
        <w:rPr>
          <w:rFonts w:ascii="Arial" w:hAnsi="Arial" w:cs="Arial"/>
        </w:rPr>
      </w:pPr>
      <w:r w:rsidRPr="00175E29">
        <w:rPr>
          <w:rFonts w:ascii="Arial" w:hAnsi="Arial" w:cs="Arial"/>
        </w:rPr>
        <w:t>La Comisión de Desarrollo Económico y Mejora Regulatoria es la facultada para dictaminar dichas acciones.</w:t>
      </w:r>
    </w:p>
    <w:p w14:paraId="5F6EB705" w14:textId="6B794D3C" w:rsidR="00175E29" w:rsidRPr="00175E29" w:rsidRDefault="00175E29" w:rsidP="002F0F29">
      <w:pPr>
        <w:pStyle w:val="Textoindependiente"/>
        <w:numPr>
          <w:ilvl w:val="0"/>
          <w:numId w:val="4"/>
        </w:numPr>
        <w:ind w:left="567" w:right="39"/>
        <w:jc w:val="both"/>
        <w:rPr>
          <w:rFonts w:ascii="Arial" w:hAnsi="Arial" w:cs="Arial"/>
        </w:rPr>
      </w:pPr>
      <w:r w:rsidRPr="00175E29">
        <w:rPr>
          <w:rFonts w:ascii="Arial" w:hAnsi="Arial" w:cs="Arial"/>
        </w:rPr>
        <w:t>El Ayuntamiento, en su caso, aprobará los proyectos de dictamen emanados de la Comisión de Desarrollo Económico y Mejora Regulatoria.</w:t>
      </w:r>
    </w:p>
    <w:p w14:paraId="35702883" w14:textId="77777777" w:rsidR="00175E29" w:rsidRPr="00175E29" w:rsidRDefault="00175E29" w:rsidP="00175E29">
      <w:pPr>
        <w:pStyle w:val="Textoindependiente"/>
        <w:ind w:left="238" w:right="39"/>
        <w:jc w:val="both"/>
        <w:rPr>
          <w:rFonts w:ascii="Arial" w:hAnsi="Arial" w:cs="Arial"/>
        </w:rPr>
      </w:pPr>
    </w:p>
    <w:p w14:paraId="2ACF006F" w14:textId="3BC1C24A" w:rsidR="00175E29" w:rsidRPr="00175E29" w:rsidRDefault="00175E29" w:rsidP="00175E29">
      <w:pPr>
        <w:pStyle w:val="Textoindependiente"/>
        <w:ind w:left="238" w:right="39"/>
        <w:jc w:val="both"/>
        <w:rPr>
          <w:rFonts w:ascii="Arial" w:hAnsi="Arial" w:cs="Arial"/>
        </w:rPr>
      </w:pPr>
      <w:r w:rsidRPr="00175E29">
        <w:rPr>
          <w:rFonts w:ascii="Arial" w:hAnsi="Arial" w:cs="Arial"/>
        </w:rPr>
        <w:t>Por ende, la Comisión de Desarrollo Económico y Mejora Regulatoria está facultada para dictaminar las modificaciones al Catálogo de Giros Comerciales, Industriales y de Servicios del Municipio de Oaxaca de Juárez, de conformidad con la reglamentación en la materia y emanadas del Comité de Integración de Giros. Consecuentemente, esta Comisión de Desarrollo Económico y Mejora Regulatoria goza de facultades para analizar y dictaminar el Acta de la Sesión Ordinaria de Integración de Giros del Honorable Ayuntamiento de Oaxaca de Juárez, de fecha veintiuno de diciembre del año dos mil veintidós.</w:t>
      </w:r>
    </w:p>
    <w:p w14:paraId="625069CE" w14:textId="6AEC5E3F" w:rsidR="00175E29" w:rsidRPr="00175E29" w:rsidRDefault="00175E29" w:rsidP="00175E29">
      <w:pPr>
        <w:pStyle w:val="Textoindependiente"/>
        <w:ind w:left="238" w:right="39"/>
        <w:jc w:val="both"/>
        <w:rPr>
          <w:rFonts w:ascii="Arial" w:hAnsi="Arial" w:cs="Arial"/>
        </w:rPr>
      </w:pPr>
    </w:p>
    <w:p w14:paraId="41F7E89D" w14:textId="184C4CC5"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TERCERO</w:t>
      </w:r>
      <w:r w:rsidRPr="00175E29">
        <w:rPr>
          <w:rFonts w:ascii="Arial" w:hAnsi="Arial" w:cs="Arial"/>
        </w:rPr>
        <w:t>.-</w:t>
      </w:r>
      <w:proofErr w:type="gramEnd"/>
      <w:r w:rsidRPr="00175E29">
        <w:rPr>
          <w:rFonts w:ascii="Arial" w:hAnsi="Arial" w:cs="Arial"/>
        </w:rPr>
        <w:t xml:space="preserve"> Que el municipio de Oaxaca de Juárez tiene como prioridad brindar un servicio eficiente con tareas orientadas al cumplimiento de las necesidades y expectativas de la población. La actualización permanente del Catálogo de Giros Comerciales, Industriales y de Servicios del Municipio de Oaxaca de Juárez, obedece a la obligación de transparentar y facilitar el trámite que llevan a cabo los ciudadanos para operar en el territorio municipal, una unidad económica.</w:t>
      </w:r>
    </w:p>
    <w:p w14:paraId="5EA3B4A3" w14:textId="4499ADFF" w:rsidR="00175E29" w:rsidRPr="00175E29" w:rsidRDefault="00175E29" w:rsidP="00175E29">
      <w:pPr>
        <w:pStyle w:val="Textoindependiente"/>
        <w:ind w:left="238" w:right="39"/>
        <w:jc w:val="both"/>
        <w:rPr>
          <w:rFonts w:ascii="Arial" w:hAnsi="Arial" w:cs="Arial"/>
        </w:rPr>
      </w:pPr>
    </w:p>
    <w:p w14:paraId="4955B6BE" w14:textId="45C49627" w:rsidR="00175E29" w:rsidRPr="00175E29" w:rsidRDefault="00175E29" w:rsidP="00175E29">
      <w:pPr>
        <w:pStyle w:val="Textoindependiente"/>
        <w:ind w:left="238" w:right="39"/>
        <w:jc w:val="both"/>
        <w:rPr>
          <w:rFonts w:ascii="Arial" w:hAnsi="Arial" w:cs="Arial"/>
        </w:rPr>
      </w:pPr>
      <w:r w:rsidRPr="00175E29">
        <w:rPr>
          <w:rFonts w:ascii="Arial" w:hAnsi="Arial" w:cs="Arial"/>
        </w:rPr>
        <w:t>La modificación del Catálogo de Giros Comerciales, Industriales y de Servicios del Municipio de Oaxaca de Juárez tiene por objeto armonizar su contenido a la realidad que se presenta en el acontecer del ámbito municipal buscando fortalecer el crecimiento económico.</w:t>
      </w:r>
    </w:p>
    <w:p w14:paraId="78507594" w14:textId="1AF20F54"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Por lo </w:t>
      </w:r>
      <w:proofErr w:type="gramStart"/>
      <w:r w:rsidRPr="00175E29">
        <w:rPr>
          <w:rFonts w:ascii="Arial" w:hAnsi="Arial" w:cs="Arial"/>
        </w:rPr>
        <w:t>tanto</w:t>
      </w:r>
      <w:proofErr w:type="gramEnd"/>
      <w:r w:rsidRPr="00175E29">
        <w:rPr>
          <w:rFonts w:ascii="Arial" w:hAnsi="Arial" w:cs="Arial"/>
        </w:rPr>
        <w:t xml:space="preserve"> es viable, analizar y dictaminar las propuestas de modificación al Catálogo de Giros </w:t>
      </w:r>
      <w:r w:rsidRPr="00175E29">
        <w:rPr>
          <w:rFonts w:ascii="Arial" w:hAnsi="Arial" w:cs="Arial"/>
        </w:rPr>
        <w:lastRenderedPageBreak/>
        <w:t>Comerciales, Industriales y de Servicios del Municipio de Oaxaca de Juárez y los lineamientos de horarios de funcionamiento de los establecimientos comerciales de control especial por que busca eficientes condiciones normativas apegadas a la realidad, creando seguridad y certeza jurídica para las oaxaqueñas y los oaxaqueños.</w:t>
      </w:r>
    </w:p>
    <w:p w14:paraId="41BBB7CF" w14:textId="0FC65DCD" w:rsidR="00175E29" w:rsidRPr="00175E29" w:rsidRDefault="00175E29" w:rsidP="00175E29">
      <w:pPr>
        <w:pStyle w:val="Textoindependiente"/>
        <w:ind w:left="238" w:right="39"/>
        <w:jc w:val="both"/>
        <w:rPr>
          <w:rFonts w:ascii="Arial" w:hAnsi="Arial" w:cs="Arial"/>
        </w:rPr>
      </w:pPr>
    </w:p>
    <w:p w14:paraId="59876294" w14:textId="2397E6A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CUARTO</w:t>
      </w:r>
      <w:r w:rsidRPr="00175E29">
        <w:rPr>
          <w:rFonts w:ascii="Arial" w:hAnsi="Arial" w:cs="Arial"/>
        </w:rPr>
        <w:t>.-</w:t>
      </w:r>
      <w:proofErr w:type="gramEnd"/>
      <w:r w:rsidRPr="00175E29">
        <w:rPr>
          <w:rFonts w:ascii="Arial" w:hAnsi="Arial" w:cs="Arial"/>
        </w:rPr>
        <w:t xml:space="preserve"> El Acta de la Sesión Ordinaria de Integración de Giros del Honorable Ayuntamiento de Oaxaca de Juárez, de fecha veintiuno de diciembre del año dos mil veintidós contiene los siguientes  acuerdos: </w:t>
      </w:r>
    </w:p>
    <w:p w14:paraId="39DDB490" w14:textId="08589193" w:rsidR="00175E29" w:rsidRPr="00175E29" w:rsidRDefault="00175E29" w:rsidP="00175E29">
      <w:pPr>
        <w:pStyle w:val="Textoindependiente"/>
        <w:ind w:left="238" w:right="39"/>
        <w:jc w:val="both"/>
        <w:rPr>
          <w:rFonts w:ascii="Arial" w:hAnsi="Arial" w:cs="Arial"/>
        </w:rPr>
      </w:pPr>
    </w:p>
    <w:p w14:paraId="0964C844" w14:textId="4EF53E49" w:rsidR="00175E29" w:rsidRPr="00175E29" w:rsidRDefault="00175E29" w:rsidP="00175E29">
      <w:pPr>
        <w:pStyle w:val="Textoindependiente"/>
        <w:ind w:left="238" w:right="39"/>
        <w:jc w:val="both"/>
        <w:rPr>
          <w:rFonts w:ascii="Arial" w:hAnsi="Arial" w:cs="Arial"/>
        </w:rPr>
      </w:pPr>
      <w:r w:rsidRPr="00175E29">
        <w:rPr>
          <w:rFonts w:ascii="Arial" w:hAnsi="Arial" w:cs="Arial"/>
        </w:rPr>
        <w:t>"</w:t>
      </w:r>
      <w:proofErr w:type="gramStart"/>
      <w:r w:rsidRPr="00175E29">
        <w:rPr>
          <w:rFonts w:ascii="Arial" w:hAnsi="Arial" w:cs="Arial"/>
        </w:rPr>
        <w:t>PRIMERO.-</w:t>
      </w:r>
      <w:proofErr w:type="gramEnd"/>
      <w:r w:rsidRPr="00175E29">
        <w:rPr>
          <w:rFonts w:ascii="Arial" w:hAnsi="Arial" w:cs="Arial"/>
        </w:rPr>
        <w:t xml:space="preserve"> Se modifica el </w:t>
      </w:r>
      <w:r w:rsidRPr="00781C67">
        <w:rPr>
          <w:rFonts w:ascii="Arial" w:hAnsi="Arial" w:cs="Arial"/>
          <w:b/>
        </w:rPr>
        <w:t>Catálogo de giros comerciales, industriales y de servicios del Municipio de Oaxaca de Juárez</w:t>
      </w:r>
      <w:r w:rsidRPr="00175E29">
        <w:rPr>
          <w:rFonts w:ascii="Arial" w:hAnsi="Arial" w:cs="Arial"/>
        </w:rPr>
        <w:t>, en los siguientes apartados:</w:t>
      </w:r>
    </w:p>
    <w:p w14:paraId="71A564B3" w14:textId="5EECC340" w:rsidR="00175E29" w:rsidRPr="00175E29" w:rsidRDefault="00175E29" w:rsidP="00175E29">
      <w:pPr>
        <w:pStyle w:val="Textoindependiente"/>
        <w:ind w:left="238" w:right="39"/>
        <w:jc w:val="both"/>
        <w:rPr>
          <w:rFonts w:ascii="Arial" w:hAnsi="Arial" w:cs="Arial"/>
        </w:rPr>
      </w:pPr>
    </w:p>
    <w:tbl>
      <w:tblPr>
        <w:tblW w:w="4820" w:type="dxa"/>
        <w:tblCellMar>
          <w:left w:w="70" w:type="dxa"/>
          <w:right w:w="70" w:type="dxa"/>
        </w:tblCellMar>
        <w:tblLook w:val="04A0" w:firstRow="1" w:lastRow="0" w:firstColumn="1" w:lastColumn="0" w:noHBand="0" w:noVBand="1"/>
      </w:tblPr>
      <w:tblGrid>
        <w:gridCol w:w="2552"/>
        <w:gridCol w:w="2268"/>
      </w:tblGrid>
      <w:tr w:rsidR="00E129EE" w:rsidRPr="00E129EE" w14:paraId="778EBA11" w14:textId="77777777" w:rsidTr="00316A48">
        <w:trPr>
          <w:trHeight w:val="315"/>
        </w:trPr>
        <w:tc>
          <w:tcPr>
            <w:tcW w:w="4820" w:type="dxa"/>
            <w:gridSpan w:val="2"/>
            <w:tcBorders>
              <w:top w:val="nil"/>
              <w:left w:val="nil"/>
              <w:bottom w:val="nil"/>
              <w:right w:val="nil"/>
            </w:tcBorders>
            <w:shd w:val="clear" w:color="auto" w:fill="auto"/>
            <w:vAlign w:val="center"/>
            <w:hideMark/>
          </w:tcPr>
          <w:p w14:paraId="154E4A8D"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CONTROL NORMAL</w:t>
            </w:r>
          </w:p>
        </w:tc>
      </w:tr>
      <w:tr w:rsidR="00E129EE" w:rsidRPr="00E129EE" w14:paraId="38A89E18" w14:textId="77777777" w:rsidTr="00316A48">
        <w:trPr>
          <w:trHeight w:val="300"/>
        </w:trPr>
        <w:tc>
          <w:tcPr>
            <w:tcW w:w="2552" w:type="dxa"/>
            <w:tcBorders>
              <w:top w:val="nil"/>
              <w:left w:val="nil"/>
              <w:bottom w:val="nil"/>
              <w:right w:val="nil"/>
            </w:tcBorders>
            <w:shd w:val="clear" w:color="auto" w:fill="auto"/>
            <w:vAlign w:val="center"/>
            <w:hideMark/>
          </w:tcPr>
          <w:p w14:paraId="39851CE1" w14:textId="77777777" w:rsidR="00E129EE" w:rsidRPr="00316A48" w:rsidRDefault="00E129EE" w:rsidP="00E129EE">
            <w:pPr>
              <w:widowControl/>
              <w:autoSpaceDE/>
              <w:autoSpaceDN/>
              <w:jc w:val="center"/>
              <w:rPr>
                <w:rFonts w:ascii="Arial" w:eastAsia="Times New Roman" w:hAnsi="Arial" w:cs="Arial"/>
                <w:b/>
                <w:bCs/>
                <w:color w:val="000000"/>
                <w:sz w:val="18"/>
                <w:szCs w:val="18"/>
                <w:lang w:eastAsia="es-MX"/>
              </w:rPr>
            </w:pPr>
          </w:p>
        </w:tc>
        <w:tc>
          <w:tcPr>
            <w:tcW w:w="2268" w:type="dxa"/>
            <w:tcBorders>
              <w:top w:val="nil"/>
              <w:left w:val="nil"/>
              <w:bottom w:val="nil"/>
              <w:right w:val="nil"/>
            </w:tcBorders>
            <w:shd w:val="clear" w:color="auto" w:fill="auto"/>
            <w:vAlign w:val="bottom"/>
            <w:hideMark/>
          </w:tcPr>
          <w:p w14:paraId="42B1C392" w14:textId="77777777" w:rsidR="00E129EE" w:rsidRPr="00E129EE" w:rsidRDefault="00E129EE" w:rsidP="00E129EE">
            <w:pPr>
              <w:widowControl/>
              <w:autoSpaceDE/>
              <w:autoSpaceDN/>
              <w:rPr>
                <w:rFonts w:ascii="Times New Roman" w:eastAsia="Times New Roman" w:hAnsi="Times New Roman" w:cs="Times New Roman"/>
                <w:sz w:val="20"/>
                <w:szCs w:val="20"/>
                <w:lang w:eastAsia="es-MX"/>
              </w:rPr>
            </w:pPr>
          </w:p>
        </w:tc>
      </w:tr>
      <w:tr w:rsidR="00E129EE" w:rsidRPr="00E129EE" w14:paraId="38969FB6" w14:textId="77777777" w:rsidTr="00316A48">
        <w:trPr>
          <w:trHeight w:val="330"/>
        </w:trPr>
        <w:tc>
          <w:tcPr>
            <w:tcW w:w="4820" w:type="dxa"/>
            <w:gridSpan w:val="2"/>
            <w:tcBorders>
              <w:top w:val="nil"/>
              <w:left w:val="nil"/>
              <w:bottom w:val="single" w:sz="8" w:space="0" w:color="auto"/>
              <w:right w:val="nil"/>
            </w:tcBorders>
            <w:shd w:val="clear" w:color="auto" w:fill="auto"/>
            <w:vAlign w:val="center"/>
            <w:hideMark/>
          </w:tcPr>
          <w:p w14:paraId="37C5C155"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BAJO RIESGO</w:t>
            </w:r>
          </w:p>
        </w:tc>
      </w:tr>
      <w:tr w:rsidR="00E129EE" w:rsidRPr="00E129EE" w14:paraId="7D96D80D" w14:textId="77777777" w:rsidTr="00316A48">
        <w:trPr>
          <w:trHeight w:val="330"/>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0579EE0D"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GIRO</w:t>
            </w:r>
          </w:p>
        </w:tc>
        <w:tc>
          <w:tcPr>
            <w:tcW w:w="2268" w:type="dxa"/>
            <w:tcBorders>
              <w:top w:val="nil"/>
              <w:left w:val="nil"/>
              <w:bottom w:val="single" w:sz="8" w:space="0" w:color="auto"/>
              <w:right w:val="single" w:sz="8" w:space="0" w:color="auto"/>
            </w:tcBorders>
            <w:shd w:val="clear" w:color="auto" w:fill="auto"/>
            <w:vAlign w:val="center"/>
            <w:hideMark/>
          </w:tcPr>
          <w:p w14:paraId="31AE0F89"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ACUERDO</w:t>
            </w:r>
          </w:p>
        </w:tc>
      </w:tr>
      <w:tr w:rsidR="00E129EE" w:rsidRPr="00E129EE" w14:paraId="4483ABF9" w14:textId="77777777" w:rsidTr="00316A48">
        <w:trPr>
          <w:trHeight w:val="1590"/>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1EEB7066"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 xml:space="preserve">CASAS, DEPARTAMENTOS Y HABITACIONES CON SERVICIO DE HOSPEDAJE </w:t>
            </w:r>
          </w:p>
        </w:tc>
        <w:tc>
          <w:tcPr>
            <w:tcW w:w="2268" w:type="dxa"/>
            <w:tcBorders>
              <w:top w:val="nil"/>
              <w:left w:val="nil"/>
              <w:bottom w:val="single" w:sz="8" w:space="0" w:color="auto"/>
              <w:right w:val="single" w:sz="8" w:space="0" w:color="auto"/>
            </w:tcBorders>
            <w:shd w:val="clear" w:color="auto" w:fill="auto"/>
            <w:vAlign w:val="center"/>
            <w:hideMark/>
          </w:tcPr>
          <w:p w14:paraId="4943AE54"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ELIMINA del Catálogo de giros comerciales, industriales y de servicios, el apartado de BAJO RIESGO.</w:t>
            </w:r>
          </w:p>
        </w:tc>
      </w:tr>
      <w:tr w:rsidR="00E129EE" w:rsidRPr="00E129EE" w14:paraId="5F131295" w14:textId="77777777" w:rsidTr="00316A48">
        <w:trPr>
          <w:trHeight w:val="1515"/>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0A695909"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 xml:space="preserve">COMERCIO AL POR MENOR DE PRODUCTOS ESOTÉRICOS </w:t>
            </w:r>
          </w:p>
        </w:tc>
        <w:tc>
          <w:tcPr>
            <w:tcW w:w="2268" w:type="dxa"/>
            <w:tcBorders>
              <w:top w:val="nil"/>
              <w:left w:val="nil"/>
              <w:bottom w:val="single" w:sz="8" w:space="0" w:color="auto"/>
              <w:right w:val="single" w:sz="8" w:space="0" w:color="auto"/>
            </w:tcBorders>
            <w:shd w:val="clear" w:color="auto" w:fill="auto"/>
            <w:vAlign w:val="center"/>
            <w:hideMark/>
          </w:tcPr>
          <w:p w14:paraId="06895F20"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 xml:space="preserve"> Se AGREGA al Catálogo de giros comerciales, industriales y de servicios, en el apartado de BAJO RIESGO.</w:t>
            </w:r>
          </w:p>
        </w:tc>
      </w:tr>
      <w:tr w:rsidR="00E129EE" w:rsidRPr="00E129EE" w14:paraId="543382CA" w14:textId="77777777" w:rsidTr="00316A48">
        <w:trPr>
          <w:trHeight w:val="300"/>
        </w:trPr>
        <w:tc>
          <w:tcPr>
            <w:tcW w:w="2552" w:type="dxa"/>
            <w:tcBorders>
              <w:top w:val="nil"/>
              <w:left w:val="nil"/>
              <w:bottom w:val="nil"/>
              <w:right w:val="nil"/>
            </w:tcBorders>
            <w:shd w:val="clear" w:color="auto" w:fill="auto"/>
            <w:vAlign w:val="center"/>
            <w:hideMark/>
          </w:tcPr>
          <w:p w14:paraId="06DE2ECE" w14:textId="77777777" w:rsidR="00E129EE" w:rsidRDefault="00E129EE" w:rsidP="00E129EE">
            <w:pPr>
              <w:widowControl/>
              <w:autoSpaceDE/>
              <w:autoSpaceDN/>
              <w:rPr>
                <w:rFonts w:ascii="Arial" w:eastAsia="Times New Roman" w:hAnsi="Arial" w:cs="Arial"/>
                <w:color w:val="000000"/>
                <w:sz w:val="24"/>
                <w:szCs w:val="24"/>
                <w:lang w:eastAsia="es-MX"/>
              </w:rPr>
            </w:pPr>
          </w:p>
          <w:p w14:paraId="571EF061" w14:textId="77777777" w:rsidR="00BA5EA5" w:rsidRDefault="00BA5EA5" w:rsidP="00E129EE">
            <w:pPr>
              <w:widowControl/>
              <w:autoSpaceDE/>
              <w:autoSpaceDN/>
              <w:rPr>
                <w:rFonts w:ascii="Arial" w:eastAsia="Times New Roman" w:hAnsi="Arial" w:cs="Arial"/>
                <w:color w:val="000000"/>
                <w:sz w:val="24"/>
                <w:szCs w:val="24"/>
                <w:lang w:eastAsia="es-MX"/>
              </w:rPr>
            </w:pPr>
          </w:p>
          <w:p w14:paraId="20FEB07F" w14:textId="77777777" w:rsidR="00BA5EA5" w:rsidRDefault="00BA5EA5" w:rsidP="00E129EE">
            <w:pPr>
              <w:widowControl/>
              <w:autoSpaceDE/>
              <w:autoSpaceDN/>
              <w:rPr>
                <w:rFonts w:ascii="Arial" w:eastAsia="Times New Roman" w:hAnsi="Arial" w:cs="Arial"/>
                <w:color w:val="000000"/>
                <w:sz w:val="24"/>
                <w:szCs w:val="24"/>
                <w:lang w:eastAsia="es-MX"/>
              </w:rPr>
            </w:pPr>
          </w:p>
          <w:p w14:paraId="79BCD4AA" w14:textId="3A4FC328" w:rsidR="00BA5EA5" w:rsidRPr="00E129EE" w:rsidRDefault="00BA5EA5" w:rsidP="00E129EE">
            <w:pPr>
              <w:widowControl/>
              <w:autoSpaceDE/>
              <w:autoSpaceDN/>
              <w:rPr>
                <w:rFonts w:ascii="Arial" w:eastAsia="Times New Roman" w:hAnsi="Arial" w:cs="Arial"/>
                <w:color w:val="000000"/>
                <w:sz w:val="24"/>
                <w:szCs w:val="24"/>
                <w:lang w:eastAsia="es-MX"/>
              </w:rPr>
            </w:pPr>
          </w:p>
        </w:tc>
        <w:tc>
          <w:tcPr>
            <w:tcW w:w="2268" w:type="dxa"/>
            <w:tcBorders>
              <w:top w:val="nil"/>
              <w:left w:val="nil"/>
              <w:bottom w:val="nil"/>
              <w:right w:val="nil"/>
            </w:tcBorders>
            <w:shd w:val="clear" w:color="auto" w:fill="auto"/>
            <w:vAlign w:val="bottom"/>
            <w:hideMark/>
          </w:tcPr>
          <w:p w14:paraId="5C37653B" w14:textId="77777777" w:rsidR="00E129EE" w:rsidRPr="00E129EE" w:rsidRDefault="00E129EE" w:rsidP="00E129EE">
            <w:pPr>
              <w:widowControl/>
              <w:autoSpaceDE/>
              <w:autoSpaceDN/>
              <w:rPr>
                <w:rFonts w:ascii="Times New Roman" w:eastAsia="Times New Roman" w:hAnsi="Times New Roman" w:cs="Times New Roman"/>
                <w:sz w:val="20"/>
                <w:szCs w:val="20"/>
                <w:lang w:eastAsia="es-MX"/>
              </w:rPr>
            </w:pPr>
          </w:p>
        </w:tc>
      </w:tr>
      <w:tr w:rsidR="00E129EE" w:rsidRPr="00E129EE" w14:paraId="0553E863" w14:textId="77777777" w:rsidTr="00316A48">
        <w:trPr>
          <w:trHeight w:val="330"/>
        </w:trPr>
        <w:tc>
          <w:tcPr>
            <w:tcW w:w="4820" w:type="dxa"/>
            <w:gridSpan w:val="2"/>
            <w:tcBorders>
              <w:top w:val="nil"/>
              <w:left w:val="nil"/>
              <w:bottom w:val="single" w:sz="8" w:space="0" w:color="auto"/>
              <w:right w:val="nil"/>
            </w:tcBorders>
            <w:shd w:val="clear" w:color="auto" w:fill="auto"/>
            <w:noWrap/>
            <w:vAlign w:val="center"/>
            <w:hideMark/>
          </w:tcPr>
          <w:p w14:paraId="572D70F9"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MEDIANO RIESGO</w:t>
            </w:r>
          </w:p>
        </w:tc>
      </w:tr>
      <w:tr w:rsidR="00E129EE" w:rsidRPr="00E129EE" w14:paraId="5C0AC547" w14:textId="77777777" w:rsidTr="00316A48">
        <w:trPr>
          <w:trHeight w:val="330"/>
        </w:trPr>
        <w:tc>
          <w:tcPr>
            <w:tcW w:w="2552" w:type="dxa"/>
            <w:tcBorders>
              <w:top w:val="nil"/>
              <w:left w:val="single" w:sz="8" w:space="0" w:color="auto"/>
              <w:bottom w:val="single" w:sz="8" w:space="0" w:color="auto"/>
              <w:right w:val="single" w:sz="8" w:space="0" w:color="auto"/>
            </w:tcBorders>
            <w:shd w:val="clear" w:color="auto" w:fill="auto"/>
            <w:noWrap/>
            <w:vAlign w:val="center"/>
            <w:hideMark/>
          </w:tcPr>
          <w:p w14:paraId="7F06CEF7"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 xml:space="preserve">GIRO </w:t>
            </w:r>
          </w:p>
        </w:tc>
        <w:tc>
          <w:tcPr>
            <w:tcW w:w="2268" w:type="dxa"/>
            <w:tcBorders>
              <w:top w:val="nil"/>
              <w:left w:val="nil"/>
              <w:bottom w:val="single" w:sz="8" w:space="0" w:color="auto"/>
              <w:right w:val="single" w:sz="8" w:space="0" w:color="auto"/>
            </w:tcBorders>
            <w:shd w:val="clear" w:color="auto" w:fill="auto"/>
            <w:noWrap/>
            <w:vAlign w:val="center"/>
            <w:hideMark/>
          </w:tcPr>
          <w:p w14:paraId="433ED1FE"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ACUERDO</w:t>
            </w:r>
          </w:p>
        </w:tc>
      </w:tr>
      <w:tr w:rsidR="00E129EE" w:rsidRPr="00E129EE" w14:paraId="326686E9" w14:textId="77777777" w:rsidTr="00097B35">
        <w:trPr>
          <w:trHeight w:val="1515"/>
        </w:trPr>
        <w:tc>
          <w:tcPr>
            <w:tcW w:w="2552" w:type="dxa"/>
            <w:tcBorders>
              <w:top w:val="nil"/>
              <w:left w:val="single" w:sz="8" w:space="0" w:color="auto"/>
              <w:bottom w:val="single" w:sz="4" w:space="0" w:color="auto"/>
              <w:right w:val="single" w:sz="8" w:space="0" w:color="auto"/>
            </w:tcBorders>
            <w:shd w:val="clear" w:color="auto" w:fill="auto"/>
            <w:vAlign w:val="center"/>
            <w:hideMark/>
          </w:tcPr>
          <w:p w14:paraId="243F23FD"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 xml:space="preserve">CASAS, DEPARTAMENTOS Y HABITACIONES CON SERVICIO DE HOSPEDAJE </w:t>
            </w:r>
          </w:p>
        </w:tc>
        <w:tc>
          <w:tcPr>
            <w:tcW w:w="2268" w:type="dxa"/>
            <w:tcBorders>
              <w:top w:val="nil"/>
              <w:left w:val="nil"/>
              <w:bottom w:val="single" w:sz="4" w:space="0" w:color="auto"/>
              <w:right w:val="single" w:sz="8" w:space="0" w:color="auto"/>
            </w:tcBorders>
            <w:shd w:val="clear" w:color="auto" w:fill="auto"/>
            <w:vAlign w:val="center"/>
            <w:hideMark/>
          </w:tcPr>
          <w:p w14:paraId="255469AB" w14:textId="77777777" w:rsidR="00E129EE" w:rsidRPr="00316A48" w:rsidRDefault="00E129EE" w:rsidP="000F3767">
            <w:pPr>
              <w:widowControl/>
              <w:autoSpaceDE/>
              <w:autoSpaceDN/>
              <w:ind w:left="209"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MEDIANO RIESGO.</w:t>
            </w:r>
          </w:p>
        </w:tc>
      </w:tr>
      <w:tr w:rsidR="00E129EE" w:rsidRPr="00E129EE" w14:paraId="686FF551" w14:textId="77777777" w:rsidTr="00097B35">
        <w:trPr>
          <w:trHeight w:val="1515"/>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25E8E" w14:textId="217952C3" w:rsidR="00E129EE" w:rsidRPr="00316A48" w:rsidRDefault="00E129EE" w:rsidP="000F3767">
            <w:pPr>
              <w:widowControl/>
              <w:autoSpaceDE/>
              <w:autoSpaceDN/>
              <w:ind w:right="220"/>
              <w:jc w:val="both"/>
              <w:rPr>
                <w:rFonts w:ascii="Arial" w:eastAsia="Times New Roman" w:hAnsi="Arial" w:cs="Arial"/>
                <w:color w:val="000000"/>
                <w:lang w:eastAsia="es-MX"/>
              </w:rPr>
            </w:pPr>
            <w:r w:rsidRPr="00316A48">
              <w:rPr>
                <w:rFonts w:ascii="Arial" w:eastAsia="Times New Roman" w:hAnsi="Arial" w:cs="Arial"/>
                <w:color w:val="000000"/>
                <w:lang w:eastAsia="es-MX"/>
              </w:rPr>
              <w:lastRenderedPageBreak/>
              <w:t xml:space="preserve">DISTRIBUIDORA AL POR MAYOR DE PRODUCTOS </w:t>
            </w:r>
            <w:proofErr w:type="spellStart"/>
            <w:r w:rsidRPr="000F3767">
              <w:rPr>
                <w:rFonts w:ascii="Arial" w:eastAsia="Times New Roman" w:hAnsi="Arial" w:cs="Arial"/>
                <w:color w:val="000000"/>
                <w:sz w:val="20"/>
                <w:szCs w:val="20"/>
                <w:lang w:eastAsia="es-MX"/>
              </w:rPr>
              <w:t>FARMACEUTICOS</w:t>
            </w:r>
            <w:proofErr w:type="spellEnd"/>
            <w:r w:rsidRPr="000F3767">
              <w:rPr>
                <w:rFonts w:ascii="Arial" w:eastAsia="Times New Roman" w:hAnsi="Arial" w:cs="Arial"/>
                <w:color w:val="000000"/>
                <w:sz w:val="20"/>
                <w:szCs w:val="20"/>
                <w:lang w:eastAsia="es-MX"/>
              </w:rPr>
              <w:t>(sic)</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2331E"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MEDIANO RIESGO.</w:t>
            </w:r>
          </w:p>
        </w:tc>
      </w:tr>
      <w:tr w:rsidR="00E129EE" w:rsidRPr="00E129EE" w14:paraId="41C97CB0" w14:textId="77777777" w:rsidTr="00097B35">
        <w:trPr>
          <w:trHeight w:val="300"/>
        </w:trPr>
        <w:tc>
          <w:tcPr>
            <w:tcW w:w="2552" w:type="dxa"/>
            <w:tcBorders>
              <w:top w:val="single" w:sz="4" w:space="0" w:color="auto"/>
              <w:left w:val="nil"/>
              <w:bottom w:val="nil"/>
              <w:right w:val="nil"/>
            </w:tcBorders>
            <w:shd w:val="clear" w:color="auto" w:fill="auto"/>
            <w:noWrap/>
            <w:vAlign w:val="bottom"/>
            <w:hideMark/>
          </w:tcPr>
          <w:p w14:paraId="2A230216" w14:textId="5C24EA4B" w:rsidR="00316A48" w:rsidRPr="00E129EE" w:rsidRDefault="00316A48" w:rsidP="00E129EE">
            <w:pPr>
              <w:widowControl/>
              <w:autoSpaceDE/>
              <w:autoSpaceDN/>
              <w:rPr>
                <w:rFonts w:ascii="Arial" w:eastAsia="Times New Roman" w:hAnsi="Arial" w:cs="Arial"/>
                <w:color w:val="000000"/>
                <w:sz w:val="24"/>
                <w:szCs w:val="24"/>
                <w:lang w:eastAsia="es-MX"/>
              </w:rPr>
            </w:pPr>
          </w:p>
        </w:tc>
        <w:tc>
          <w:tcPr>
            <w:tcW w:w="2268" w:type="dxa"/>
            <w:tcBorders>
              <w:top w:val="single" w:sz="4" w:space="0" w:color="auto"/>
              <w:left w:val="nil"/>
              <w:bottom w:val="nil"/>
              <w:right w:val="nil"/>
            </w:tcBorders>
            <w:shd w:val="clear" w:color="auto" w:fill="auto"/>
            <w:noWrap/>
            <w:vAlign w:val="bottom"/>
            <w:hideMark/>
          </w:tcPr>
          <w:p w14:paraId="63CDD595" w14:textId="44FFA6C0" w:rsidR="00E129EE" w:rsidRDefault="00E129EE" w:rsidP="00E129EE">
            <w:pPr>
              <w:widowControl/>
              <w:autoSpaceDE/>
              <w:autoSpaceDN/>
              <w:rPr>
                <w:rFonts w:ascii="Times New Roman" w:eastAsia="Times New Roman" w:hAnsi="Times New Roman" w:cs="Times New Roman"/>
                <w:sz w:val="20"/>
                <w:szCs w:val="20"/>
                <w:lang w:eastAsia="es-MX"/>
              </w:rPr>
            </w:pPr>
          </w:p>
          <w:p w14:paraId="1C13E1C8" w14:textId="212000DD" w:rsidR="00E129EE" w:rsidRPr="00E129EE" w:rsidRDefault="00E129EE" w:rsidP="00E129EE">
            <w:pPr>
              <w:widowControl/>
              <w:autoSpaceDE/>
              <w:autoSpaceDN/>
              <w:rPr>
                <w:rFonts w:ascii="Times New Roman" w:eastAsia="Times New Roman" w:hAnsi="Times New Roman" w:cs="Times New Roman"/>
                <w:sz w:val="20"/>
                <w:szCs w:val="20"/>
                <w:lang w:eastAsia="es-MX"/>
              </w:rPr>
            </w:pPr>
          </w:p>
        </w:tc>
      </w:tr>
      <w:tr w:rsidR="00E129EE" w:rsidRPr="00E129EE" w14:paraId="37BE2808" w14:textId="77777777" w:rsidTr="00316A48">
        <w:trPr>
          <w:trHeight w:val="330"/>
        </w:trPr>
        <w:tc>
          <w:tcPr>
            <w:tcW w:w="4820" w:type="dxa"/>
            <w:gridSpan w:val="2"/>
            <w:tcBorders>
              <w:top w:val="nil"/>
              <w:left w:val="nil"/>
              <w:bottom w:val="single" w:sz="8" w:space="0" w:color="auto"/>
              <w:right w:val="nil"/>
            </w:tcBorders>
            <w:shd w:val="clear" w:color="auto" w:fill="auto"/>
            <w:noWrap/>
            <w:vAlign w:val="center"/>
            <w:hideMark/>
          </w:tcPr>
          <w:p w14:paraId="69C14D44"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ALTO RIESGO</w:t>
            </w:r>
          </w:p>
        </w:tc>
      </w:tr>
      <w:tr w:rsidR="00E129EE" w:rsidRPr="00E129EE" w14:paraId="15657811" w14:textId="77777777" w:rsidTr="00316A48">
        <w:trPr>
          <w:trHeight w:val="330"/>
        </w:trPr>
        <w:tc>
          <w:tcPr>
            <w:tcW w:w="2552" w:type="dxa"/>
            <w:tcBorders>
              <w:top w:val="nil"/>
              <w:left w:val="single" w:sz="8" w:space="0" w:color="auto"/>
              <w:bottom w:val="single" w:sz="8" w:space="0" w:color="auto"/>
              <w:right w:val="single" w:sz="8" w:space="0" w:color="auto"/>
            </w:tcBorders>
            <w:shd w:val="clear" w:color="auto" w:fill="auto"/>
            <w:noWrap/>
            <w:vAlign w:val="center"/>
            <w:hideMark/>
          </w:tcPr>
          <w:p w14:paraId="15129E30"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 xml:space="preserve">GIRO </w:t>
            </w:r>
          </w:p>
        </w:tc>
        <w:tc>
          <w:tcPr>
            <w:tcW w:w="2268" w:type="dxa"/>
            <w:tcBorders>
              <w:top w:val="nil"/>
              <w:left w:val="nil"/>
              <w:bottom w:val="single" w:sz="8" w:space="0" w:color="auto"/>
              <w:right w:val="single" w:sz="8" w:space="0" w:color="auto"/>
            </w:tcBorders>
            <w:shd w:val="clear" w:color="auto" w:fill="auto"/>
            <w:noWrap/>
            <w:vAlign w:val="center"/>
            <w:hideMark/>
          </w:tcPr>
          <w:p w14:paraId="064B64C4"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ACUERDO</w:t>
            </w:r>
          </w:p>
        </w:tc>
      </w:tr>
      <w:tr w:rsidR="00E129EE" w:rsidRPr="00E129EE" w14:paraId="3FF2DC1E" w14:textId="77777777" w:rsidTr="00316A48">
        <w:trPr>
          <w:trHeight w:val="1515"/>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70BBD4E0" w14:textId="77777777" w:rsidR="00E129EE" w:rsidRPr="00316A48" w:rsidRDefault="00E129EE" w:rsidP="000F3767">
            <w:pPr>
              <w:widowControl/>
              <w:autoSpaceDE/>
              <w:autoSpaceDN/>
              <w:ind w:left="351"/>
              <w:jc w:val="both"/>
              <w:rPr>
                <w:rFonts w:ascii="Arial" w:eastAsia="Times New Roman" w:hAnsi="Arial" w:cs="Arial"/>
                <w:color w:val="000000"/>
                <w:lang w:eastAsia="es-MX"/>
              </w:rPr>
            </w:pPr>
            <w:r w:rsidRPr="00316A48">
              <w:rPr>
                <w:rFonts w:ascii="Arial" w:eastAsia="Times New Roman" w:hAnsi="Arial" w:cs="Arial"/>
                <w:color w:val="000000"/>
                <w:lang w:eastAsia="es-MX"/>
              </w:rPr>
              <w:t>MERCADO ORGÁNICO SIN VENTA DE BEBIDAS ALCOHÓLICAS</w:t>
            </w:r>
          </w:p>
        </w:tc>
        <w:tc>
          <w:tcPr>
            <w:tcW w:w="2268" w:type="dxa"/>
            <w:tcBorders>
              <w:top w:val="nil"/>
              <w:left w:val="nil"/>
              <w:bottom w:val="single" w:sz="8" w:space="0" w:color="auto"/>
              <w:right w:val="single" w:sz="8" w:space="0" w:color="auto"/>
            </w:tcBorders>
            <w:shd w:val="clear" w:color="auto" w:fill="auto"/>
            <w:vAlign w:val="center"/>
            <w:hideMark/>
          </w:tcPr>
          <w:p w14:paraId="70E2981F"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ALTO RIESGO.</w:t>
            </w:r>
          </w:p>
        </w:tc>
      </w:tr>
      <w:tr w:rsidR="00E129EE" w:rsidRPr="00E129EE" w14:paraId="22EE4D2B" w14:textId="77777777" w:rsidTr="00316A48">
        <w:trPr>
          <w:trHeight w:val="2115"/>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62F3324E"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 xml:space="preserve">COMERCIO AL POR MENO DE LIBROS CON </w:t>
            </w:r>
            <w:proofErr w:type="spellStart"/>
            <w:r w:rsidRPr="00316A48">
              <w:rPr>
                <w:rFonts w:ascii="Arial" w:eastAsia="Times New Roman" w:hAnsi="Arial" w:cs="Arial"/>
                <w:color w:val="000000"/>
                <w:lang w:eastAsia="es-MX"/>
              </w:rPr>
              <w:t>CAFETERIAS</w:t>
            </w:r>
            <w:proofErr w:type="spellEnd"/>
            <w:r w:rsidRPr="00316A48">
              <w:rPr>
                <w:rFonts w:ascii="Arial" w:eastAsia="Times New Roman" w:hAnsi="Arial" w:cs="Arial"/>
                <w:color w:val="000000"/>
                <w:lang w:eastAsia="es-MX"/>
              </w:rPr>
              <w:t>(sic), FUENTES DE SODA, NEVERÍAS, REFRESQUERÍAS Y SIMILARES</w:t>
            </w:r>
          </w:p>
        </w:tc>
        <w:tc>
          <w:tcPr>
            <w:tcW w:w="2268" w:type="dxa"/>
            <w:tcBorders>
              <w:top w:val="nil"/>
              <w:left w:val="nil"/>
              <w:bottom w:val="single" w:sz="8" w:space="0" w:color="auto"/>
              <w:right w:val="single" w:sz="8" w:space="0" w:color="auto"/>
            </w:tcBorders>
            <w:shd w:val="clear" w:color="auto" w:fill="auto"/>
            <w:vAlign w:val="center"/>
            <w:hideMark/>
          </w:tcPr>
          <w:p w14:paraId="26DDB826"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ALTO RIESGO.</w:t>
            </w:r>
          </w:p>
        </w:tc>
      </w:tr>
      <w:tr w:rsidR="00E129EE" w:rsidRPr="00E129EE" w14:paraId="423F18FE" w14:textId="77777777" w:rsidTr="00316A48">
        <w:trPr>
          <w:trHeight w:val="1515"/>
        </w:trPr>
        <w:tc>
          <w:tcPr>
            <w:tcW w:w="2552" w:type="dxa"/>
            <w:tcBorders>
              <w:top w:val="nil"/>
              <w:left w:val="single" w:sz="8" w:space="0" w:color="auto"/>
              <w:bottom w:val="single" w:sz="8" w:space="0" w:color="auto"/>
              <w:right w:val="single" w:sz="8" w:space="0" w:color="auto"/>
            </w:tcBorders>
            <w:shd w:val="clear" w:color="auto" w:fill="auto"/>
            <w:vAlign w:val="center"/>
            <w:hideMark/>
          </w:tcPr>
          <w:p w14:paraId="2B13296A"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PENSIÓN PARA LOS ANIMALES DOMÉSTICOS DE COMPAÑÍA</w:t>
            </w:r>
          </w:p>
        </w:tc>
        <w:tc>
          <w:tcPr>
            <w:tcW w:w="2268" w:type="dxa"/>
            <w:tcBorders>
              <w:top w:val="nil"/>
              <w:left w:val="nil"/>
              <w:bottom w:val="single" w:sz="8" w:space="0" w:color="auto"/>
              <w:right w:val="single" w:sz="8" w:space="0" w:color="auto"/>
            </w:tcBorders>
            <w:shd w:val="clear" w:color="auto" w:fill="auto"/>
            <w:vAlign w:val="center"/>
            <w:hideMark/>
          </w:tcPr>
          <w:p w14:paraId="1928833A"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ALTO RIESGO.</w:t>
            </w:r>
          </w:p>
        </w:tc>
      </w:tr>
      <w:tr w:rsidR="00E129EE" w:rsidRPr="00E129EE" w14:paraId="4A78A505" w14:textId="77777777" w:rsidTr="00316A48">
        <w:trPr>
          <w:trHeight w:val="300"/>
        </w:trPr>
        <w:tc>
          <w:tcPr>
            <w:tcW w:w="2552" w:type="dxa"/>
            <w:tcBorders>
              <w:top w:val="nil"/>
              <w:left w:val="nil"/>
              <w:bottom w:val="nil"/>
              <w:right w:val="nil"/>
            </w:tcBorders>
            <w:shd w:val="clear" w:color="auto" w:fill="auto"/>
            <w:noWrap/>
            <w:vAlign w:val="center"/>
            <w:hideMark/>
          </w:tcPr>
          <w:p w14:paraId="09AEA8B6" w14:textId="77777777" w:rsidR="00E129EE" w:rsidRPr="00E129EE" w:rsidRDefault="00E129EE" w:rsidP="00E129EE">
            <w:pPr>
              <w:widowControl/>
              <w:autoSpaceDE/>
              <w:autoSpaceDN/>
              <w:rPr>
                <w:rFonts w:ascii="Arial" w:eastAsia="Times New Roman" w:hAnsi="Arial" w:cs="Arial"/>
                <w:color w:val="000000"/>
                <w:sz w:val="24"/>
                <w:szCs w:val="24"/>
                <w:lang w:eastAsia="es-MX"/>
              </w:rPr>
            </w:pPr>
          </w:p>
        </w:tc>
        <w:tc>
          <w:tcPr>
            <w:tcW w:w="2268" w:type="dxa"/>
            <w:tcBorders>
              <w:top w:val="nil"/>
              <w:left w:val="nil"/>
              <w:bottom w:val="nil"/>
              <w:right w:val="nil"/>
            </w:tcBorders>
            <w:shd w:val="clear" w:color="auto" w:fill="auto"/>
            <w:hideMark/>
          </w:tcPr>
          <w:p w14:paraId="6B5E92FD" w14:textId="77777777" w:rsidR="00E129EE" w:rsidRDefault="00E129EE" w:rsidP="00E129EE">
            <w:pPr>
              <w:widowControl/>
              <w:autoSpaceDE/>
              <w:autoSpaceDN/>
              <w:rPr>
                <w:rFonts w:ascii="Times New Roman" w:eastAsia="Times New Roman" w:hAnsi="Times New Roman" w:cs="Times New Roman"/>
                <w:sz w:val="20"/>
                <w:szCs w:val="20"/>
                <w:lang w:eastAsia="es-MX"/>
              </w:rPr>
            </w:pPr>
          </w:p>
          <w:p w14:paraId="66BFE375" w14:textId="77777777" w:rsidR="00BA5EA5" w:rsidRDefault="00BA5EA5" w:rsidP="00E129EE">
            <w:pPr>
              <w:widowControl/>
              <w:autoSpaceDE/>
              <w:autoSpaceDN/>
              <w:rPr>
                <w:rFonts w:ascii="Times New Roman" w:eastAsia="Times New Roman" w:hAnsi="Times New Roman" w:cs="Times New Roman"/>
                <w:sz w:val="20"/>
                <w:szCs w:val="20"/>
                <w:lang w:eastAsia="es-MX"/>
              </w:rPr>
            </w:pPr>
          </w:p>
          <w:p w14:paraId="0C8AF8D4" w14:textId="2D9C784D" w:rsidR="00BA5EA5" w:rsidRPr="00E129EE" w:rsidRDefault="00BA5EA5" w:rsidP="00E129EE">
            <w:pPr>
              <w:widowControl/>
              <w:autoSpaceDE/>
              <w:autoSpaceDN/>
              <w:rPr>
                <w:rFonts w:ascii="Times New Roman" w:eastAsia="Times New Roman" w:hAnsi="Times New Roman" w:cs="Times New Roman"/>
                <w:sz w:val="20"/>
                <w:szCs w:val="20"/>
                <w:lang w:eastAsia="es-MX"/>
              </w:rPr>
            </w:pPr>
          </w:p>
        </w:tc>
      </w:tr>
      <w:tr w:rsidR="00E129EE" w:rsidRPr="00E129EE" w14:paraId="1C8A5BD9" w14:textId="77777777" w:rsidTr="00316A48">
        <w:trPr>
          <w:trHeight w:val="330"/>
        </w:trPr>
        <w:tc>
          <w:tcPr>
            <w:tcW w:w="4820" w:type="dxa"/>
            <w:gridSpan w:val="2"/>
            <w:tcBorders>
              <w:top w:val="nil"/>
              <w:left w:val="nil"/>
              <w:bottom w:val="single" w:sz="8" w:space="0" w:color="auto"/>
              <w:right w:val="nil"/>
            </w:tcBorders>
            <w:shd w:val="clear" w:color="auto" w:fill="auto"/>
            <w:noWrap/>
            <w:vAlign w:val="center"/>
            <w:hideMark/>
          </w:tcPr>
          <w:p w14:paraId="115FA003"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CONTROL ESPECIAL</w:t>
            </w:r>
          </w:p>
        </w:tc>
      </w:tr>
      <w:tr w:rsidR="00E129EE" w:rsidRPr="00E129EE" w14:paraId="0A2DDE06" w14:textId="77777777" w:rsidTr="00316A48">
        <w:trPr>
          <w:trHeight w:val="330"/>
        </w:trPr>
        <w:tc>
          <w:tcPr>
            <w:tcW w:w="2552" w:type="dxa"/>
            <w:tcBorders>
              <w:top w:val="nil"/>
              <w:left w:val="single" w:sz="8" w:space="0" w:color="auto"/>
              <w:bottom w:val="single" w:sz="8" w:space="0" w:color="auto"/>
              <w:right w:val="single" w:sz="8" w:space="0" w:color="auto"/>
            </w:tcBorders>
            <w:shd w:val="clear" w:color="auto" w:fill="auto"/>
            <w:noWrap/>
            <w:vAlign w:val="center"/>
            <w:hideMark/>
          </w:tcPr>
          <w:p w14:paraId="02F255A0"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GIRO</w:t>
            </w:r>
          </w:p>
        </w:tc>
        <w:tc>
          <w:tcPr>
            <w:tcW w:w="2268" w:type="dxa"/>
            <w:tcBorders>
              <w:top w:val="nil"/>
              <w:left w:val="nil"/>
              <w:bottom w:val="single" w:sz="8" w:space="0" w:color="auto"/>
              <w:right w:val="single" w:sz="8" w:space="0" w:color="auto"/>
            </w:tcBorders>
            <w:shd w:val="clear" w:color="auto" w:fill="auto"/>
            <w:vAlign w:val="center"/>
            <w:hideMark/>
          </w:tcPr>
          <w:p w14:paraId="25CB7AAC" w14:textId="77777777" w:rsidR="00E129EE" w:rsidRPr="00E129EE" w:rsidRDefault="00E129EE" w:rsidP="00E129EE">
            <w:pPr>
              <w:widowControl/>
              <w:autoSpaceDE/>
              <w:autoSpaceDN/>
              <w:jc w:val="center"/>
              <w:rPr>
                <w:rFonts w:ascii="Arial" w:eastAsia="Times New Roman" w:hAnsi="Arial" w:cs="Arial"/>
                <w:b/>
                <w:bCs/>
                <w:color w:val="000000"/>
                <w:sz w:val="24"/>
                <w:szCs w:val="24"/>
                <w:lang w:eastAsia="es-MX"/>
              </w:rPr>
            </w:pPr>
            <w:r w:rsidRPr="00E129EE">
              <w:rPr>
                <w:rFonts w:ascii="Arial" w:eastAsia="Times New Roman" w:hAnsi="Arial" w:cs="Arial"/>
                <w:b/>
                <w:bCs/>
                <w:color w:val="000000"/>
                <w:sz w:val="24"/>
                <w:szCs w:val="24"/>
                <w:lang w:eastAsia="es-MX"/>
              </w:rPr>
              <w:t>ACUERDO</w:t>
            </w:r>
          </w:p>
        </w:tc>
      </w:tr>
      <w:tr w:rsidR="00E129EE" w:rsidRPr="00E129EE" w14:paraId="4D74E4B4" w14:textId="77777777" w:rsidTr="000F3767">
        <w:trPr>
          <w:trHeight w:val="2115"/>
        </w:trPr>
        <w:tc>
          <w:tcPr>
            <w:tcW w:w="2552" w:type="dxa"/>
            <w:tcBorders>
              <w:top w:val="nil"/>
              <w:left w:val="single" w:sz="8" w:space="0" w:color="auto"/>
              <w:bottom w:val="single" w:sz="4" w:space="0" w:color="auto"/>
              <w:right w:val="single" w:sz="8" w:space="0" w:color="auto"/>
            </w:tcBorders>
            <w:shd w:val="clear" w:color="auto" w:fill="auto"/>
            <w:vAlign w:val="center"/>
            <w:hideMark/>
          </w:tcPr>
          <w:p w14:paraId="1CAB45E1" w14:textId="77777777" w:rsidR="00E129EE" w:rsidRPr="00316A48" w:rsidRDefault="00E129EE" w:rsidP="00E129EE">
            <w:pPr>
              <w:widowControl/>
              <w:autoSpaceDE/>
              <w:autoSpaceDN/>
              <w:jc w:val="both"/>
              <w:rPr>
                <w:rFonts w:ascii="Arial" w:eastAsia="Times New Roman" w:hAnsi="Arial" w:cs="Arial"/>
                <w:color w:val="000000"/>
                <w:lang w:eastAsia="es-MX"/>
              </w:rPr>
            </w:pPr>
            <w:r w:rsidRPr="00316A48">
              <w:rPr>
                <w:rFonts w:ascii="Arial" w:eastAsia="Times New Roman" w:hAnsi="Arial" w:cs="Arial"/>
                <w:color w:val="000000"/>
                <w:lang w:eastAsia="es-MX"/>
              </w:rPr>
              <w:t>LICENCIA DE VENTA DE BEBIDAS ALCOHÓLICAS EN BOTELLA CERRADA EN TIENDAS DE CONVENIENCIA DE CADENA NACIONAL O INTERNACIONAL.</w:t>
            </w:r>
          </w:p>
        </w:tc>
        <w:tc>
          <w:tcPr>
            <w:tcW w:w="2268" w:type="dxa"/>
            <w:tcBorders>
              <w:top w:val="nil"/>
              <w:left w:val="nil"/>
              <w:bottom w:val="single" w:sz="4" w:space="0" w:color="auto"/>
              <w:right w:val="single" w:sz="8" w:space="0" w:color="auto"/>
            </w:tcBorders>
            <w:shd w:val="clear" w:color="auto" w:fill="auto"/>
            <w:vAlign w:val="center"/>
            <w:hideMark/>
          </w:tcPr>
          <w:p w14:paraId="71A476F7" w14:textId="77777777" w:rsidR="00E129EE" w:rsidRPr="00316A48" w:rsidRDefault="00E129EE" w:rsidP="00E129EE">
            <w:pPr>
              <w:widowControl/>
              <w:autoSpaceDE/>
              <w:autoSpaceDN/>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CONTROL ESPECIAL</w:t>
            </w:r>
          </w:p>
        </w:tc>
      </w:tr>
      <w:tr w:rsidR="00E129EE" w:rsidRPr="00E129EE" w14:paraId="0FFCF4C6" w14:textId="77777777" w:rsidTr="000F3767">
        <w:trPr>
          <w:trHeight w:val="1815"/>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BAB7" w14:textId="77777777" w:rsidR="00E129EE" w:rsidRPr="00316A48" w:rsidRDefault="00E129EE" w:rsidP="000F3767">
            <w:pPr>
              <w:widowControl/>
              <w:autoSpaceDE/>
              <w:autoSpaceDN/>
              <w:ind w:left="209"/>
              <w:jc w:val="both"/>
              <w:rPr>
                <w:rFonts w:ascii="Arial" w:eastAsia="Times New Roman" w:hAnsi="Arial" w:cs="Arial"/>
                <w:color w:val="000000"/>
                <w:lang w:eastAsia="es-MX"/>
              </w:rPr>
            </w:pPr>
            <w:r w:rsidRPr="00316A48">
              <w:rPr>
                <w:rFonts w:ascii="Arial" w:eastAsia="Times New Roman" w:hAnsi="Arial" w:cs="Arial"/>
                <w:color w:val="000000"/>
                <w:lang w:eastAsia="es-MX"/>
              </w:rPr>
              <w:lastRenderedPageBreak/>
              <w:t>LICENCIA DE VENTA DE BEBIDAS ALCOHÓLICAS EN BOTELLA CERRADA EN ABARROTES MAYORISTAS Y/O DISTRIBUIDORES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5B27C" w14:textId="77777777" w:rsidR="00E129EE" w:rsidRPr="00316A48" w:rsidRDefault="00E129EE" w:rsidP="000F3767">
            <w:pPr>
              <w:widowControl/>
              <w:autoSpaceDE/>
              <w:autoSpaceDN/>
              <w:ind w:left="217" w:right="215"/>
              <w:jc w:val="both"/>
              <w:rPr>
                <w:rFonts w:ascii="Arial" w:eastAsia="Times New Roman" w:hAnsi="Arial" w:cs="Arial"/>
                <w:color w:val="000000"/>
                <w:lang w:eastAsia="es-MX"/>
              </w:rPr>
            </w:pPr>
            <w:r w:rsidRPr="00316A48">
              <w:rPr>
                <w:rFonts w:ascii="Arial" w:eastAsia="Times New Roman" w:hAnsi="Arial" w:cs="Arial"/>
                <w:color w:val="000000"/>
                <w:lang w:eastAsia="es-MX"/>
              </w:rPr>
              <w:t>Se AGREGA al Catálogo de giros comerciales, industriales y de servicios, en el apartado de CONTROL ESPECIAL</w:t>
            </w:r>
          </w:p>
        </w:tc>
      </w:tr>
    </w:tbl>
    <w:p w14:paraId="3EDA0F65" w14:textId="5500EC61" w:rsidR="002F0F29" w:rsidRDefault="002F0F29" w:rsidP="00175E29">
      <w:pPr>
        <w:pStyle w:val="Textoindependiente"/>
        <w:ind w:left="238" w:right="39"/>
        <w:jc w:val="both"/>
        <w:rPr>
          <w:rFonts w:ascii="Arial" w:hAnsi="Arial" w:cs="Arial"/>
        </w:rPr>
      </w:pPr>
    </w:p>
    <w:p w14:paraId="23B93309" w14:textId="77777777" w:rsidR="00877C33" w:rsidRDefault="00877C33" w:rsidP="00175E29">
      <w:pPr>
        <w:pStyle w:val="Textoindependiente"/>
        <w:ind w:left="238" w:right="39"/>
        <w:jc w:val="both"/>
        <w:rPr>
          <w:rFonts w:ascii="Arial" w:hAnsi="Arial" w:cs="Arial"/>
        </w:rPr>
      </w:pPr>
    </w:p>
    <w:p w14:paraId="71151159" w14:textId="3C304AFA" w:rsidR="00175E29" w:rsidRPr="00175E29" w:rsidRDefault="00175E29" w:rsidP="00175E29">
      <w:pPr>
        <w:pStyle w:val="Textoindependiente"/>
        <w:ind w:left="238" w:right="39"/>
        <w:jc w:val="both"/>
        <w:rPr>
          <w:rFonts w:ascii="Arial" w:hAnsi="Arial" w:cs="Arial"/>
        </w:rPr>
      </w:pPr>
      <w:proofErr w:type="gramStart"/>
      <w:r w:rsidRPr="00175E29">
        <w:rPr>
          <w:rFonts w:ascii="Arial" w:hAnsi="Arial" w:cs="Arial"/>
        </w:rPr>
        <w:t>SEGUNDO.-</w:t>
      </w:r>
      <w:proofErr w:type="gramEnd"/>
      <w:r w:rsidRPr="00175E29">
        <w:rPr>
          <w:rFonts w:ascii="Arial" w:hAnsi="Arial" w:cs="Arial"/>
        </w:rPr>
        <w:t xml:space="preserve"> Remítase la presente resolución a la Comisión de Desarrollo Económico y Mejora Regulatoria, a efecto de que la presente actualización al Catálogo de giros, comerciales, industriales y de servicios del municipio de Oaxaca de Juárez sea aprobada por el Ayuntamiento, en términos del artículo 43 del Reglamento de Establecimientos Comerciales, Industriales y de Servicios del Municipio de Oaxaca de Juárez. </w:t>
      </w:r>
    </w:p>
    <w:p w14:paraId="504779F1" w14:textId="77777777" w:rsidR="00175E29" w:rsidRPr="00175E29" w:rsidRDefault="00175E29" w:rsidP="00175E29">
      <w:pPr>
        <w:pStyle w:val="Textoindependiente"/>
        <w:ind w:left="238" w:right="39"/>
        <w:jc w:val="both"/>
        <w:rPr>
          <w:rFonts w:ascii="Arial" w:hAnsi="Arial" w:cs="Arial"/>
        </w:rPr>
      </w:pPr>
    </w:p>
    <w:p w14:paraId="611E0111"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Por lo anterior, esta Comisión de Desarrollo Económico y Mejora Regulatoria considera que la solicitud del </w:t>
      </w:r>
      <w:proofErr w:type="spellStart"/>
      <w:r w:rsidRPr="00781C67">
        <w:rPr>
          <w:rFonts w:ascii="Arial" w:hAnsi="Arial" w:cs="Arial"/>
        </w:rPr>
        <w:t>L.A</w:t>
      </w:r>
      <w:proofErr w:type="spellEnd"/>
      <w:r w:rsidRPr="00781C67">
        <w:rPr>
          <w:rFonts w:ascii="Arial" w:hAnsi="Arial" w:cs="Arial"/>
        </w:rPr>
        <w:t xml:space="preserve">. </w:t>
      </w:r>
      <w:proofErr w:type="spellStart"/>
      <w:r w:rsidRPr="00781C67">
        <w:rPr>
          <w:rFonts w:ascii="Arial" w:hAnsi="Arial" w:cs="Arial"/>
        </w:rPr>
        <w:t>JOSE</w:t>
      </w:r>
      <w:proofErr w:type="spellEnd"/>
      <w:r w:rsidRPr="00781C67">
        <w:rPr>
          <w:rFonts w:ascii="Arial" w:hAnsi="Arial" w:cs="Arial"/>
        </w:rPr>
        <w:t xml:space="preserve"> MANUEL </w:t>
      </w:r>
      <w:proofErr w:type="spellStart"/>
      <w:r w:rsidRPr="00781C67">
        <w:rPr>
          <w:rFonts w:ascii="Arial" w:hAnsi="Arial" w:cs="Arial"/>
        </w:rPr>
        <w:t>VAZQUEZ</w:t>
      </w:r>
      <w:proofErr w:type="spellEnd"/>
      <w:r w:rsidRPr="00781C67">
        <w:rPr>
          <w:rFonts w:ascii="Arial" w:hAnsi="Arial" w:cs="Arial"/>
        </w:rPr>
        <w:t xml:space="preserve"> </w:t>
      </w:r>
      <w:proofErr w:type="spellStart"/>
      <w:r w:rsidRPr="00781C67">
        <w:rPr>
          <w:rFonts w:ascii="Arial" w:hAnsi="Arial" w:cs="Arial"/>
        </w:rPr>
        <w:t>CORDOVA</w:t>
      </w:r>
      <w:proofErr w:type="spellEnd"/>
      <w:r w:rsidRPr="00175E29">
        <w:rPr>
          <w:rFonts w:ascii="Arial" w:hAnsi="Arial" w:cs="Arial"/>
        </w:rPr>
        <w:t>, SECRETARIO DE DESARROLLO ECONÓMICO cumplió con la normatividad correspondiente; como quedó asentado en los resultandos del presente, por lo que se emite el siguiente:</w:t>
      </w:r>
    </w:p>
    <w:p w14:paraId="571BE64E" w14:textId="77777777" w:rsidR="00175E29" w:rsidRPr="00175E29" w:rsidRDefault="00175E29" w:rsidP="00175E29">
      <w:pPr>
        <w:pStyle w:val="Textoindependiente"/>
        <w:ind w:left="238" w:right="39"/>
        <w:jc w:val="both"/>
        <w:rPr>
          <w:rFonts w:ascii="Arial" w:hAnsi="Arial" w:cs="Arial"/>
        </w:rPr>
      </w:pPr>
    </w:p>
    <w:p w14:paraId="645F2536" w14:textId="50855AB6" w:rsidR="00175E29" w:rsidRPr="00712101" w:rsidRDefault="00175E29" w:rsidP="00175E29">
      <w:pPr>
        <w:pStyle w:val="Textoindependiente"/>
        <w:ind w:left="238" w:right="39"/>
        <w:jc w:val="center"/>
        <w:rPr>
          <w:rFonts w:ascii="Arial" w:hAnsi="Arial" w:cs="Arial"/>
          <w:b/>
        </w:rPr>
      </w:pPr>
      <w:r w:rsidRPr="00712101">
        <w:rPr>
          <w:rFonts w:ascii="Arial" w:hAnsi="Arial" w:cs="Arial"/>
          <w:b/>
        </w:rPr>
        <w:t>D</w:t>
      </w:r>
      <w:r w:rsidR="00712101" w:rsidRPr="00712101">
        <w:rPr>
          <w:rFonts w:ascii="Arial" w:hAnsi="Arial" w:cs="Arial"/>
          <w:b/>
        </w:rPr>
        <w:t xml:space="preserve"> </w:t>
      </w:r>
      <w:r w:rsidRPr="00712101">
        <w:rPr>
          <w:rFonts w:ascii="Arial" w:hAnsi="Arial" w:cs="Arial"/>
          <w:b/>
        </w:rPr>
        <w:t>I</w:t>
      </w:r>
      <w:r w:rsidR="00712101" w:rsidRPr="00712101">
        <w:rPr>
          <w:rFonts w:ascii="Arial" w:hAnsi="Arial" w:cs="Arial"/>
          <w:b/>
        </w:rPr>
        <w:t xml:space="preserve"> </w:t>
      </w:r>
      <w:r w:rsidRPr="00712101">
        <w:rPr>
          <w:rFonts w:ascii="Arial" w:hAnsi="Arial" w:cs="Arial"/>
          <w:b/>
        </w:rPr>
        <w:t>C</w:t>
      </w:r>
      <w:r w:rsidR="00712101" w:rsidRPr="00712101">
        <w:rPr>
          <w:rFonts w:ascii="Arial" w:hAnsi="Arial" w:cs="Arial"/>
          <w:b/>
        </w:rPr>
        <w:t xml:space="preserve"> </w:t>
      </w:r>
      <w:r w:rsidRPr="00712101">
        <w:rPr>
          <w:rFonts w:ascii="Arial" w:hAnsi="Arial" w:cs="Arial"/>
          <w:b/>
        </w:rPr>
        <w:t>T</w:t>
      </w:r>
      <w:r w:rsidR="00712101" w:rsidRPr="00712101">
        <w:rPr>
          <w:rFonts w:ascii="Arial" w:hAnsi="Arial" w:cs="Arial"/>
          <w:b/>
        </w:rPr>
        <w:t xml:space="preserve"> </w:t>
      </w:r>
      <w:r w:rsidRPr="00712101">
        <w:rPr>
          <w:rFonts w:ascii="Arial" w:hAnsi="Arial" w:cs="Arial"/>
          <w:b/>
        </w:rPr>
        <w:t>A</w:t>
      </w:r>
      <w:r w:rsidR="00712101" w:rsidRPr="00712101">
        <w:rPr>
          <w:rFonts w:ascii="Arial" w:hAnsi="Arial" w:cs="Arial"/>
          <w:b/>
        </w:rPr>
        <w:t xml:space="preserve"> </w:t>
      </w:r>
      <w:r w:rsidRPr="00712101">
        <w:rPr>
          <w:rFonts w:ascii="Arial" w:hAnsi="Arial" w:cs="Arial"/>
          <w:b/>
        </w:rPr>
        <w:t>M</w:t>
      </w:r>
      <w:r w:rsidR="00712101" w:rsidRPr="00712101">
        <w:rPr>
          <w:rFonts w:ascii="Arial" w:hAnsi="Arial" w:cs="Arial"/>
          <w:b/>
        </w:rPr>
        <w:t xml:space="preserve"> </w:t>
      </w:r>
      <w:r w:rsidRPr="00712101">
        <w:rPr>
          <w:rFonts w:ascii="Arial" w:hAnsi="Arial" w:cs="Arial"/>
          <w:b/>
        </w:rPr>
        <w:t>E</w:t>
      </w:r>
      <w:r w:rsidR="00712101" w:rsidRPr="00712101">
        <w:rPr>
          <w:rFonts w:ascii="Arial" w:hAnsi="Arial" w:cs="Arial"/>
          <w:b/>
        </w:rPr>
        <w:t xml:space="preserve"> </w:t>
      </w:r>
      <w:r w:rsidRPr="00712101">
        <w:rPr>
          <w:rFonts w:ascii="Arial" w:hAnsi="Arial" w:cs="Arial"/>
          <w:b/>
        </w:rPr>
        <w:t>N</w:t>
      </w:r>
    </w:p>
    <w:p w14:paraId="31237185" w14:textId="77777777" w:rsidR="00175E29" w:rsidRPr="00175E29" w:rsidRDefault="00175E29" w:rsidP="00175E29">
      <w:pPr>
        <w:pStyle w:val="Textoindependiente"/>
        <w:ind w:left="238" w:right="39"/>
        <w:jc w:val="both"/>
        <w:rPr>
          <w:rFonts w:ascii="Arial" w:hAnsi="Arial" w:cs="Arial"/>
        </w:rPr>
      </w:pPr>
    </w:p>
    <w:p w14:paraId="37C6BA2F"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781C67">
        <w:rPr>
          <w:rFonts w:ascii="Arial" w:hAnsi="Arial" w:cs="Arial"/>
          <w:b/>
        </w:rPr>
        <w:t>PROCEDENTE</w:t>
      </w:r>
      <w:r w:rsidRPr="00175E29">
        <w:rPr>
          <w:rFonts w:ascii="Arial" w:hAnsi="Arial" w:cs="Arial"/>
        </w:rPr>
        <w:t xml:space="preserve"> la modificación al </w:t>
      </w:r>
      <w:r w:rsidRPr="00781C67">
        <w:rPr>
          <w:rFonts w:ascii="Arial" w:hAnsi="Arial" w:cs="Arial"/>
          <w:b/>
        </w:rPr>
        <w:t>Catálogo de Giros Comerciales, Industriales y de Servicios del Municipio de Oaxaca de Juárez</w:t>
      </w:r>
      <w:r w:rsidRPr="00175E29">
        <w:rPr>
          <w:rFonts w:ascii="Arial" w:hAnsi="Arial" w:cs="Arial"/>
        </w:rPr>
        <w:t xml:space="preserve"> en términos de los acuerdos establecidos en el Acta de la Sesión Ordinaria de Integración de Giros del Honorable Ayuntamiento de Oaxaca de Juárez, de fecha veintiuno de diciembre del año dos mil veintidós.</w:t>
      </w:r>
    </w:p>
    <w:p w14:paraId="5DE15FC2" w14:textId="77777777" w:rsidR="00175E29" w:rsidRPr="00175E29" w:rsidRDefault="00175E29" w:rsidP="00175E29">
      <w:pPr>
        <w:pStyle w:val="Textoindependiente"/>
        <w:ind w:left="238" w:right="39"/>
        <w:jc w:val="both"/>
        <w:rPr>
          <w:rFonts w:ascii="Arial" w:hAnsi="Arial" w:cs="Arial"/>
        </w:rPr>
      </w:pPr>
    </w:p>
    <w:p w14:paraId="2A2388A5"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SEGUNDO</w:t>
      </w:r>
      <w:r w:rsidRPr="00175E29">
        <w:rPr>
          <w:rFonts w:ascii="Arial" w:hAnsi="Arial" w:cs="Arial"/>
        </w:rPr>
        <w:t>.-</w:t>
      </w:r>
      <w:proofErr w:type="gramEnd"/>
      <w:r w:rsidRPr="00175E29">
        <w:rPr>
          <w:rFonts w:ascii="Arial" w:hAnsi="Arial" w:cs="Arial"/>
        </w:rPr>
        <w:t xml:space="preserve"> Notifíquese a la Secretaría de Desarrollo Económico, a la Tesorería Municipal y áreas competentes, con el objeto de que realicen los trámites legales y administrativos a que haya lugar.</w:t>
      </w:r>
    </w:p>
    <w:p w14:paraId="303DDC63" w14:textId="77777777" w:rsidR="00175E29" w:rsidRPr="00175E29" w:rsidRDefault="00175E29" w:rsidP="00175E29">
      <w:pPr>
        <w:pStyle w:val="Textoindependiente"/>
        <w:ind w:left="238" w:right="39"/>
        <w:jc w:val="both"/>
        <w:rPr>
          <w:rFonts w:ascii="Arial" w:hAnsi="Arial" w:cs="Arial"/>
        </w:rPr>
      </w:pPr>
    </w:p>
    <w:p w14:paraId="503C8F84"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TERCERO</w:t>
      </w:r>
      <w:r w:rsidRPr="00175E29">
        <w:rPr>
          <w:rFonts w:ascii="Arial" w:hAnsi="Arial" w:cs="Arial"/>
        </w:rPr>
        <w:t>.-</w:t>
      </w:r>
      <w:proofErr w:type="gramEnd"/>
      <w:r w:rsidRPr="00175E29">
        <w:rPr>
          <w:rFonts w:ascii="Arial" w:hAnsi="Arial" w:cs="Arial"/>
        </w:rPr>
        <w:t xml:space="preserve"> Notifíquese la resolución del Cabildo y túrnese el dictamen con el original del Acta de la Sesión Ordinaria a la Unidad de Trámites Empresariales para el cumplimiento de los asuntos de su competencia.</w:t>
      </w:r>
    </w:p>
    <w:p w14:paraId="3E5A94B8" w14:textId="77777777" w:rsidR="00175E29" w:rsidRPr="00175E29" w:rsidRDefault="00175E29" w:rsidP="00175E29">
      <w:pPr>
        <w:pStyle w:val="Textoindependiente"/>
        <w:ind w:left="238" w:right="39"/>
        <w:jc w:val="both"/>
        <w:rPr>
          <w:rFonts w:ascii="Arial" w:hAnsi="Arial" w:cs="Arial"/>
        </w:rPr>
      </w:pPr>
    </w:p>
    <w:p w14:paraId="3408218C"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CUARTO</w:t>
      </w:r>
      <w:r w:rsidRPr="00175E29">
        <w:rPr>
          <w:rFonts w:ascii="Arial" w:hAnsi="Arial" w:cs="Arial"/>
        </w:rPr>
        <w:t>.-</w:t>
      </w:r>
      <w:proofErr w:type="gramEnd"/>
      <w:r w:rsidRPr="00175E29">
        <w:rPr>
          <w:rFonts w:ascii="Arial" w:hAnsi="Arial" w:cs="Arial"/>
        </w:rPr>
        <w:t xml:space="preserve"> Remítase el presente dictamen a la Secretaría Municipal, para que por su conducto le dé el trámite correspondiente.</w:t>
      </w:r>
    </w:p>
    <w:p w14:paraId="36FBD55F" w14:textId="77777777" w:rsidR="00175E29" w:rsidRPr="00175E29" w:rsidRDefault="00175E29" w:rsidP="00175E29">
      <w:pPr>
        <w:pStyle w:val="Textoindependiente"/>
        <w:ind w:left="238" w:right="39"/>
        <w:jc w:val="both"/>
        <w:rPr>
          <w:rFonts w:ascii="Arial" w:hAnsi="Arial" w:cs="Arial"/>
        </w:rPr>
      </w:pPr>
    </w:p>
    <w:p w14:paraId="133DDE75" w14:textId="76356B5C" w:rsidR="00635C0E" w:rsidRPr="00635C0E" w:rsidRDefault="00175E29" w:rsidP="00175E29">
      <w:pPr>
        <w:pStyle w:val="Textoindependiente"/>
        <w:ind w:left="238" w:right="39"/>
        <w:jc w:val="both"/>
        <w:rPr>
          <w:rFonts w:ascii="Arial" w:hAnsi="Arial" w:cs="Arial"/>
        </w:rPr>
      </w:pPr>
      <w:proofErr w:type="gramStart"/>
      <w:r w:rsidRPr="00781C67">
        <w:rPr>
          <w:rFonts w:ascii="Arial" w:hAnsi="Arial" w:cs="Arial"/>
          <w:b/>
        </w:rPr>
        <w:lastRenderedPageBreak/>
        <w:t>QUINTO</w:t>
      </w:r>
      <w:r w:rsidRPr="00175E29">
        <w:rPr>
          <w:rFonts w:ascii="Arial" w:hAnsi="Arial" w:cs="Arial"/>
        </w:rPr>
        <w:t>.-</w:t>
      </w:r>
      <w:proofErr w:type="gramEnd"/>
      <w:r w:rsidRPr="00175E29">
        <w:rPr>
          <w:rFonts w:ascii="Arial" w:hAnsi="Arial" w:cs="Arial"/>
        </w:rPr>
        <w:t xml:space="preserve"> Notifíquese y cúmplase.</w:t>
      </w:r>
    </w:p>
    <w:p w14:paraId="478BF8AF" w14:textId="77777777" w:rsidR="00635C0E" w:rsidRDefault="00635C0E" w:rsidP="00175E29">
      <w:pPr>
        <w:pStyle w:val="Textoindependiente"/>
        <w:ind w:left="238" w:right="39"/>
        <w:jc w:val="both"/>
        <w:rPr>
          <w:rFonts w:ascii="Arial" w:hAnsi="Arial" w:cs="Arial"/>
          <w:bCs/>
        </w:rPr>
      </w:pPr>
    </w:p>
    <w:p w14:paraId="5FD024AB"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6775D40D" w14:textId="77777777" w:rsidR="00781C67" w:rsidRPr="00DD256C" w:rsidRDefault="00781C67" w:rsidP="00635C0E">
      <w:pPr>
        <w:pStyle w:val="Textoindependiente"/>
        <w:spacing w:before="10"/>
        <w:jc w:val="both"/>
        <w:rPr>
          <w:rFonts w:ascii="Arial" w:hAnsi="Arial" w:cs="Arial"/>
        </w:rPr>
      </w:pPr>
    </w:p>
    <w:p w14:paraId="71A8AAF0" w14:textId="7EFD3BA0"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5873AF2D" w14:textId="77777777" w:rsidR="00635C0E" w:rsidRPr="00DD256C" w:rsidRDefault="00635C0E" w:rsidP="00635C0E">
      <w:pPr>
        <w:jc w:val="both"/>
        <w:rPr>
          <w:rFonts w:ascii="Arial" w:hAnsi="Arial" w:cs="Arial"/>
          <w:b/>
          <w:bCs/>
          <w:sz w:val="20"/>
          <w:szCs w:val="20"/>
        </w:rPr>
      </w:pPr>
    </w:p>
    <w:p w14:paraId="6914385F"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47C38B59"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33C5B252"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4256B73A"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13BFF1D5" w14:textId="77777777" w:rsidR="00635C0E" w:rsidRPr="00DD256C" w:rsidRDefault="00635C0E" w:rsidP="00635C0E">
      <w:pPr>
        <w:ind w:left="284"/>
        <w:jc w:val="center"/>
        <w:rPr>
          <w:rFonts w:ascii="Arial" w:hAnsi="Arial" w:cs="Arial"/>
          <w:b/>
          <w:bCs/>
          <w:spacing w:val="-1"/>
          <w:sz w:val="20"/>
          <w:szCs w:val="20"/>
        </w:rPr>
      </w:pPr>
    </w:p>
    <w:p w14:paraId="1BB86A08" w14:textId="2EE387FF" w:rsidR="00635C0E" w:rsidRDefault="00635C0E" w:rsidP="00635C0E">
      <w:pPr>
        <w:ind w:left="284"/>
        <w:jc w:val="center"/>
        <w:rPr>
          <w:rFonts w:ascii="Arial" w:hAnsi="Arial" w:cs="Arial"/>
          <w:b/>
          <w:bCs/>
          <w:sz w:val="20"/>
          <w:szCs w:val="20"/>
        </w:rPr>
      </w:pPr>
    </w:p>
    <w:p w14:paraId="49357676" w14:textId="77777777" w:rsidR="002A5269" w:rsidRDefault="002A5269" w:rsidP="00635C0E">
      <w:pPr>
        <w:ind w:left="284"/>
        <w:jc w:val="center"/>
        <w:rPr>
          <w:rFonts w:ascii="Arial" w:hAnsi="Arial" w:cs="Arial"/>
          <w:b/>
          <w:bCs/>
          <w:sz w:val="20"/>
          <w:szCs w:val="20"/>
        </w:rPr>
      </w:pPr>
    </w:p>
    <w:p w14:paraId="569B91BE" w14:textId="77777777" w:rsidR="002F0F29" w:rsidRPr="00DD256C" w:rsidRDefault="002F0F29" w:rsidP="00635C0E">
      <w:pPr>
        <w:ind w:left="284"/>
        <w:jc w:val="center"/>
        <w:rPr>
          <w:rFonts w:ascii="Arial" w:hAnsi="Arial" w:cs="Arial"/>
          <w:b/>
          <w:bCs/>
          <w:sz w:val="20"/>
          <w:szCs w:val="20"/>
        </w:rPr>
      </w:pPr>
    </w:p>
    <w:p w14:paraId="0CC87ECA"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453A1D54" w14:textId="32E0AA78" w:rsidR="00A31A39" w:rsidRDefault="00A31A39" w:rsidP="00635C0E">
      <w:pPr>
        <w:ind w:left="284"/>
        <w:jc w:val="center"/>
        <w:rPr>
          <w:rFonts w:ascii="Arial" w:hAnsi="Arial" w:cs="Arial"/>
          <w:b/>
          <w:bCs/>
          <w:spacing w:val="-1"/>
          <w:sz w:val="20"/>
          <w:szCs w:val="20"/>
        </w:rPr>
      </w:pPr>
    </w:p>
    <w:p w14:paraId="6FF879AF" w14:textId="77777777" w:rsidR="00AB1AF7" w:rsidRDefault="00AB1AF7" w:rsidP="00635C0E">
      <w:pPr>
        <w:ind w:left="284"/>
        <w:jc w:val="center"/>
        <w:rPr>
          <w:rFonts w:ascii="Arial" w:hAnsi="Arial" w:cs="Arial"/>
          <w:b/>
          <w:bCs/>
          <w:spacing w:val="-1"/>
          <w:sz w:val="20"/>
          <w:szCs w:val="20"/>
        </w:rPr>
      </w:pPr>
    </w:p>
    <w:p w14:paraId="470B2D0E" w14:textId="378A06F8"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2CC446F"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416A21B4"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1F9BC5E4"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6038AF4" w14:textId="6306E226" w:rsidR="00635C0E" w:rsidRDefault="00635C0E" w:rsidP="00635C0E">
      <w:pPr>
        <w:ind w:left="284"/>
        <w:jc w:val="center"/>
        <w:rPr>
          <w:rFonts w:ascii="Arial" w:hAnsi="Arial" w:cs="Arial"/>
          <w:b/>
          <w:bCs/>
          <w:spacing w:val="-1"/>
          <w:sz w:val="20"/>
          <w:szCs w:val="20"/>
        </w:rPr>
      </w:pPr>
    </w:p>
    <w:p w14:paraId="1A1EB143" w14:textId="566E4E68" w:rsidR="002A5269" w:rsidRDefault="002A5269" w:rsidP="00635C0E">
      <w:pPr>
        <w:ind w:left="284"/>
        <w:jc w:val="center"/>
        <w:rPr>
          <w:rFonts w:ascii="Arial" w:hAnsi="Arial" w:cs="Arial"/>
          <w:b/>
          <w:bCs/>
          <w:spacing w:val="-1"/>
          <w:sz w:val="20"/>
          <w:szCs w:val="20"/>
        </w:rPr>
      </w:pPr>
    </w:p>
    <w:p w14:paraId="3E5B7549" w14:textId="77777777" w:rsidR="002A5269" w:rsidRDefault="002A5269" w:rsidP="00635C0E">
      <w:pPr>
        <w:ind w:left="284"/>
        <w:jc w:val="center"/>
        <w:rPr>
          <w:rFonts w:ascii="Arial" w:hAnsi="Arial" w:cs="Arial"/>
          <w:b/>
          <w:bCs/>
          <w:spacing w:val="-1"/>
          <w:sz w:val="20"/>
          <w:szCs w:val="20"/>
        </w:rPr>
      </w:pPr>
    </w:p>
    <w:p w14:paraId="0980FE8A" w14:textId="77777777" w:rsidR="00635C0E" w:rsidRPr="00B83B3D" w:rsidRDefault="00635C0E" w:rsidP="00635C0E">
      <w:pPr>
        <w:ind w:left="284"/>
        <w:jc w:val="center"/>
        <w:rPr>
          <w:rFonts w:ascii="Arial" w:hAnsi="Arial" w:cs="Arial"/>
          <w:b/>
          <w:bCs/>
          <w:spacing w:val="-1"/>
          <w:sz w:val="20"/>
          <w:szCs w:val="20"/>
        </w:rPr>
      </w:pPr>
    </w:p>
    <w:p w14:paraId="34B1B8B1" w14:textId="13F70086"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5DBD040" w14:textId="147B1B8A" w:rsidR="002A5269" w:rsidRDefault="00BA5EA5" w:rsidP="00635C0E">
      <w:pPr>
        <w:ind w:left="284"/>
        <w:jc w:val="center"/>
        <w:rPr>
          <w:rFonts w:ascii="Arial" w:hAnsi="Arial" w:cs="Arial"/>
          <w:b/>
          <w:bCs/>
          <w:sz w:val="20"/>
          <w:szCs w:val="20"/>
        </w:rPr>
      </w:pPr>
      <w:r>
        <w:rPr>
          <w:noProof/>
          <w:lang w:eastAsia="es-MX"/>
        </w:rPr>
        <w:drawing>
          <wp:anchor distT="0" distB="0" distL="0" distR="0" simplePos="0" relativeHeight="251676160" behindDoc="0" locked="0" layoutInCell="1" allowOverlap="1" wp14:anchorId="4350685D" wp14:editId="27223A5D">
            <wp:simplePos x="0" y="0"/>
            <wp:positionH relativeFrom="page">
              <wp:posOffset>906780</wp:posOffset>
            </wp:positionH>
            <wp:positionV relativeFrom="paragraph">
              <wp:posOffset>155575</wp:posOffset>
            </wp:positionV>
            <wp:extent cx="2861310" cy="281305"/>
            <wp:effectExtent l="0" t="0" r="0" b="444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25C21E77" w14:textId="2159FE3D" w:rsidR="00E129EE" w:rsidRDefault="00E129EE" w:rsidP="00635C0E">
      <w:pPr>
        <w:ind w:left="284"/>
        <w:jc w:val="center"/>
        <w:rPr>
          <w:rFonts w:ascii="Arial" w:hAnsi="Arial" w:cs="Arial"/>
          <w:b/>
          <w:bCs/>
          <w:sz w:val="20"/>
          <w:szCs w:val="20"/>
        </w:rPr>
      </w:pPr>
    </w:p>
    <w:p w14:paraId="3B75B84A" w14:textId="77777777" w:rsidR="00635C0E" w:rsidRDefault="00635C0E" w:rsidP="00635C0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2E2BC13B" w14:textId="77777777" w:rsidR="00635C0E" w:rsidRPr="00571768" w:rsidRDefault="00635C0E" w:rsidP="00635C0E">
      <w:pPr>
        <w:tabs>
          <w:tab w:val="left" w:pos="1592"/>
          <w:tab w:val="left" w:pos="2836"/>
          <w:tab w:val="left" w:pos="3585"/>
        </w:tabs>
        <w:ind w:left="194"/>
        <w:jc w:val="both"/>
        <w:rPr>
          <w:rFonts w:ascii="Arial" w:hAnsi="Arial" w:cs="Arial"/>
          <w:sz w:val="20"/>
          <w:szCs w:val="20"/>
        </w:rPr>
      </w:pPr>
    </w:p>
    <w:p w14:paraId="5FA0BFCF" w14:textId="14B2819F" w:rsidR="00635C0E" w:rsidRPr="00FF0806" w:rsidRDefault="00635C0E" w:rsidP="00635C0E">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F46B42">
        <w:rPr>
          <w:rFonts w:ascii="Arial" w:hAnsi="Arial" w:cs="Arial"/>
        </w:rPr>
        <w:lastRenderedPageBreak/>
        <w:t xml:space="preserve">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1373096B" w14:textId="77777777" w:rsidR="00E129EE" w:rsidRDefault="00E129EE" w:rsidP="00635C0E">
      <w:pPr>
        <w:ind w:left="284"/>
        <w:jc w:val="both"/>
        <w:rPr>
          <w:rFonts w:ascii="Arial" w:hAnsi="Arial" w:cs="Arial"/>
          <w:bCs/>
          <w:sz w:val="20"/>
          <w:szCs w:val="20"/>
        </w:rPr>
      </w:pPr>
    </w:p>
    <w:p w14:paraId="44845AF0" w14:textId="5ECFC7D2" w:rsidR="00635C0E" w:rsidRDefault="00635C0E" w:rsidP="00635C0E">
      <w:pPr>
        <w:pStyle w:val="Ttulo1"/>
        <w:rPr>
          <w:bCs w:val="0"/>
        </w:rPr>
      </w:pPr>
      <w:r>
        <w:rPr>
          <w:bCs w:val="0"/>
        </w:rPr>
        <w:t xml:space="preserve">DICTAMEN </w:t>
      </w:r>
      <w:proofErr w:type="spellStart"/>
      <w:r w:rsidR="00175E29" w:rsidRPr="00175E29">
        <w:rPr>
          <w:bCs w:val="0"/>
        </w:rPr>
        <w:t>CDEyMR</w:t>
      </w:r>
      <w:proofErr w:type="spellEnd"/>
      <w:r w:rsidR="00175E29" w:rsidRPr="00175E29">
        <w:rPr>
          <w:bCs w:val="0"/>
        </w:rPr>
        <w:t>/070/2023</w:t>
      </w:r>
    </w:p>
    <w:p w14:paraId="24A17BD6" w14:textId="77777777" w:rsidR="00635C0E" w:rsidRPr="00635C0E" w:rsidRDefault="00635C0E" w:rsidP="00635C0E">
      <w:pPr>
        <w:pStyle w:val="Textoindependiente"/>
        <w:ind w:left="238" w:right="39"/>
        <w:jc w:val="both"/>
        <w:rPr>
          <w:rFonts w:ascii="Arial" w:hAnsi="Arial" w:cs="Arial"/>
        </w:rPr>
      </w:pPr>
    </w:p>
    <w:p w14:paraId="29351726" w14:textId="786741F5" w:rsidR="00175E29" w:rsidRPr="00AD797F" w:rsidRDefault="00175E29" w:rsidP="00AD797F">
      <w:pPr>
        <w:pStyle w:val="Textoindependiente"/>
        <w:ind w:left="238" w:right="39"/>
        <w:jc w:val="center"/>
        <w:rPr>
          <w:rFonts w:ascii="Arial" w:hAnsi="Arial" w:cs="Arial"/>
          <w:b/>
        </w:rPr>
      </w:pPr>
      <w:r w:rsidRPr="00AD797F">
        <w:rPr>
          <w:rFonts w:ascii="Arial" w:hAnsi="Arial" w:cs="Arial"/>
          <w:b/>
        </w:rPr>
        <w:t>C</w:t>
      </w:r>
      <w:r w:rsidR="00AD797F" w:rsidRPr="00AD797F">
        <w:rPr>
          <w:rFonts w:ascii="Arial" w:hAnsi="Arial" w:cs="Arial"/>
          <w:b/>
        </w:rPr>
        <w:t xml:space="preserve"> </w:t>
      </w:r>
      <w:r w:rsidRPr="00AD797F">
        <w:rPr>
          <w:rFonts w:ascii="Arial" w:hAnsi="Arial" w:cs="Arial"/>
          <w:b/>
        </w:rPr>
        <w:t>O</w:t>
      </w:r>
      <w:r w:rsidR="00AD797F" w:rsidRPr="00AD797F">
        <w:rPr>
          <w:rFonts w:ascii="Arial" w:hAnsi="Arial" w:cs="Arial"/>
          <w:b/>
        </w:rPr>
        <w:t xml:space="preserve"> </w:t>
      </w:r>
      <w:r w:rsidRPr="00AD797F">
        <w:rPr>
          <w:rFonts w:ascii="Arial" w:hAnsi="Arial" w:cs="Arial"/>
          <w:b/>
        </w:rPr>
        <w:t>N</w:t>
      </w:r>
      <w:r w:rsidR="00AD797F" w:rsidRPr="00AD797F">
        <w:rPr>
          <w:rFonts w:ascii="Arial" w:hAnsi="Arial" w:cs="Arial"/>
          <w:b/>
        </w:rPr>
        <w:t xml:space="preserve"> </w:t>
      </w:r>
      <w:r w:rsidRPr="00AD797F">
        <w:rPr>
          <w:rFonts w:ascii="Arial" w:hAnsi="Arial" w:cs="Arial"/>
          <w:b/>
        </w:rPr>
        <w:t>S</w:t>
      </w:r>
      <w:r w:rsidR="00AD797F" w:rsidRPr="00AD797F">
        <w:rPr>
          <w:rFonts w:ascii="Arial" w:hAnsi="Arial" w:cs="Arial"/>
          <w:b/>
        </w:rPr>
        <w:t xml:space="preserve"> </w:t>
      </w:r>
      <w:r w:rsidRPr="00AD797F">
        <w:rPr>
          <w:rFonts w:ascii="Arial" w:hAnsi="Arial" w:cs="Arial"/>
          <w:b/>
        </w:rPr>
        <w:t>I</w:t>
      </w:r>
      <w:r w:rsidR="00AD797F" w:rsidRPr="00AD797F">
        <w:rPr>
          <w:rFonts w:ascii="Arial" w:hAnsi="Arial" w:cs="Arial"/>
          <w:b/>
        </w:rPr>
        <w:t xml:space="preserve"> </w:t>
      </w:r>
      <w:r w:rsidRPr="00AD797F">
        <w:rPr>
          <w:rFonts w:ascii="Arial" w:hAnsi="Arial" w:cs="Arial"/>
          <w:b/>
        </w:rPr>
        <w:t>D</w:t>
      </w:r>
      <w:r w:rsidR="00AD797F" w:rsidRPr="00AD797F">
        <w:rPr>
          <w:rFonts w:ascii="Arial" w:hAnsi="Arial" w:cs="Arial"/>
          <w:b/>
        </w:rPr>
        <w:t xml:space="preserve"> </w:t>
      </w:r>
      <w:r w:rsidRPr="00AD797F">
        <w:rPr>
          <w:rFonts w:ascii="Arial" w:hAnsi="Arial" w:cs="Arial"/>
          <w:b/>
        </w:rPr>
        <w:t>E</w:t>
      </w:r>
      <w:r w:rsidR="00AD797F" w:rsidRPr="00AD797F">
        <w:rPr>
          <w:rFonts w:ascii="Arial" w:hAnsi="Arial" w:cs="Arial"/>
          <w:b/>
        </w:rPr>
        <w:t xml:space="preserve"> </w:t>
      </w:r>
      <w:r w:rsidRPr="00AD797F">
        <w:rPr>
          <w:rFonts w:ascii="Arial" w:hAnsi="Arial" w:cs="Arial"/>
          <w:b/>
        </w:rPr>
        <w:t>R</w:t>
      </w:r>
      <w:r w:rsidR="00AD797F" w:rsidRPr="00AD797F">
        <w:rPr>
          <w:rFonts w:ascii="Arial" w:hAnsi="Arial" w:cs="Arial"/>
          <w:b/>
        </w:rPr>
        <w:t xml:space="preserve"> </w:t>
      </w:r>
      <w:r w:rsidRPr="00AD797F">
        <w:rPr>
          <w:rFonts w:ascii="Arial" w:hAnsi="Arial" w:cs="Arial"/>
          <w:b/>
        </w:rPr>
        <w:t>A</w:t>
      </w:r>
      <w:r w:rsidR="00AD797F" w:rsidRPr="00AD797F">
        <w:rPr>
          <w:rFonts w:ascii="Arial" w:hAnsi="Arial" w:cs="Arial"/>
          <w:b/>
        </w:rPr>
        <w:t xml:space="preserve"> </w:t>
      </w:r>
      <w:r w:rsidRPr="00AD797F">
        <w:rPr>
          <w:rFonts w:ascii="Arial" w:hAnsi="Arial" w:cs="Arial"/>
          <w:b/>
        </w:rPr>
        <w:t>N</w:t>
      </w:r>
      <w:r w:rsidR="00AD797F" w:rsidRPr="00AD797F">
        <w:rPr>
          <w:rFonts w:ascii="Arial" w:hAnsi="Arial" w:cs="Arial"/>
          <w:b/>
        </w:rPr>
        <w:t xml:space="preserve"> </w:t>
      </w:r>
      <w:r w:rsidRPr="00AD797F">
        <w:rPr>
          <w:rFonts w:ascii="Arial" w:hAnsi="Arial" w:cs="Arial"/>
          <w:b/>
        </w:rPr>
        <w:t>D</w:t>
      </w:r>
      <w:r w:rsidR="00AD797F" w:rsidRPr="00AD797F">
        <w:rPr>
          <w:rFonts w:ascii="Arial" w:hAnsi="Arial" w:cs="Arial"/>
          <w:b/>
        </w:rPr>
        <w:t xml:space="preserve"> </w:t>
      </w:r>
      <w:r w:rsidRPr="00AD797F">
        <w:rPr>
          <w:rFonts w:ascii="Arial" w:hAnsi="Arial" w:cs="Arial"/>
          <w:b/>
        </w:rPr>
        <w:t>O</w:t>
      </w:r>
      <w:r w:rsidR="00AD797F" w:rsidRPr="00AD797F">
        <w:rPr>
          <w:rFonts w:ascii="Arial" w:hAnsi="Arial" w:cs="Arial"/>
          <w:b/>
        </w:rPr>
        <w:t xml:space="preserve"> </w:t>
      </w:r>
      <w:r w:rsidRPr="00AD797F">
        <w:rPr>
          <w:rFonts w:ascii="Arial" w:hAnsi="Arial" w:cs="Arial"/>
          <w:b/>
        </w:rPr>
        <w:t>S</w:t>
      </w:r>
    </w:p>
    <w:p w14:paraId="74C5E092" w14:textId="77777777" w:rsidR="00175E29" w:rsidRPr="00175E29" w:rsidRDefault="00175E29" w:rsidP="00175E29">
      <w:pPr>
        <w:pStyle w:val="Textoindependiente"/>
        <w:ind w:left="238" w:right="39"/>
        <w:jc w:val="both"/>
        <w:rPr>
          <w:rFonts w:ascii="Arial" w:hAnsi="Arial" w:cs="Arial"/>
        </w:rPr>
      </w:pPr>
    </w:p>
    <w:p w14:paraId="66454416" w14:textId="45D8DFFF" w:rsidR="00175E29" w:rsidRPr="00175E29" w:rsidRDefault="00175E29" w:rsidP="00175E29">
      <w:pPr>
        <w:pStyle w:val="Textoindependiente"/>
        <w:ind w:left="238" w:right="39"/>
        <w:jc w:val="both"/>
        <w:rPr>
          <w:rFonts w:ascii="Arial" w:hAnsi="Arial" w:cs="Arial"/>
        </w:rPr>
      </w:pPr>
      <w:r w:rsidRPr="00781C67">
        <w:rPr>
          <w:rFonts w:ascii="Arial" w:hAnsi="Arial" w:cs="Arial"/>
          <w:b/>
        </w:rPr>
        <w:t>PRIMERO</w:t>
      </w:r>
      <w:r w:rsidRPr="00175E29">
        <w:rPr>
          <w:rFonts w:ascii="Arial" w:hAnsi="Arial" w:cs="Arial"/>
        </w:rPr>
        <w:t xml:space="preserve">.- Esta Comisión de Desarrollo Económico y Mejora Regulatoria es competente para resolver el </w:t>
      </w:r>
      <w:r w:rsidRPr="00781C67">
        <w:rPr>
          <w:rFonts w:ascii="Arial" w:hAnsi="Arial" w:cs="Arial"/>
        </w:rPr>
        <w:t>presunto</w:t>
      </w:r>
      <w:r w:rsidR="00781C67" w:rsidRPr="00781C67">
        <w:rPr>
          <w:rFonts w:ascii="Arial" w:hAnsi="Arial" w:cs="Arial"/>
        </w:rPr>
        <w:t>(sic)</w:t>
      </w:r>
      <w:r w:rsidRPr="00781C67">
        <w:rPr>
          <w:rFonts w:ascii="Arial" w:hAnsi="Arial" w:cs="Arial"/>
        </w:rPr>
        <w:t xml:space="preserve"> a</w:t>
      </w:r>
      <w:r w:rsidRPr="00175E29">
        <w:rPr>
          <w:rFonts w:ascii="Arial" w:hAnsi="Arial" w:cs="Arial"/>
        </w:rPr>
        <w:t xml:space="preserve">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E129EE">
        <w:rPr>
          <w:rFonts w:ascii="Arial" w:hAnsi="Arial" w:cs="Arial"/>
          <w:b/>
          <w:bCs/>
        </w:rPr>
        <w:t>5, 7, 16, 18, 80, 81, 82, 83 y 84</w:t>
      </w:r>
      <w:r w:rsidRPr="00175E29">
        <w:rPr>
          <w:rFonts w:ascii="Arial" w:hAnsi="Arial" w:cs="Arial"/>
        </w:rPr>
        <w:t xml:space="preserve"> del Reglamento de Establecimientos Comerciales, lndustriales y de Servicios del Municipio de Oaxaca de Juárez </w:t>
      </w:r>
      <w:r w:rsidR="00BA5EA5">
        <w:rPr>
          <w:rFonts w:ascii="Arial" w:hAnsi="Arial" w:cs="Arial"/>
        </w:rPr>
        <w:t>(sic)</w:t>
      </w:r>
    </w:p>
    <w:p w14:paraId="0A51F45C" w14:textId="77777777" w:rsidR="00175E29" w:rsidRPr="00175E29" w:rsidRDefault="00175E29" w:rsidP="00175E29">
      <w:pPr>
        <w:pStyle w:val="Textoindependiente"/>
        <w:ind w:left="238" w:right="39"/>
        <w:jc w:val="both"/>
        <w:rPr>
          <w:rFonts w:ascii="Arial" w:hAnsi="Arial" w:cs="Arial"/>
        </w:rPr>
      </w:pPr>
    </w:p>
    <w:p w14:paraId="05182446"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w:t>
      </w:r>
    </w:p>
    <w:p w14:paraId="0A344369" w14:textId="77777777" w:rsidR="00175E29" w:rsidRPr="00175E29" w:rsidRDefault="00175E29" w:rsidP="00175E29">
      <w:pPr>
        <w:pStyle w:val="Textoindependiente"/>
        <w:ind w:left="238" w:right="39"/>
        <w:jc w:val="both"/>
        <w:rPr>
          <w:rFonts w:ascii="Arial" w:hAnsi="Arial" w:cs="Arial"/>
        </w:rPr>
      </w:pPr>
    </w:p>
    <w:p w14:paraId="120ACC8B" w14:textId="77777777" w:rsidR="00175E29" w:rsidRPr="00FE6BFB" w:rsidRDefault="00175E29" w:rsidP="002F0F29">
      <w:pPr>
        <w:pStyle w:val="Textoindependiente"/>
        <w:ind w:left="598" w:right="39"/>
        <w:jc w:val="both"/>
        <w:rPr>
          <w:rFonts w:ascii="Arial" w:hAnsi="Arial" w:cs="Arial"/>
          <w:i/>
          <w:iCs/>
        </w:rPr>
      </w:pPr>
      <w:r w:rsidRPr="00FE6BFB">
        <w:rPr>
          <w:rFonts w:ascii="Arial" w:hAnsi="Arial" w:cs="Arial"/>
          <w:i/>
          <w:iCs/>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355A938" w14:textId="77777777" w:rsidR="00175E29" w:rsidRPr="00175E29" w:rsidRDefault="00175E29" w:rsidP="00175E29">
      <w:pPr>
        <w:pStyle w:val="Textoindependiente"/>
        <w:ind w:left="238" w:right="39"/>
        <w:jc w:val="both"/>
        <w:rPr>
          <w:rFonts w:ascii="Arial" w:hAnsi="Arial" w:cs="Arial"/>
        </w:rPr>
      </w:pPr>
    </w:p>
    <w:p w14:paraId="48499013" w14:textId="77777777" w:rsidR="00175E29" w:rsidRPr="00175E29" w:rsidRDefault="00175E29" w:rsidP="00175E29">
      <w:pPr>
        <w:pStyle w:val="Textoindependiente"/>
        <w:ind w:left="238" w:right="39"/>
        <w:jc w:val="both"/>
        <w:rPr>
          <w:rFonts w:ascii="Arial" w:hAnsi="Arial" w:cs="Arial"/>
        </w:rPr>
      </w:pPr>
    </w:p>
    <w:p w14:paraId="492914B9" w14:textId="70F9425D"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Respecto de la solicitud del C. ALBERTO PAZ VILLAFAÑE, por el que tramita cambio de denominación del establecimiento "LA CASETA </w:t>
      </w:r>
      <w:proofErr w:type="spellStart"/>
      <w:r w:rsidRPr="00175E29">
        <w:rPr>
          <w:rFonts w:ascii="Arial" w:hAnsi="Arial" w:cs="Arial"/>
        </w:rPr>
        <w:t>T</w:t>
      </w:r>
      <w:r w:rsidRPr="002F0F29">
        <w:rPr>
          <w:rFonts w:ascii="Arial" w:hAnsi="Arial" w:cs="Arial"/>
        </w:rPr>
        <w:t>ORTERIA</w:t>
      </w:r>
      <w:proofErr w:type="spellEnd"/>
      <w:r w:rsidR="002F0F29">
        <w:rPr>
          <w:rFonts w:ascii="Arial" w:hAnsi="Arial" w:cs="Arial"/>
        </w:rPr>
        <w:t>(sic)</w:t>
      </w:r>
      <w:r w:rsidRPr="00175E29">
        <w:rPr>
          <w:rFonts w:ascii="Arial" w:hAnsi="Arial" w:cs="Arial"/>
        </w:rPr>
        <w:t>", con giro de RESTAURANTE CON VENTA DE CERVEZA, SÓLO CON ALIMENTOS, 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31D33FD0" w14:textId="77777777" w:rsidR="00175E29" w:rsidRPr="00175E29" w:rsidRDefault="00175E29" w:rsidP="00E129EE">
      <w:pPr>
        <w:pStyle w:val="Textoindependiente"/>
        <w:ind w:right="39"/>
        <w:jc w:val="both"/>
        <w:rPr>
          <w:rFonts w:ascii="Arial" w:hAnsi="Arial" w:cs="Arial"/>
        </w:rPr>
      </w:pPr>
    </w:p>
    <w:p w14:paraId="1043E9FA"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TERCERO</w:t>
      </w:r>
      <w:r w:rsidRPr="00175E29">
        <w:rPr>
          <w:rFonts w:ascii="Arial" w:hAnsi="Arial" w:cs="Arial"/>
        </w:rPr>
        <w:t>.-</w:t>
      </w:r>
      <w:proofErr w:type="gramEnd"/>
      <w:r w:rsidRPr="00175E29">
        <w:rPr>
          <w:rFonts w:ascii="Arial" w:hAnsi="Arial" w:cs="Arial"/>
        </w:rPr>
        <w:t xml:space="preserve"> El artículo 83 del Reglamento de </w:t>
      </w:r>
      <w:r w:rsidRPr="00175E29">
        <w:rPr>
          <w:rFonts w:ascii="Arial" w:hAnsi="Arial" w:cs="Arial"/>
        </w:rPr>
        <w:lastRenderedPageBreak/>
        <w:t>Establecimientos Comerciales, Industriales y de Servicios del Municipio de Oaxaca de Juárez señala los documentos que deberá exhibir el promovente para obtener el cambio de denominación.</w:t>
      </w:r>
    </w:p>
    <w:p w14:paraId="1873E660" w14:textId="77777777" w:rsidR="00175E29" w:rsidRPr="00175E29" w:rsidRDefault="00175E29" w:rsidP="00175E29">
      <w:pPr>
        <w:pStyle w:val="Textoindependiente"/>
        <w:ind w:left="238" w:right="39"/>
        <w:jc w:val="both"/>
        <w:rPr>
          <w:rFonts w:ascii="Arial" w:hAnsi="Arial" w:cs="Arial"/>
        </w:rPr>
      </w:pPr>
    </w:p>
    <w:p w14:paraId="3159C073"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Del análisis de las documentales que integran el expediente, se tiene que:</w:t>
      </w:r>
    </w:p>
    <w:p w14:paraId="2DD8268A" w14:textId="281AA6AD" w:rsidR="00175E29" w:rsidRPr="00175E29" w:rsidRDefault="00175E29" w:rsidP="00AD797F">
      <w:pPr>
        <w:pStyle w:val="Textoindependiente"/>
        <w:ind w:right="39"/>
        <w:jc w:val="both"/>
        <w:rPr>
          <w:rFonts w:ascii="Arial" w:hAnsi="Arial" w:cs="Arial"/>
        </w:rPr>
      </w:pPr>
    </w:p>
    <w:p w14:paraId="584B3D65" w14:textId="10D4A8C9" w:rsidR="00175E29" w:rsidRPr="00175E29" w:rsidRDefault="00175E29" w:rsidP="009568B9">
      <w:pPr>
        <w:pStyle w:val="Textoindependiente"/>
        <w:numPr>
          <w:ilvl w:val="0"/>
          <w:numId w:val="5"/>
        </w:numPr>
        <w:ind w:right="39"/>
        <w:jc w:val="both"/>
        <w:rPr>
          <w:rFonts w:ascii="Arial" w:hAnsi="Arial" w:cs="Arial"/>
        </w:rPr>
      </w:pPr>
      <w:r w:rsidRPr="00175E29">
        <w:rPr>
          <w:rFonts w:ascii="Arial" w:hAnsi="Arial" w:cs="Arial"/>
        </w:rPr>
        <w:t>Se presenta solicitud que contiene nombre, domicilio del promovente para recibir toda clase de notificaciones, nombre del establecimiento comercial, domicilio, giro comercial, denominación actual y la propuesta de nueva denominación "</w:t>
      </w:r>
      <w:proofErr w:type="spellStart"/>
      <w:r w:rsidRPr="00175E29">
        <w:rPr>
          <w:rFonts w:ascii="Arial" w:hAnsi="Arial" w:cs="Arial"/>
        </w:rPr>
        <w:t>Makaria</w:t>
      </w:r>
      <w:proofErr w:type="spellEnd"/>
      <w:r w:rsidRPr="00175E29">
        <w:rPr>
          <w:rFonts w:ascii="Arial" w:hAnsi="Arial" w:cs="Arial"/>
        </w:rPr>
        <w:t xml:space="preserve"> Restaurante" y en el que menciona que se está realizando el cambio de propietario de la licencia, la cual es visible en la foja 03 del expediente.</w:t>
      </w:r>
    </w:p>
    <w:p w14:paraId="597F2D8C" w14:textId="77777777" w:rsidR="00175E29" w:rsidRPr="00175E29" w:rsidRDefault="00175E29" w:rsidP="00175E29">
      <w:pPr>
        <w:pStyle w:val="Textoindependiente"/>
        <w:ind w:left="238" w:right="39"/>
        <w:jc w:val="both"/>
        <w:rPr>
          <w:rFonts w:ascii="Arial" w:hAnsi="Arial" w:cs="Arial"/>
        </w:rPr>
      </w:pPr>
    </w:p>
    <w:p w14:paraId="7F03363D" w14:textId="0167EBA9" w:rsidR="00175E29" w:rsidRPr="00175E29" w:rsidRDefault="00175E29" w:rsidP="009568B9">
      <w:pPr>
        <w:pStyle w:val="Textoindependiente"/>
        <w:numPr>
          <w:ilvl w:val="0"/>
          <w:numId w:val="5"/>
        </w:numPr>
        <w:ind w:right="39"/>
        <w:jc w:val="both"/>
        <w:rPr>
          <w:rFonts w:ascii="Arial" w:hAnsi="Arial" w:cs="Arial"/>
        </w:rPr>
      </w:pPr>
      <w:r w:rsidRPr="00175E29">
        <w:rPr>
          <w:rFonts w:ascii="Arial" w:hAnsi="Arial" w:cs="Arial"/>
        </w:rPr>
        <w:t>Se exhibe la copia de identificación oficial del solicitante que consiste en credencial para votar con fotografía expedida por el Instituto Nacional Electoral a favor del C. ALBERTO PAZ VILLAFAÑE, la cual es visible en la foja 02 del expediente.</w:t>
      </w:r>
    </w:p>
    <w:p w14:paraId="3944AEF5" w14:textId="77777777" w:rsidR="00175E29" w:rsidRPr="00175E29" w:rsidRDefault="00175E29" w:rsidP="00175E29">
      <w:pPr>
        <w:pStyle w:val="Textoindependiente"/>
        <w:ind w:left="238" w:right="39"/>
        <w:jc w:val="both"/>
        <w:rPr>
          <w:rFonts w:ascii="Arial" w:hAnsi="Arial" w:cs="Arial"/>
        </w:rPr>
      </w:pPr>
    </w:p>
    <w:p w14:paraId="1AF8BCF4" w14:textId="6AF70005" w:rsidR="00175E29" w:rsidRPr="00175E29" w:rsidRDefault="00175E29" w:rsidP="009568B9">
      <w:pPr>
        <w:pStyle w:val="Textoindependiente"/>
        <w:numPr>
          <w:ilvl w:val="0"/>
          <w:numId w:val="5"/>
        </w:numPr>
        <w:ind w:right="39"/>
        <w:jc w:val="both"/>
        <w:rPr>
          <w:rFonts w:ascii="Arial" w:hAnsi="Arial" w:cs="Arial"/>
        </w:rPr>
      </w:pPr>
      <w:r w:rsidRPr="00175E29">
        <w:rPr>
          <w:rFonts w:ascii="Arial" w:hAnsi="Arial" w:cs="Arial"/>
        </w:rPr>
        <w:t xml:space="preserve">El solicitante exhibe copia de la Cédula de Revalidación al Padrón Fiscal Municipal por el expendio de bebidas alcohólicas 2022, emitido por la Dirección de Ingresos a favor del C. OSCAR OMAR REYES REVILLA para un establecimiento comercial denominado "LA CASETA </w:t>
      </w:r>
      <w:proofErr w:type="spellStart"/>
      <w:r w:rsidRPr="00175E29">
        <w:rPr>
          <w:rFonts w:ascii="Arial" w:hAnsi="Arial" w:cs="Arial"/>
        </w:rPr>
        <w:t>TOR</w:t>
      </w:r>
      <w:r w:rsidRPr="002F0F29">
        <w:rPr>
          <w:rFonts w:ascii="Arial" w:hAnsi="Arial" w:cs="Arial"/>
        </w:rPr>
        <w:t>TERIA</w:t>
      </w:r>
      <w:proofErr w:type="spellEnd"/>
      <w:r w:rsidR="002F0F29">
        <w:rPr>
          <w:rFonts w:ascii="Arial" w:hAnsi="Arial" w:cs="Arial"/>
        </w:rPr>
        <w:t>(sic)</w:t>
      </w:r>
      <w:r w:rsidRPr="00175E29">
        <w:rPr>
          <w:rFonts w:ascii="Arial" w:hAnsi="Arial" w:cs="Arial"/>
        </w:rPr>
        <w:t xml:space="preserve">", con giro de RESTAURANTE CON VENTA DE CERVEZA, SÓLO CON ALIMENTOS. Visible en la foja 01 del expediente. </w:t>
      </w:r>
    </w:p>
    <w:p w14:paraId="5375AF36" w14:textId="77777777" w:rsidR="00175E29" w:rsidRPr="00175E29" w:rsidRDefault="00175E29" w:rsidP="00175E29">
      <w:pPr>
        <w:pStyle w:val="Textoindependiente"/>
        <w:ind w:left="238" w:right="39"/>
        <w:jc w:val="both"/>
        <w:rPr>
          <w:rFonts w:ascii="Arial" w:hAnsi="Arial" w:cs="Arial"/>
        </w:rPr>
      </w:pPr>
    </w:p>
    <w:p w14:paraId="64CF8AE6"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Si bien es cierto que el solicitante está exhibiendo una cédula que ampara la licencia comercial a nombre del C. OSCAR OMAR REYES REVILLA, ubicado en NARANJOS ESQUINA CALLE LAS ROSAS, No. Ext. 0, COLONIA REFORMA, C.P. 68050, OAXACA DE JUÁREZ, OAXACA, esta Comisión, el dos de febrero del 2023 dictaminó favorablemente el traspaso de la misma para quedar a nombre del C. ALBERTO PAZ VILLAFAÑE y el dieciséis de febrero fue aprobado por el H. Cabildo en sesión ordinaria.</w:t>
      </w:r>
    </w:p>
    <w:p w14:paraId="0910830F" w14:textId="77777777" w:rsidR="00175E29" w:rsidRPr="00175E29" w:rsidRDefault="00175E29" w:rsidP="00175E29">
      <w:pPr>
        <w:pStyle w:val="Textoindependiente"/>
        <w:ind w:left="238" w:right="39"/>
        <w:jc w:val="both"/>
        <w:rPr>
          <w:rFonts w:ascii="Arial" w:hAnsi="Arial" w:cs="Arial"/>
        </w:rPr>
      </w:pPr>
    </w:p>
    <w:p w14:paraId="59808055"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En observancia del artículo 82 del Reglamento de Establecimientos Comerciales, Industriales y de Servicios del Municipio de Oaxaca de Juárez, la denominación "</w:t>
      </w:r>
      <w:proofErr w:type="spellStart"/>
      <w:r w:rsidRPr="00175E29">
        <w:rPr>
          <w:rFonts w:ascii="Arial" w:hAnsi="Arial" w:cs="Arial"/>
        </w:rPr>
        <w:t>MAKARIA</w:t>
      </w:r>
      <w:proofErr w:type="spellEnd"/>
      <w:r w:rsidRPr="00175E29">
        <w:rPr>
          <w:rFonts w:ascii="Arial" w:hAnsi="Arial" w:cs="Arial"/>
        </w:rPr>
        <w:t xml:space="preserve"> RESTAURANTE" a consideración de la Comisión es compatible con </w:t>
      </w:r>
      <w:r w:rsidRPr="00175E29">
        <w:rPr>
          <w:rFonts w:ascii="Arial" w:hAnsi="Arial" w:cs="Arial"/>
        </w:rPr>
        <w:lastRenderedPageBreak/>
        <w:t>los fines de la explotación del giro comercial autorizado y de igual forma, no contraviene lo dispuesto en las fracciones I y XXII del artículo 25 del multicitado reglamento.</w:t>
      </w:r>
    </w:p>
    <w:p w14:paraId="31C82B53" w14:textId="77777777" w:rsidR="00175E29" w:rsidRPr="00175E29" w:rsidRDefault="00175E29" w:rsidP="00175E29">
      <w:pPr>
        <w:pStyle w:val="Textoindependiente"/>
        <w:ind w:left="238" w:right="39"/>
        <w:jc w:val="both"/>
        <w:rPr>
          <w:rFonts w:ascii="Arial" w:hAnsi="Arial" w:cs="Arial"/>
        </w:rPr>
      </w:pPr>
    </w:p>
    <w:p w14:paraId="6732DEF3"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CUARTO</w:t>
      </w:r>
      <w:r w:rsidRPr="00175E29">
        <w:rPr>
          <w:rFonts w:ascii="Arial" w:hAnsi="Arial" w:cs="Arial"/>
        </w:rPr>
        <w:t>.-</w:t>
      </w:r>
      <w:proofErr w:type="gramEnd"/>
      <w:r w:rsidRPr="00175E29">
        <w:rPr>
          <w:rFonts w:ascii="Arial" w:hAnsi="Arial" w:cs="Arial"/>
        </w:rPr>
        <w:t xml:space="preserve"> Por lo anterior, esta Comisión de Desarrollo Económico y Mejora Regulatoria considera que la solicitud del C. ALBERTO PAZ VILLAFAÑE cumplió con los requisitos establecidos en el Reglamento de Establecimientos Comerciales, Industriales y de Servicios del Municipio de Oaxaca de Juárez, como quedó asentado en los resultandos del presente, por lo que se emite el siguiente:</w:t>
      </w:r>
    </w:p>
    <w:p w14:paraId="259FFB47" w14:textId="77777777" w:rsidR="00175E29" w:rsidRPr="00175E29" w:rsidRDefault="00175E29" w:rsidP="00175E29">
      <w:pPr>
        <w:pStyle w:val="Textoindependiente"/>
        <w:ind w:left="238" w:right="39"/>
        <w:jc w:val="both"/>
        <w:rPr>
          <w:rFonts w:ascii="Arial" w:hAnsi="Arial" w:cs="Arial"/>
        </w:rPr>
      </w:pPr>
    </w:p>
    <w:p w14:paraId="057794F5" w14:textId="66ACB4C3" w:rsidR="00175E29" w:rsidRPr="00AD797F" w:rsidRDefault="00175E29" w:rsidP="00AD797F">
      <w:pPr>
        <w:pStyle w:val="Textoindependiente"/>
        <w:ind w:left="238" w:right="39"/>
        <w:jc w:val="center"/>
        <w:rPr>
          <w:rFonts w:ascii="Arial" w:hAnsi="Arial" w:cs="Arial"/>
          <w:b/>
        </w:rPr>
      </w:pPr>
      <w:r w:rsidRPr="00AD797F">
        <w:rPr>
          <w:rFonts w:ascii="Arial" w:hAnsi="Arial" w:cs="Arial"/>
          <w:b/>
        </w:rPr>
        <w:t>D</w:t>
      </w:r>
      <w:r w:rsidR="00AD797F" w:rsidRPr="00AD797F">
        <w:rPr>
          <w:rFonts w:ascii="Arial" w:hAnsi="Arial" w:cs="Arial"/>
          <w:b/>
        </w:rPr>
        <w:t xml:space="preserve"> </w:t>
      </w:r>
      <w:r w:rsidRPr="00AD797F">
        <w:rPr>
          <w:rFonts w:ascii="Arial" w:hAnsi="Arial" w:cs="Arial"/>
          <w:b/>
        </w:rPr>
        <w:t>I</w:t>
      </w:r>
      <w:r w:rsidR="00AD797F" w:rsidRPr="00AD797F">
        <w:rPr>
          <w:rFonts w:ascii="Arial" w:hAnsi="Arial" w:cs="Arial"/>
          <w:b/>
        </w:rPr>
        <w:t xml:space="preserve"> </w:t>
      </w:r>
      <w:r w:rsidRPr="00AD797F">
        <w:rPr>
          <w:rFonts w:ascii="Arial" w:hAnsi="Arial" w:cs="Arial"/>
          <w:b/>
        </w:rPr>
        <w:t>C</w:t>
      </w:r>
      <w:r w:rsidR="00AD797F" w:rsidRPr="00AD797F">
        <w:rPr>
          <w:rFonts w:ascii="Arial" w:hAnsi="Arial" w:cs="Arial"/>
          <w:b/>
        </w:rPr>
        <w:t xml:space="preserve"> </w:t>
      </w:r>
      <w:r w:rsidRPr="00AD797F">
        <w:rPr>
          <w:rFonts w:ascii="Arial" w:hAnsi="Arial" w:cs="Arial"/>
          <w:b/>
        </w:rPr>
        <w:t>T</w:t>
      </w:r>
      <w:r w:rsidR="00AD797F" w:rsidRPr="00AD797F">
        <w:rPr>
          <w:rFonts w:ascii="Arial" w:hAnsi="Arial" w:cs="Arial"/>
          <w:b/>
        </w:rPr>
        <w:t xml:space="preserve"> </w:t>
      </w:r>
      <w:r w:rsidRPr="00AD797F">
        <w:rPr>
          <w:rFonts w:ascii="Arial" w:hAnsi="Arial" w:cs="Arial"/>
          <w:b/>
        </w:rPr>
        <w:t>A</w:t>
      </w:r>
      <w:r w:rsidR="00AD797F" w:rsidRPr="00AD797F">
        <w:rPr>
          <w:rFonts w:ascii="Arial" w:hAnsi="Arial" w:cs="Arial"/>
          <w:b/>
        </w:rPr>
        <w:t xml:space="preserve"> </w:t>
      </w:r>
      <w:r w:rsidRPr="00AD797F">
        <w:rPr>
          <w:rFonts w:ascii="Arial" w:hAnsi="Arial" w:cs="Arial"/>
          <w:b/>
        </w:rPr>
        <w:t>M</w:t>
      </w:r>
      <w:r w:rsidR="00AD797F" w:rsidRPr="00AD797F">
        <w:rPr>
          <w:rFonts w:ascii="Arial" w:hAnsi="Arial" w:cs="Arial"/>
          <w:b/>
        </w:rPr>
        <w:t xml:space="preserve"> </w:t>
      </w:r>
      <w:r w:rsidRPr="00AD797F">
        <w:rPr>
          <w:rFonts w:ascii="Arial" w:hAnsi="Arial" w:cs="Arial"/>
          <w:b/>
        </w:rPr>
        <w:t>E</w:t>
      </w:r>
      <w:r w:rsidR="00AD797F" w:rsidRPr="00AD797F">
        <w:rPr>
          <w:rFonts w:ascii="Arial" w:hAnsi="Arial" w:cs="Arial"/>
          <w:b/>
        </w:rPr>
        <w:t xml:space="preserve"> </w:t>
      </w:r>
      <w:r w:rsidRPr="00AD797F">
        <w:rPr>
          <w:rFonts w:ascii="Arial" w:hAnsi="Arial" w:cs="Arial"/>
          <w:b/>
        </w:rPr>
        <w:t>N</w:t>
      </w:r>
    </w:p>
    <w:p w14:paraId="579A3D64" w14:textId="77777777" w:rsidR="00175E29" w:rsidRPr="00175E29" w:rsidRDefault="00175E29" w:rsidP="00175E29">
      <w:pPr>
        <w:pStyle w:val="Textoindependiente"/>
        <w:ind w:left="238" w:right="39"/>
        <w:jc w:val="both"/>
        <w:rPr>
          <w:rFonts w:ascii="Arial" w:hAnsi="Arial" w:cs="Arial"/>
        </w:rPr>
      </w:pPr>
    </w:p>
    <w:p w14:paraId="5331FC9E" w14:textId="37F2F984"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781C67">
        <w:rPr>
          <w:rFonts w:ascii="Arial" w:hAnsi="Arial" w:cs="Arial"/>
          <w:b/>
        </w:rPr>
        <w:t>PROCEDENTE</w:t>
      </w:r>
      <w:r w:rsidRPr="00175E29">
        <w:rPr>
          <w:rFonts w:ascii="Arial" w:hAnsi="Arial" w:cs="Arial"/>
        </w:rPr>
        <w:t xml:space="preserve"> autorizar el </w:t>
      </w:r>
      <w:r w:rsidRPr="00781C67">
        <w:rPr>
          <w:rFonts w:ascii="Arial" w:hAnsi="Arial" w:cs="Arial"/>
        </w:rPr>
        <w:t>CAMBIO DE DENOMINACIÓN</w:t>
      </w:r>
      <w:r w:rsidRPr="00175E29">
        <w:rPr>
          <w:rFonts w:ascii="Arial" w:hAnsi="Arial" w:cs="Arial"/>
        </w:rPr>
        <w:t xml:space="preserve"> al establecimiento comercial a nombre del </w:t>
      </w:r>
      <w:r w:rsidRPr="00781C67">
        <w:rPr>
          <w:rFonts w:ascii="Arial" w:hAnsi="Arial" w:cs="Arial"/>
          <w:b/>
        </w:rPr>
        <w:t>C. ALBERTO PAZ VILLAFAÑE</w:t>
      </w:r>
      <w:r w:rsidRPr="00175E29">
        <w:rPr>
          <w:rFonts w:ascii="Arial" w:hAnsi="Arial" w:cs="Arial"/>
        </w:rPr>
        <w:t xml:space="preserve"> con giro de </w:t>
      </w:r>
      <w:r w:rsidRPr="00781C67">
        <w:rPr>
          <w:rFonts w:ascii="Arial" w:hAnsi="Arial" w:cs="Arial"/>
        </w:rPr>
        <w:t>RESTAURANTE CON VENTA DE CERVEZA, SÓLO CON ALIMENTOS</w:t>
      </w:r>
      <w:r w:rsidRPr="00175E29">
        <w:rPr>
          <w:rFonts w:ascii="Arial" w:hAnsi="Arial" w:cs="Arial"/>
        </w:rPr>
        <w:t xml:space="preserve">, con domicilio ubicado en </w:t>
      </w:r>
      <w:r w:rsidRPr="00781C67">
        <w:rPr>
          <w:rFonts w:ascii="Arial" w:hAnsi="Arial" w:cs="Arial"/>
          <w:b/>
        </w:rPr>
        <w:t>NARANJOS ESQUINA CALLE LAS ROSAS, No. Ext. 0, COLONIA REFORMA, C.P. 68050, OAXACA DE JUÁREZ, OAXACA</w:t>
      </w:r>
      <w:r w:rsidRPr="00175E29">
        <w:rPr>
          <w:rFonts w:ascii="Arial" w:hAnsi="Arial" w:cs="Arial"/>
        </w:rPr>
        <w:t xml:space="preserve"> y que actualmente se denomina "LA CASETA </w:t>
      </w:r>
      <w:r w:rsidRPr="00BE29B0">
        <w:rPr>
          <w:rFonts w:ascii="Arial" w:hAnsi="Arial" w:cs="Arial"/>
        </w:rPr>
        <w:t>TORTERÍA</w:t>
      </w:r>
      <w:r w:rsidR="002F0F29" w:rsidRPr="00BE29B0">
        <w:rPr>
          <w:rFonts w:ascii="Arial" w:hAnsi="Arial" w:cs="Arial"/>
        </w:rPr>
        <w:t>(sic)</w:t>
      </w:r>
      <w:r w:rsidRPr="00BE29B0">
        <w:rPr>
          <w:rFonts w:ascii="Arial" w:hAnsi="Arial" w:cs="Arial"/>
        </w:rPr>
        <w:t>"</w:t>
      </w:r>
      <w:r w:rsidRPr="00175E29">
        <w:rPr>
          <w:rFonts w:ascii="Arial" w:hAnsi="Arial" w:cs="Arial"/>
        </w:rPr>
        <w:t xml:space="preserve"> para quedar como "</w:t>
      </w:r>
      <w:proofErr w:type="spellStart"/>
      <w:r w:rsidRPr="00781C67">
        <w:rPr>
          <w:rFonts w:ascii="Arial" w:hAnsi="Arial" w:cs="Arial"/>
          <w:b/>
        </w:rPr>
        <w:t>MAKARIA</w:t>
      </w:r>
      <w:proofErr w:type="spellEnd"/>
      <w:r w:rsidRPr="00781C67">
        <w:rPr>
          <w:rFonts w:ascii="Arial" w:hAnsi="Arial" w:cs="Arial"/>
          <w:b/>
        </w:rPr>
        <w:t xml:space="preserve"> RESTAURANTE</w:t>
      </w:r>
      <w:r w:rsidRPr="00175E29">
        <w:rPr>
          <w:rFonts w:ascii="Arial" w:hAnsi="Arial" w:cs="Arial"/>
        </w:rPr>
        <w:t>".</w:t>
      </w:r>
    </w:p>
    <w:p w14:paraId="3FB52AB1" w14:textId="77777777" w:rsidR="00175E29" w:rsidRPr="00175E29" w:rsidRDefault="00175E29" w:rsidP="00175E29">
      <w:pPr>
        <w:pStyle w:val="Textoindependiente"/>
        <w:ind w:left="238" w:right="39"/>
        <w:jc w:val="both"/>
        <w:rPr>
          <w:rFonts w:ascii="Arial" w:hAnsi="Arial" w:cs="Arial"/>
        </w:rPr>
      </w:pPr>
    </w:p>
    <w:p w14:paraId="2433945B" w14:textId="77777777" w:rsidR="00175E29" w:rsidRPr="00175E29" w:rsidRDefault="00175E29" w:rsidP="00175E29">
      <w:pPr>
        <w:pStyle w:val="Textoindependiente"/>
        <w:ind w:left="238" w:right="39"/>
        <w:jc w:val="both"/>
        <w:rPr>
          <w:rFonts w:ascii="Arial" w:hAnsi="Arial" w:cs="Arial"/>
        </w:rPr>
      </w:pPr>
      <w:r w:rsidRPr="00781C67">
        <w:rPr>
          <w:rFonts w:ascii="Arial" w:hAnsi="Arial" w:cs="Arial"/>
          <w:b/>
        </w:rPr>
        <w:t>SEGUNDO</w:t>
      </w:r>
      <w:r w:rsidRPr="00175E29">
        <w:rPr>
          <w:rFonts w:ascii="Arial" w:hAnsi="Arial" w:cs="Arial"/>
        </w:rPr>
        <w:t xml:space="preserve">.- Gírese atento oficio a la Dirección de Ingresos a efecto de que cambie la denominación en el Padrón Fiscal Municipal al establecimiento comercial a nombre del </w:t>
      </w:r>
      <w:r w:rsidRPr="00781C67">
        <w:rPr>
          <w:rFonts w:ascii="Arial" w:hAnsi="Arial" w:cs="Arial"/>
          <w:b/>
        </w:rPr>
        <w:t>C. ALBERTO PAZ VILLAFAÑE</w:t>
      </w:r>
      <w:r w:rsidRPr="00175E29">
        <w:rPr>
          <w:rFonts w:ascii="Arial" w:hAnsi="Arial" w:cs="Arial"/>
        </w:rPr>
        <w:t xml:space="preserve"> con giro de RESTAURANTE CON VENTA DE CERVEZA, SÓLO CON ALIMENTOS, con domicilio ubicado en </w:t>
      </w:r>
      <w:r w:rsidRPr="00781C67">
        <w:rPr>
          <w:rFonts w:ascii="Arial" w:hAnsi="Arial" w:cs="Arial"/>
          <w:b/>
        </w:rPr>
        <w:t>NARANJOS ESQUINA CALLE LAS ROSAS, No. Ext. 0, COLONIA REFORMA, C.P. 68050, OAXACA DE JUÁREZ, OAXACA</w:t>
      </w:r>
      <w:r w:rsidRPr="00175E29">
        <w:rPr>
          <w:rFonts w:ascii="Arial" w:hAnsi="Arial" w:cs="Arial"/>
        </w:rPr>
        <w:t xml:space="preserve"> y que actualmente se denomina "LA CASETA TORTERÍA" para quedar como "</w:t>
      </w:r>
      <w:proofErr w:type="spellStart"/>
      <w:r w:rsidRPr="00781C67">
        <w:rPr>
          <w:rFonts w:ascii="Arial" w:hAnsi="Arial" w:cs="Arial"/>
          <w:b/>
        </w:rPr>
        <w:t>MAKARIA</w:t>
      </w:r>
      <w:proofErr w:type="spellEnd"/>
      <w:r w:rsidRPr="00781C67">
        <w:rPr>
          <w:rFonts w:ascii="Arial" w:hAnsi="Arial" w:cs="Arial"/>
          <w:b/>
        </w:rPr>
        <w:t xml:space="preserve"> RESTAURANTE</w:t>
      </w:r>
      <w:r w:rsidRPr="00175E29">
        <w:rPr>
          <w:rFonts w:ascii="Arial" w:hAnsi="Arial" w:cs="Arial"/>
        </w:rPr>
        <w:t>", previo pago correspondiente de conformidad con la normatividad aplicable del Municipio de Oaxaca de Juárez, Oaxaca.</w:t>
      </w:r>
    </w:p>
    <w:p w14:paraId="69CF288B" w14:textId="77777777" w:rsidR="00175E29" w:rsidRPr="00175E29" w:rsidRDefault="00175E29" w:rsidP="00175E29">
      <w:pPr>
        <w:pStyle w:val="Textoindependiente"/>
        <w:ind w:left="238" w:right="39"/>
        <w:jc w:val="both"/>
        <w:rPr>
          <w:rFonts w:ascii="Arial" w:hAnsi="Arial" w:cs="Arial"/>
        </w:rPr>
      </w:pPr>
    </w:p>
    <w:p w14:paraId="4B535342" w14:textId="2D9D9B9C"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TERCERO</w:t>
      </w:r>
      <w:r w:rsidRPr="00175E29">
        <w:rPr>
          <w:rFonts w:ascii="Arial" w:hAnsi="Arial" w:cs="Arial"/>
        </w:rPr>
        <w:t>.-</w:t>
      </w:r>
      <w:proofErr w:type="gramEnd"/>
      <w:r w:rsidRPr="00175E29">
        <w:rPr>
          <w:rFonts w:ascii="Arial" w:hAnsi="Arial" w:cs="Arial"/>
        </w:rPr>
        <w:t xml:space="preserve"> Gírese atento oficio a la Dirección de Regulación de la Actividad Comercial a efecto de dar cumplimiento a sus atribuciones.</w:t>
      </w:r>
    </w:p>
    <w:p w14:paraId="56ADE0FE" w14:textId="0629E240" w:rsidR="00175E29" w:rsidRPr="00175E29" w:rsidRDefault="00175E29" w:rsidP="00175E29">
      <w:pPr>
        <w:pStyle w:val="Textoindependiente"/>
        <w:ind w:left="238" w:right="39"/>
        <w:jc w:val="both"/>
        <w:rPr>
          <w:rFonts w:ascii="Arial" w:hAnsi="Arial" w:cs="Arial"/>
        </w:rPr>
      </w:pPr>
    </w:p>
    <w:p w14:paraId="679D5E31"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CUARTO</w:t>
      </w:r>
      <w:r w:rsidRPr="00175E29">
        <w:rPr>
          <w:rFonts w:ascii="Arial" w:hAnsi="Arial" w:cs="Arial"/>
        </w:rPr>
        <w:t>.-</w:t>
      </w:r>
      <w:proofErr w:type="gramEnd"/>
      <w:r w:rsidRPr="00175E29">
        <w:rPr>
          <w:rFonts w:ascii="Arial" w:hAnsi="Arial" w:cs="Arial"/>
        </w:rPr>
        <w:t xml:space="preserve"> Notifíquese la resolución del Cabildo y túrnese el dictamen con su respectivo expediente a la Unidad de Trámites Empresariales para el cumplimiento de los asuntos de su competencia. </w:t>
      </w:r>
    </w:p>
    <w:p w14:paraId="1B33698D" w14:textId="77777777" w:rsidR="00175E29" w:rsidRPr="00175E29" w:rsidRDefault="00175E29" w:rsidP="00175E29">
      <w:pPr>
        <w:pStyle w:val="Textoindependiente"/>
        <w:ind w:left="238" w:right="39"/>
        <w:jc w:val="both"/>
        <w:rPr>
          <w:rFonts w:ascii="Arial" w:hAnsi="Arial" w:cs="Arial"/>
        </w:rPr>
      </w:pPr>
    </w:p>
    <w:p w14:paraId="1E650158"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QUINTO</w:t>
      </w:r>
      <w:r w:rsidRPr="00175E29">
        <w:rPr>
          <w:rFonts w:ascii="Arial" w:hAnsi="Arial" w:cs="Arial"/>
        </w:rPr>
        <w:t>.-</w:t>
      </w:r>
      <w:proofErr w:type="gramEnd"/>
      <w:r w:rsidRPr="00175E29">
        <w:rPr>
          <w:rFonts w:ascii="Arial" w:hAnsi="Arial" w:cs="Arial"/>
        </w:rPr>
        <w:t xml:space="preserve"> Remítase el presente dictamen a la Secretaria Municipal de Oaxaca de Juárez, para que por su conducto le dé el trámite correspondiente.</w:t>
      </w:r>
    </w:p>
    <w:p w14:paraId="23F14C83" w14:textId="77777777" w:rsidR="00175E29" w:rsidRPr="00175E29" w:rsidRDefault="00175E29" w:rsidP="00175E29">
      <w:pPr>
        <w:pStyle w:val="Textoindependiente"/>
        <w:ind w:left="238" w:right="39"/>
        <w:jc w:val="both"/>
        <w:rPr>
          <w:rFonts w:ascii="Arial" w:hAnsi="Arial" w:cs="Arial"/>
        </w:rPr>
      </w:pPr>
    </w:p>
    <w:p w14:paraId="621881A1" w14:textId="7B10F243" w:rsidR="00635C0E" w:rsidRPr="00635C0E" w:rsidRDefault="00175E29" w:rsidP="00175E29">
      <w:pPr>
        <w:pStyle w:val="Textoindependiente"/>
        <w:ind w:left="238" w:right="39"/>
        <w:jc w:val="both"/>
        <w:rPr>
          <w:rFonts w:ascii="Arial" w:hAnsi="Arial" w:cs="Arial"/>
        </w:rPr>
      </w:pPr>
      <w:proofErr w:type="gramStart"/>
      <w:r w:rsidRPr="00781C67">
        <w:rPr>
          <w:rFonts w:ascii="Arial" w:hAnsi="Arial" w:cs="Arial"/>
          <w:b/>
        </w:rPr>
        <w:t>SEXTO</w:t>
      </w:r>
      <w:r w:rsidRPr="00175E29">
        <w:rPr>
          <w:rFonts w:ascii="Arial" w:hAnsi="Arial" w:cs="Arial"/>
        </w:rPr>
        <w:t>.-</w:t>
      </w:r>
      <w:proofErr w:type="gramEnd"/>
      <w:r w:rsidRPr="00175E29">
        <w:rPr>
          <w:rFonts w:ascii="Arial" w:hAnsi="Arial" w:cs="Arial"/>
        </w:rPr>
        <w:t xml:space="preserve"> Notifíquese y cúmplase.</w:t>
      </w:r>
    </w:p>
    <w:p w14:paraId="6131E2DD" w14:textId="77777777" w:rsidR="00635C0E" w:rsidRDefault="00635C0E" w:rsidP="00175E29">
      <w:pPr>
        <w:pStyle w:val="Textoindependiente"/>
        <w:ind w:left="238" w:right="39"/>
        <w:jc w:val="both"/>
        <w:rPr>
          <w:rFonts w:ascii="Arial" w:hAnsi="Arial" w:cs="Arial"/>
          <w:bCs/>
        </w:rPr>
      </w:pPr>
    </w:p>
    <w:p w14:paraId="51D92F45"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5C112A1D" w14:textId="0B8B8343" w:rsidR="00316A48" w:rsidRDefault="00316A48" w:rsidP="00635C0E">
      <w:pPr>
        <w:pStyle w:val="Textoindependiente"/>
        <w:spacing w:before="10"/>
        <w:jc w:val="both"/>
        <w:rPr>
          <w:rFonts w:ascii="Arial" w:hAnsi="Arial" w:cs="Arial"/>
        </w:rPr>
      </w:pPr>
    </w:p>
    <w:p w14:paraId="12844F78" w14:textId="72E1F6A0"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7915E759" w14:textId="77777777" w:rsidR="00A31A39" w:rsidRPr="00DD256C" w:rsidRDefault="00A31A39" w:rsidP="00635C0E">
      <w:pPr>
        <w:jc w:val="both"/>
        <w:rPr>
          <w:rFonts w:ascii="Arial" w:hAnsi="Arial" w:cs="Arial"/>
          <w:b/>
          <w:bCs/>
          <w:sz w:val="20"/>
          <w:szCs w:val="20"/>
        </w:rPr>
      </w:pPr>
    </w:p>
    <w:p w14:paraId="01C4E73D"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9E7C973"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4C284D1F"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412370E8"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07AF5B89" w14:textId="77777777" w:rsidR="00635C0E" w:rsidRPr="00DD256C" w:rsidRDefault="00635C0E" w:rsidP="00635C0E">
      <w:pPr>
        <w:ind w:left="284"/>
        <w:jc w:val="center"/>
        <w:rPr>
          <w:rFonts w:ascii="Arial" w:hAnsi="Arial" w:cs="Arial"/>
          <w:b/>
          <w:bCs/>
          <w:spacing w:val="-1"/>
          <w:sz w:val="20"/>
          <w:szCs w:val="20"/>
        </w:rPr>
      </w:pPr>
    </w:p>
    <w:p w14:paraId="4A82D0A4" w14:textId="77777777" w:rsidR="00635C0E" w:rsidRDefault="00635C0E" w:rsidP="00635C0E">
      <w:pPr>
        <w:ind w:left="284"/>
        <w:jc w:val="center"/>
        <w:rPr>
          <w:rFonts w:ascii="Arial" w:hAnsi="Arial" w:cs="Arial"/>
          <w:b/>
          <w:bCs/>
          <w:sz w:val="20"/>
          <w:szCs w:val="20"/>
        </w:rPr>
      </w:pPr>
    </w:p>
    <w:p w14:paraId="4CB8260E" w14:textId="4FCC1033" w:rsidR="00635C0E" w:rsidRDefault="00635C0E" w:rsidP="00635C0E">
      <w:pPr>
        <w:ind w:left="284"/>
        <w:jc w:val="center"/>
        <w:rPr>
          <w:rFonts w:ascii="Arial" w:hAnsi="Arial" w:cs="Arial"/>
          <w:b/>
          <w:bCs/>
          <w:sz w:val="20"/>
          <w:szCs w:val="20"/>
        </w:rPr>
      </w:pPr>
    </w:p>
    <w:p w14:paraId="6296534F" w14:textId="3C06F549" w:rsidR="004B71A2" w:rsidRDefault="004B71A2" w:rsidP="00635C0E">
      <w:pPr>
        <w:ind w:left="284"/>
        <w:jc w:val="center"/>
        <w:rPr>
          <w:rFonts w:ascii="Arial" w:hAnsi="Arial" w:cs="Arial"/>
          <w:b/>
          <w:bCs/>
          <w:sz w:val="20"/>
          <w:szCs w:val="20"/>
        </w:rPr>
      </w:pPr>
    </w:p>
    <w:p w14:paraId="71FCC776" w14:textId="77777777" w:rsidR="004B71A2" w:rsidRPr="00DD256C" w:rsidRDefault="004B71A2" w:rsidP="00635C0E">
      <w:pPr>
        <w:ind w:left="284"/>
        <w:jc w:val="center"/>
        <w:rPr>
          <w:rFonts w:ascii="Arial" w:hAnsi="Arial" w:cs="Arial"/>
          <w:b/>
          <w:bCs/>
          <w:sz w:val="20"/>
          <w:szCs w:val="20"/>
        </w:rPr>
      </w:pPr>
    </w:p>
    <w:p w14:paraId="4F98D3F5"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1FF0BBBC" w14:textId="778E4C09" w:rsidR="00635C0E" w:rsidRDefault="00635C0E" w:rsidP="00635C0E">
      <w:pPr>
        <w:rPr>
          <w:rFonts w:ascii="Arial" w:hAnsi="Arial" w:cs="Arial"/>
          <w:b/>
          <w:bCs/>
          <w:spacing w:val="-1"/>
          <w:sz w:val="20"/>
          <w:szCs w:val="20"/>
        </w:rPr>
      </w:pPr>
    </w:p>
    <w:p w14:paraId="2907E6B6" w14:textId="77777777" w:rsidR="002A5269" w:rsidRDefault="002A5269" w:rsidP="00635C0E">
      <w:pPr>
        <w:rPr>
          <w:rFonts w:ascii="Arial" w:hAnsi="Arial" w:cs="Arial"/>
          <w:b/>
          <w:bCs/>
          <w:spacing w:val="-1"/>
          <w:sz w:val="20"/>
          <w:szCs w:val="20"/>
        </w:rPr>
      </w:pPr>
    </w:p>
    <w:p w14:paraId="5F00FEA6"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4436169F"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6A0EB650"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5175121F"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0171AB32" w14:textId="77777777" w:rsidR="00635C0E" w:rsidRDefault="00635C0E" w:rsidP="00635C0E">
      <w:pPr>
        <w:ind w:left="284"/>
        <w:jc w:val="center"/>
        <w:rPr>
          <w:rFonts w:ascii="Arial" w:hAnsi="Arial" w:cs="Arial"/>
          <w:b/>
          <w:bCs/>
          <w:spacing w:val="-1"/>
          <w:sz w:val="20"/>
          <w:szCs w:val="20"/>
        </w:rPr>
      </w:pPr>
    </w:p>
    <w:p w14:paraId="00C14A33" w14:textId="77777777" w:rsidR="00635C0E" w:rsidRDefault="00635C0E" w:rsidP="00635C0E">
      <w:pPr>
        <w:ind w:left="284"/>
        <w:jc w:val="center"/>
        <w:rPr>
          <w:rFonts w:ascii="Arial" w:hAnsi="Arial" w:cs="Arial"/>
          <w:b/>
          <w:bCs/>
          <w:spacing w:val="-1"/>
          <w:sz w:val="20"/>
          <w:szCs w:val="20"/>
        </w:rPr>
      </w:pPr>
    </w:p>
    <w:p w14:paraId="12484060" w14:textId="77777777" w:rsidR="00635C0E" w:rsidRPr="00B83B3D" w:rsidRDefault="00635C0E" w:rsidP="00635C0E">
      <w:pPr>
        <w:ind w:left="284"/>
        <w:jc w:val="center"/>
        <w:rPr>
          <w:rFonts w:ascii="Arial" w:hAnsi="Arial" w:cs="Arial"/>
          <w:b/>
          <w:bCs/>
          <w:spacing w:val="-1"/>
          <w:sz w:val="20"/>
          <w:szCs w:val="20"/>
        </w:rPr>
      </w:pPr>
    </w:p>
    <w:p w14:paraId="107D8D08" w14:textId="77777777" w:rsidR="002A5269" w:rsidRDefault="002A5269" w:rsidP="00781C67">
      <w:pPr>
        <w:ind w:left="284"/>
        <w:jc w:val="center"/>
        <w:rPr>
          <w:rFonts w:ascii="Arial" w:hAnsi="Arial" w:cs="Arial"/>
          <w:b/>
          <w:bCs/>
          <w:sz w:val="20"/>
          <w:szCs w:val="20"/>
        </w:rPr>
      </w:pPr>
    </w:p>
    <w:p w14:paraId="426BFF81" w14:textId="60DAC26B" w:rsidR="00AD797F" w:rsidRDefault="00635C0E" w:rsidP="00781C67">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6133A984" w14:textId="43615DE9" w:rsidR="002A5269" w:rsidRDefault="006A3EEF" w:rsidP="00781C67">
      <w:pPr>
        <w:ind w:left="284"/>
        <w:jc w:val="center"/>
        <w:rPr>
          <w:rFonts w:ascii="Arial" w:hAnsi="Arial" w:cs="Arial"/>
          <w:b/>
          <w:bCs/>
          <w:sz w:val="20"/>
          <w:szCs w:val="20"/>
        </w:rPr>
      </w:pPr>
      <w:r>
        <w:rPr>
          <w:noProof/>
          <w:lang w:eastAsia="es-MX"/>
        </w:rPr>
        <w:drawing>
          <wp:anchor distT="0" distB="0" distL="0" distR="0" simplePos="0" relativeHeight="251632128" behindDoc="0" locked="0" layoutInCell="1" allowOverlap="1" wp14:anchorId="098DEE95" wp14:editId="6725B988">
            <wp:simplePos x="0" y="0"/>
            <wp:positionH relativeFrom="margin">
              <wp:posOffset>93980</wp:posOffset>
            </wp:positionH>
            <wp:positionV relativeFrom="paragraph">
              <wp:posOffset>151765</wp:posOffset>
            </wp:positionV>
            <wp:extent cx="2861310" cy="281305"/>
            <wp:effectExtent l="0" t="0" r="0" b="4445"/>
            <wp:wrapTopAndBottom/>
            <wp:docPr id="1431232787" name="Imagen 143123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61E07254" w14:textId="4BEB9240" w:rsidR="002A5269" w:rsidRDefault="002A5269" w:rsidP="00781C67">
      <w:pPr>
        <w:ind w:left="284"/>
        <w:jc w:val="center"/>
        <w:rPr>
          <w:rFonts w:ascii="Arial" w:hAnsi="Arial" w:cs="Arial"/>
          <w:b/>
          <w:bCs/>
          <w:sz w:val="20"/>
          <w:szCs w:val="20"/>
        </w:rPr>
      </w:pPr>
    </w:p>
    <w:p w14:paraId="5B7C2A68" w14:textId="77777777" w:rsidR="00635C0E" w:rsidRDefault="00635C0E" w:rsidP="00635C0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4573C939" w14:textId="77777777" w:rsidR="00635C0E" w:rsidRPr="00571768" w:rsidRDefault="00635C0E" w:rsidP="00635C0E">
      <w:pPr>
        <w:tabs>
          <w:tab w:val="left" w:pos="1592"/>
          <w:tab w:val="left" w:pos="2836"/>
          <w:tab w:val="left" w:pos="3585"/>
        </w:tabs>
        <w:ind w:left="194"/>
        <w:jc w:val="both"/>
        <w:rPr>
          <w:rFonts w:ascii="Arial" w:hAnsi="Arial" w:cs="Arial"/>
          <w:sz w:val="20"/>
          <w:szCs w:val="20"/>
        </w:rPr>
      </w:pPr>
    </w:p>
    <w:p w14:paraId="05FB69B3" w14:textId="6B0F329E" w:rsidR="00635C0E" w:rsidRPr="00FF0806" w:rsidRDefault="00635C0E" w:rsidP="00635C0E">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w:t>
      </w:r>
      <w:r w:rsidRPr="00F46B42">
        <w:rPr>
          <w:rFonts w:ascii="Arial" w:hAnsi="Arial" w:cs="Arial"/>
        </w:rPr>
        <w:lastRenderedPageBreak/>
        <w:t xml:space="preserve">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1912B146" w14:textId="77777777" w:rsidR="00635C0E" w:rsidRDefault="00635C0E" w:rsidP="00635C0E">
      <w:pPr>
        <w:ind w:left="284"/>
        <w:jc w:val="both"/>
        <w:rPr>
          <w:rFonts w:ascii="Arial" w:hAnsi="Arial" w:cs="Arial"/>
          <w:bCs/>
          <w:sz w:val="20"/>
          <w:szCs w:val="20"/>
        </w:rPr>
      </w:pPr>
    </w:p>
    <w:p w14:paraId="7D279B93" w14:textId="58C2EC77" w:rsidR="00635C0E" w:rsidRDefault="00635C0E" w:rsidP="00635C0E">
      <w:pPr>
        <w:pStyle w:val="Ttulo1"/>
        <w:rPr>
          <w:bCs w:val="0"/>
        </w:rPr>
      </w:pPr>
      <w:r>
        <w:rPr>
          <w:bCs w:val="0"/>
        </w:rPr>
        <w:t xml:space="preserve">DICTAMEN </w:t>
      </w:r>
      <w:proofErr w:type="spellStart"/>
      <w:r w:rsidR="00175E29" w:rsidRPr="00175E29">
        <w:rPr>
          <w:bCs w:val="0"/>
        </w:rPr>
        <w:t>CDEyMR</w:t>
      </w:r>
      <w:proofErr w:type="spellEnd"/>
      <w:r w:rsidR="00175E29" w:rsidRPr="00175E29">
        <w:rPr>
          <w:bCs w:val="0"/>
        </w:rPr>
        <w:t>/071/2023</w:t>
      </w:r>
    </w:p>
    <w:p w14:paraId="73884BBD" w14:textId="233F38F3" w:rsidR="00635C0E" w:rsidRDefault="00635C0E" w:rsidP="00635C0E">
      <w:pPr>
        <w:pStyle w:val="Textoindependiente"/>
        <w:ind w:left="238" w:right="39"/>
        <w:jc w:val="both"/>
        <w:rPr>
          <w:rFonts w:ascii="Arial" w:hAnsi="Arial" w:cs="Arial"/>
        </w:rPr>
      </w:pPr>
    </w:p>
    <w:p w14:paraId="4B7886D6" w14:textId="40FBB833" w:rsidR="006D6870" w:rsidRPr="006D6870" w:rsidRDefault="006D6870" w:rsidP="006D6870">
      <w:pPr>
        <w:pStyle w:val="Textoindependiente"/>
        <w:ind w:left="238" w:right="39"/>
        <w:jc w:val="center"/>
        <w:rPr>
          <w:rFonts w:ascii="Arial" w:hAnsi="Arial" w:cs="Arial"/>
          <w:b/>
          <w:bCs/>
        </w:rPr>
      </w:pPr>
      <w:r>
        <w:rPr>
          <w:rFonts w:ascii="Arial" w:hAnsi="Arial" w:cs="Arial"/>
          <w:b/>
          <w:bCs/>
        </w:rPr>
        <w:t>C O N S I D E R A</w:t>
      </w:r>
      <w:r w:rsidR="00094CD5">
        <w:rPr>
          <w:rFonts w:ascii="Arial" w:hAnsi="Arial" w:cs="Arial"/>
          <w:b/>
          <w:bCs/>
        </w:rPr>
        <w:t xml:space="preserve"> N D O</w:t>
      </w:r>
    </w:p>
    <w:p w14:paraId="5D0DCD7B" w14:textId="77777777" w:rsidR="006D6870" w:rsidRPr="00635C0E" w:rsidRDefault="006D6870" w:rsidP="00635C0E">
      <w:pPr>
        <w:pStyle w:val="Textoindependiente"/>
        <w:ind w:left="238" w:right="39"/>
        <w:jc w:val="both"/>
        <w:rPr>
          <w:rFonts w:ascii="Arial" w:hAnsi="Arial" w:cs="Arial"/>
        </w:rPr>
      </w:pPr>
    </w:p>
    <w:p w14:paraId="2A3E5732" w14:textId="77777777" w:rsidR="00175E29" w:rsidRPr="00175E29" w:rsidRDefault="00175E29" w:rsidP="00175E29">
      <w:pPr>
        <w:pStyle w:val="Textoindependiente"/>
        <w:ind w:left="238" w:right="39"/>
        <w:jc w:val="both"/>
        <w:rPr>
          <w:rFonts w:ascii="Arial" w:hAnsi="Arial" w:cs="Arial"/>
        </w:rPr>
      </w:pPr>
      <w:bookmarkStart w:id="2" w:name="_Hlk131229262"/>
      <w:r w:rsidRPr="00781C67">
        <w:rPr>
          <w:rFonts w:ascii="Arial" w:hAnsi="Arial" w:cs="Arial"/>
          <w:b/>
        </w:rPr>
        <w:t>PRIMERO</w:t>
      </w:r>
      <w:r w:rsidRPr="00175E29">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4A3E870" w14:textId="77777777" w:rsidR="00175E29" w:rsidRPr="00175E29" w:rsidRDefault="00175E29" w:rsidP="00175E29">
      <w:pPr>
        <w:pStyle w:val="Textoindependiente"/>
        <w:ind w:left="238" w:right="39"/>
        <w:jc w:val="both"/>
        <w:rPr>
          <w:rFonts w:ascii="Arial" w:hAnsi="Arial" w:cs="Arial"/>
        </w:rPr>
      </w:pPr>
    </w:p>
    <w:p w14:paraId="0F18F146"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w:t>
      </w:r>
    </w:p>
    <w:p w14:paraId="4AECC313" w14:textId="77777777" w:rsidR="00175E29" w:rsidRPr="00175E29" w:rsidRDefault="00175E29" w:rsidP="00175E29">
      <w:pPr>
        <w:pStyle w:val="Textoindependiente"/>
        <w:ind w:left="238" w:right="39"/>
        <w:jc w:val="both"/>
        <w:rPr>
          <w:rFonts w:ascii="Arial" w:hAnsi="Arial" w:cs="Arial"/>
        </w:rPr>
      </w:pPr>
    </w:p>
    <w:p w14:paraId="78049607" w14:textId="358BC6BB" w:rsidR="00175E29" w:rsidRPr="00FE6BFB" w:rsidRDefault="00175E29" w:rsidP="00E613E0">
      <w:pPr>
        <w:pStyle w:val="Textoindependiente"/>
        <w:ind w:left="598" w:right="39"/>
        <w:jc w:val="both"/>
        <w:rPr>
          <w:rFonts w:ascii="Arial" w:hAnsi="Arial" w:cs="Arial"/>
          <w:i/>
          <w:iCs/>
        </w:rPr>
      </w:pPr>
      <w:r w:rsidRPr="00FE6BFB">
        <w:rPr>
          <w:rFonts w:ascii="Arial" w:hAnsi="Arial" w:cs="Arial"/>
          <w:i/>
          <w:iC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2FC7A7C" w14:textId="77777777" w:rsidR="00175E29" w:rsidRPr="00175E29" w:rsidRDefault="00175E29" w:rsidP="00175E29">
      <w:pPr>
        <w:pStyle w:val="Textoindependiente"/>
        <w:ind w:left="238" w:right="39"/>
        <w:jc w:val="both"/>
        <w:rPr>
          <w:rFonts w:ascii="Arial" w:hAnsi="Arial" w:cs="Arial"/>
        </w:rPr>
      </w:pPr>
    </w:p>
    <w:p w14:paraId="0AF3CF47"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Así mismo el artículo 65 del Reglamento de Establecimientos Comerciales, Industriales y de Servicios del Municipio de Oaxaca de Juárez señala que:</w:t>
      </w:r>
    </w:p>
    <w:p w14:paraId="71CB011C" w14:textId="0EA8F7F4" w:rsidR="00175E29" w:rsidRPr="00175E29" w:rsidRDefault="00175E29" w:rsidP="002F0F29">
      <w:pPr>
        <w:pStyle w:val="Textoindependiente"/>
        <w:ind w:right="39"/>
        <w:jc w:val="both"/>
        <w:rPr>
          <w:rFonts w:ascii="Arial" w:hAnsi="Arial" w:cs="Arial"/>
        </w:rPr>
      </w:pPr>
    </w:p>
    <w:p w14:paraId="13F67EF8" w14:textId="0EBB5AA3" w:rsidR="00175E29" w:rsidRPr="00FE6BFB" w:rsidRDefault="00175E29" w:rsidP="00E613E0">
      <w:pPr>
        <w:pStyle w:val="Textoindependiente"/>
        <w:ind w:left="598" w:right="39"/>
        <w:jc w:val="both"/>
        <w:rPr>
          <w:rFonts w:ascii="Arial" w:hAnsi="Arial" w:cs="Arial"/>
          <w:i/>
          <w:iCs/>
        </w:rPr>
      </w:pPr>
      <w:r w:rsidRPr="00FE6BFB">
        <w:rPr>
          <w:rFonts w:ascii="Arial" w:hAnsi="Arial" w:cs="Arial"/>
          <w:i/>
          <w:iCs/>
        </w:rPr>
        <w:t>"Tratándose de establecimientos comerciales de control especial, una vez acreditados los requisitos a que se refiere el artículo 62, se seguirá el procedimiento establecido en el artículo 58 incisos a), b), c) y d) del presente reglamento.</w:t>
      </w:r>
    </w:p>
    <w:p w14:paraId="7271A3DE" w14:textId="77777777" w:rsidR="00175E29" w:rsidRPr="00FE6BFB" w:rsidRDefault="00175E29" w:rsidP="00175E29">
      <w:pPr>
        <w:pStyle w:val="Textoindependiente"/>
        <w:ind w:left="238" w:right="39"/>
        <w:jc w:val="both"/>
        <w:rPr>
          <w:rFonts w:ascii="Arial" w:hAnsi="Arial" w:cs="Arial"/>
          <w:i/>
          <w:iCs/>
        </w:rPr>
      </w:pPr>
    </w:p>
    <w:p w14:paraId="0CA86932" w14:textId="77777777" w:rsidR="00175E29" w:rsidRPr="00FE6BFB" w:rsidRDefault="00175E29" w:rsidP="00E613E0">
      <w:pPr>
        <w:pStyle w:val="Textoindependiente"/>
        <w:ind w:left="598" w:right="39"/>
        <w:jc w:val="both"/>
        <w:rPr>
          <w:rFonts w:ascii="Arial" w:hAnsi="Arial" w:cs="Arial"/>
          <w:i/>
          <w:iCs/>
        </w:rPr>
      </w:pPr>
      <w:r w:rsidRPr="00FE6BFB">
        <w:rPr>
          <w:rFonts w:ascii="Arial" w:hAnsi="Arial" w:cs="Arial"/>
          <w:i/>
          <w:iCs/>
        </w:rPr>
        <w:t>Una vez emitido el dictamen correspondiente, será turnado a la Secretaría Municipal para que por su conducto sea turnado al Cabildo para su aprobación.</w:t>
      </w:r>
    </w:p>
    <w:p w14:paraId="33D86C38" w14:textId="77777777" w:rsidR="00175E29" w:rsidRPr="00FE6BFB" w:rsidRDefault="00175E29" w:rsidP="00E613E0">
      <w:pPr>
        <w:pStyle w:val="Textoindependiente"/>
        <w:ind w:left="598" w:right="39"/>
        <w:jc w:val="both"/>
        <w:rPr>
          <w:rFonts w:ascii="Arial" w:hAnsi="Arial" w:cs="Arial"/>
          <w:i/>
          <w:iCs/>
        </w:rPr>
      </w:pPr>
      <w:r w:rsidRPr="00FE6BFB">
        <w:rPr>
          <w:rFonts w:ascii="Arial" w:hAnsi="Arial" w:cs="Arial"/>
          <w:i/>
          <w:iCs/>
        </w:rPr>
        <w:t>La Secretaría Municipal deberá notificar a la Unidad la resolución del Cabildo para la continuación del trámite.</w:t>
      </w:r>
    </w:p>
    <w:p w14:paraId="10BC7E02" w14:textId="77777777" w:rsidR="00175E29" w:rsidRPr="00FE6BFB" w:rsidRDefault="00175E29" w:rsidP="00175E29">
      <w:pPr>
        <w:pStyle w:val="Textoindependiente"/>
        <w:ind w:left="238" w:right="39"/>
        <w:jc w:val="both"/>
        <w:rPr>
          <w:rFonts w:ascii="Arial" w:hAnsi="Arial" w:cs="Arial"/>
          <w:i/>
          <w:iCs/>
        </w:rPr>
      </w:pPr>
    </w:p>
    <w:p w14:paraId="2A3AC827" w14:textId="77777777" w:rsidR="00175E29" w:rsidRPr="00FE6BFB" w:rsidRDefault="00175E29" w:rsidP="00E613E0">
      <w:pPr>
        <w:pStyle w:val="Textoindependiente"/>
        <w:ind w:left="598" w:right="39"/>
        <w:jc w:val="both"/>
        <w:rPr>
          <w:rFonts w:ascii="Arial" w:hAnsi="Arial" w:cs="Arial"/>
          <w:i/>
          <w:iCs/>
        </w:rPr>
      </w:pPr>
      <w:r w:rsidRPr="00FE6BFB">
        <w:rPr>
          <w:rFonts w:ascii="Arial" w:hAnsi="Arial" w:cs="Arial"/>
          <w:i/>
          <w:iCs/>
        </w:rPr>
        <w:t xml:space="preserve">Cuando el dictamen resulte procedente, los titulares de los establecimientos comerciales, </w:t>
      </w:r>
      <w:r w:rsidRPr="00FE6BFB">
        <w:rPr>
          <w:rFonts w:ascii="Arial" w:hAnsi="Arial" w:cs="Arial"/>
          <w:i/>
          <w:iCs/>
        </w:rPr>
        <w:lastRenderedPageBreak/>
        <w:t>podrán obtener, previo pago de derechos, el registro correspondiente al padrón fiscal."</w:t>
      </w:r>
    </w:p>
    <w:p w14:paraId="2C1D4734" w14:textId="77777777" w:rsidR="00175E29" w:rsidRPr="00175E29" w:rsidRDefault="00175E29" w:rsidP="00175E29">
      <w:pPr>
        <w:pStyle w:val="Textoindependiente"/>
        <w:ind w:left="238" w:right="39"/>
        <w:jc w:val="both"/>
        <w:rPr>
          <w:rFonts w:ascii="Arial" w:hAnsi="Arial" w:cs="Arial"/>
        </w:rPr>
      </w:pPr>
    </w:p>
    <w:p w14:paraId="7A4150DB"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En virtud que la solicitud de la persona moral </w:t>
      </w:r>
      <w:r w:rsidRPr="00781C67">
        <w:rPr>
          <w:rFonts w:ascii="Arial" w:hAnsi="Arial" w:cs="Arial"/>
          <w:b/>
        </w:rPr>
        <w:t>CADENA COMERCIAL OXXO, S.A. DE C.V.</w:t>
      </w:r>
      <w:r w:rsidRPr="00175E29">
        <w:rPr>
          <w:rFonts w:ascii="Arial" w:hAnsi="Arial" w:cs="Arial"/>
        </w:rPr>
        <w:t xml:space="preserve"> consiste en tramitar la licencia para un establecimiento comercial con giro comercial de </w:t>
      </w:r>
      <w:proofErr w:type="spellStart"/>
      <w:r w:rsidRPr="00781C67">
        <w:rPr>
          <w:rFonts w:ascii="Arial" w:hAnsi="Arial" w:cs="Arial"/>
          <w:b/>
        </w:rPr>
        <w:t>MINISUPER</w:t>
      </w:r>
      <w:proofErr w:type="spellEnd"/>
      <w:r w:rsidRPr="00781C67">
        <w:rPr>
          <w:rFonts w:ascii="Arial" w:hAnsi="Arial" w:cs="Arial"/>
        </w:rPr>
        <w:t>(sic)</w:t>
      </w:r>
      <w:r w:rsidRPr="00781C67">
        <w:rPr>
          <w:rFonts w:ascii="Arial" w:hAnsi="Arial" w:cs="Arial"/>
          <w:b/>
        </w:rPr>
        <w:t xml:space="preserve"> DE CADENA NACIONAL CON VENTA DE CERVEZA, VINOS Y LICORES EN BOTELLA CERRADA</w:t>
      </w:r>
      <w:r w:rsidRPr="00175E29">
        <w:rPr>
          <w:rFonts w:ascii="Arial" w:hAnsi="Arial" w:cs="Arial"/>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6C7DFE3" w14:textId="77777777" w:rsidR="00175E29" w:rsidRPr="00175E29" w:rsidRDefault="00175E29" w:rsidP="00175E29">
      <w:pPr>
        <w:pStyle w:val="Textoindependiente"/>
        <w:ind w:left="238" w:right="39"/>
        <w:jc w:val="both"/>
        <w:rPr>
          <w:rFonts w:ascii="Arial" w:hAnsi="Arial" w:cs="Arial"/>
        </w:rPr>
      </w:pPr>
    </w:p>
    <w:p w14:paraId="2CE4EAE5" w14:textId="77777777" w:rsidR="00175E29" w:rsidRPr="00175E29" w:rsidRDefault="00175E29" w:rsidP="00175E29">
      <w:pPr>
        <w:pStyle w:val="Textoindependiente"/>
        <w:ind w:left="238" w:right="39"/>
        <w:jc w:val="both"/>
        <w:rPr>
          <w:rFonts w:ascii="Arial" w:hAnsi="Arial" w:cs="Arial"/>
        </w:rPr>
      </w:pPr>
      <w:proofErr w:type="gramStart"/>
      <w:r w:rsidRPr="00781C67">
        <w:rPr>
          <w:rFonts w:ascii="Arial" w:hAnsi="Arial" w:cs="Arial"/>
          <w:b/>
        </w:rPr>
        <w:t>TERCERO</w:t>
      </w:r>
      <w:r w:rsidRPr="00175E29">
        <w:rPr>
          <w:rFonts w:ascii="Arial" w:hAnsi="Arial" w:cs="Arial"/>
        </w:rPr>
        <w:t>.-</w:t>
      </w:r>
      <w:proofErr w:type="gramEnd"/>
      <w:r w:rsidRPr="00175E29">
        <w:rPr>
          <w:rFonts w:ascii="Arial" w:hAnsi="Arial" w:cs="Arial"/>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5142E74" w14:textId="77777777" w:rsidR="00175E29" w:rsidRPr="00175E29" w:rsidRDefault="00175E29" w:rsidP="00175E29">
      <w:pPr>
        <w:pStyle w:val="Textoindependiente"/>
        <w:ind w:left="238" w:right="39"/>
        <w:jc w:val="both"/>
        <w:rPr>
          <w:rFonts w:ascii="Arial" w:hAnsi="Arial" w:cs="Arial"/>
        </w:rPr>
      </w:pPr>
    </w:p>
    <w:p w14:paraId="5246FB1F" w14:textId="527EF94E" w:rsidR="00175E29" w:rsidRPr="00175E29" w:rsidRDefault="00175E29" w:rsidP="00E613E0">
      <w:pPr>
        <w:pStyle w:val="Textoindependiente"/>
        <w:numPr>
          <w:ilvl w:val="0"/>
          <w:numId w:val="2"/>
        </w:numPr>
        <w:ind w:right="39"/>
        <w:jc w:val="both"/>
        <w:rPr>
          <w:rFonts w:ascii="Arial" w:hAnsi="Arial" w:cs="Arial"/>
        </w:rPr>
      </w:pPr>
      <w:r w:rsidRPr="00175E29">
        <w:rPr>
          <w:rFonts w:ascii="Arial" w:hAnsi="Arial" w:cs="Arial"/>
        </w:rPr>
        <w:t>Se da cumplimiento con el formato único, encontrándose visible en la foja 48 del expediente en estudio.</w:t>
      </w:r>
    </w:p>
    <w:p w14:paraId="081CAC15" w14:textId="77777777" w:rsidR="00175E29" w:rsidRPr="00175E29" w:rsidRDefault="00175E29" w:rsidP="00175E29">
      <w:pPr>
        <w:pStyle w:val="Textoindependiente"/>
        <w:ind w:left="238" w:right="39"/>
        <w:jc w:val="both"/>
        <w:rPr>
          <w:rFonts w:ascii="Arial" w:hAnsi="Arial" w:cs="Arial"/>
        </w:rPr>
      </w:pPr>
    </w:p>
    <w:p w14:paraId="4F02509C" w14:textId="3C7E2F3B" w:rsidR="00175E29" w:rsidRPr="00175E29" w:rsidRDefault="00175E29" w:rsidP="00E613E0">
      <w:pPr>
        <w:pStyle w:val="Textoindependiente"/>
        <w:numPr>
          <w:ilvl w:val="0"/>
          <w:numId w:val="2"/>
        </w:numPr>
        <w:ind w:right="39"/>
        <w:jc w:val="both"/>
        <w:rPr>
          <w:rFonts w:ascii="Arial" w:hAnsi="Arial" w:cs="Arial"/>
        </w:rPr>
      </w:pPr>
      <w:r w:rsidRPr="00175E29">
        <w:rPr>
          <w:rFonts w:ascii="Arial" w:hAnsi="Arial" w:cs="Arial"/>
        </w:rPr>
        <w:t>El solicitante exhibe instrumento notarial numero</w:t>
      </w:r>
      <w:r w:rsidR="00C42E8B">
        <w:rPr>
          <w:rFonts w:ascii="Arial" w:hAnsi="Arial" w:cs="Arial"/>
        </w:rPr>
        <w:t>(sic)</w:t>
      </w:r>
      <w:r w:rsidRPr="00175E29">
        <w:rPr>
          <w:rFonts w:ascii="Arial" w:hAnsi="Arial" w:cs="Arial"/>
        </w:rPr>
        <w:t xml:space="preserve"> 29,953 volumen 103 con fecha de 17 de diciembre de 1991 ante la fe del licenciado </w:t>
      </w:r>
      <w:proofErr w:type="spellStart"/>
      <w:r w:rsidRPr="00175E29">
        <w:rPr>
          <w:rFonts w:ascii="Arial" w:hAnsi="Arial" w:cs="Arial"/>
        </w:rPr>
        <w:t>JESUS</w:t>
      </w:r>
      <w:proofErr w:type="spellEnd"/>
      <w:r w:rsidRPr="00175E29">
        <w:rPr>
          <w:rFonts w:ascii="Arial" w:hAnsi="Arial" w:cs="Arial"/>
        </w:rPr>
        <w:t xml:space="preserve">(sic) MONTANO </w:t>
      </w:r>
      <w:proofErr w:type="spellStart"/>
      <w:r w:rsidRPr="00175E29">
        <w:rPr>
          <w:rFonts w:ascii="Arial" w:hAnsi="Arial" w:cs="Arial"/>
        </w:rPr>
        <w:t>GARCIA</w:t>
      </w:r>
      <w:proofErr w:type="spellEnd"/>
      <w:r w:rsidRPr="00175E29">
        <w:rPr>
          <w:rFonts w:ascii="Arial" w:hAnsi="Arial" w:cs="Arial"/>
        </w:rPr>
        <w:t>(sic), Titular de la Notaria</w:t>
      </w:r>
      <w:r w:rsidR="00930F32">
        <w:rPr>
          <w:rFonts w:ascii="Arial" w:hAnsi="Arial" w:cs="Arial"/>
        </w:rPr>
        <w:t>(sic)</w:t>
      </w:r>
      <w:r w:rsidRPr="00175E29">
        <w:rPr>
          <w:rFonts w:ascii="Arial" w:hAnsi="Arial" w:cs="Arial"/>
        </w:rPr>
        <w:t xml:space="preserve"> Pública Número Sesenta del Estado de Nuevo León, en el que se hace constar la comparecencia del señor MARIO TAMEZ CUELLAR, en representación de la sociedad denominada IMPULSORA DE MERCADOS EN SONORA, SOCIEDAD </w:t>
      </w:r>
      <w:proofErr w:type="spellStart"/>
      <w:r w:rsidRPr="00175E29">
        <w:rPr>
          <w:rFonts w:ascii="Arial" w:hAnsi="Arial" w:cs="Arial"/>
        </w:rPr>
        <w:t>ANONIMA</w:t>
      </w:r>
      <w:proofErr w:type="spellEnd"/>
      <w:r w:rsidRPr="00175E29">
        <w:rPr>
          <w:rFonts w:ascii="Arial" w:hAnsi="Arial" w:cs="Arial"/>
        </w:rPr>
        <w:t>(sic) DE CAPITAL VARIABLE para protocolizar el Acta de Asamblea General Extraordinaria de Accionistas en la que, entre otras cosas resolvieron cambiar la denominación de la sociedad para quedar como "</w:t>
      </w:r>
      <w:r w:rsidRPr="00781C67">
        <w:rPr>
          <w:rFonts w:ascii="Arial" w:hAnsi="Arial" w:cs="Arial"/>
          <w:b/>
        </w:rPr>
        <w:t>CADENA COMERCIAL OXXO, SOCIEDAD ANÓNIMA DE CAPITAL VARIABLE</w:t>
      </w:r>
      <w:r w:rsidRPr="00175E29">
        <w:rPr>
          <w:rFonts w:ascii="Arial" w:hAnsi="Arial" w:cs="Arial"/>
        </w:rPr>
        <w:t>", visible en las fojas 06 a la 12 del expediente.</w:t>
      </w:r>
    </w:p>
    <w:p w14:paraId="26DB463E" w14:textId="77777777" w:rsidR="00175E29" w:rsidRPr="00175E29" w:rsidRDefault="00175E29" w:rsidP="00175E29">
      <w:pPr>
        <w:pStyle w:val="Textoindependiente"/>
        <w:ind w:left="238" w:right="39"/>
        <w:jc w:val="both"/>
        <w:rPr>
          <w:rFonts w:ascii="Arial" w:hAnsi="Arial" w:cs="Arial"/>
        </w:rPr>
      </w:pPr>
    </w:p>
    <w:p w14:paraId="45227CA2" w14:textId="104644E9" w:rsidR="00175E29" w:rsidRPr="00175E29" w:rsidRDefault="00175E29" w:rsidP="00E613E0">
      <w:pPr>
        <w:pStyle w:val="Textoindependiente"/>
        <w:ind w:left="598" w:right="39"/>
        <w:jc w:val="both"/>
        <w:rPr>
          <w:rFonts w:ascii="Arial" w:hAnsi="Arial" w:cs="Arial"/>
        </w:rPr>
      </w:pPr>
      <w:r w:rsidRPr="00175E29">
        <w:rPr>
          <w:rFonts w:ascii="Arial" w:hAnsi="Arial" w:cs="Arial"/>
        </w:rPr>
        <w:t xml:space="preserve">En ese mismo sentido, se presenta la Escritura Pública número 9,917, Libro 135, de fecha 23 de enero del 2018, ante la fe del Licenciado Francisco Felipe Garza Zamudio, Titular de la Notaría Pública Número 32, con ejercicio en el Primer Distrito Registral en el </w:t>
      </w:r>
      <w:r w:rsidRPr="00175E29">
        <w:rPr>
          <w:rFonts w:ascii="Arial" w:hAnsi="Arial" w:cs="Arial"/>
        </w:rPr>
        <w:lastRenderedPageBreak/>
        <w:t>Estado de Nuevo León en el que se hace contar la comparecencia del Señor Sergio Rodríguez Pérez que en su carácter de Delegado de la Sesión del Consejo de Administración de la empresa "</w:t>
      </w:r>
      <w:r w:rsidRPr="00E613E0">
        <w:rPr>
          <w:rFonts w:ascii="Arial" w:hAnsi="Arial" w:cs="Arial"/>
          <w:b/>
        </w:rPr>
        <w:t>CADENA COMERCIAL OXXO", SOCIEDAD ANÓNIMA DE CAPITAL VARIABLE</w:t>
      </w:r>
      <w:r w:rsidR="00E613E0">
        <w:rPr>
          <w:rFonts w:ascii="Arial" w:hAnsi="Arial" w:cs="Arial"/>
        </w:rPr>
        <w:t xml:space="preserve">,(sic) </w:t>
      </w:r>
      <w:r w:rsidRPr="00175E29">
        <w:rPr>
          <w:rFonts w:ascii="Arial" w:hAnsi="Arial" w:cs="Arial"/>
        </w:rPr>
        <w:t xml:space="preserve">ocurre a protocolizar el Acta de </w:t>
      </w:r>
      <w:proofErr w:type="spellStart"/>
      <w:r w:rsidRPr="00175E29">
        <w:rPr>
          <w:rFonts w:ascii="Arial" w:hAnsi="Arial" w:cs="Arial"/>
        </w:rPr>
        <w:t>Sesion</w:t>
      </w:r>
      <w:proofErr w:type="spellEnd"/>
      <w:r w:rsidRPr="00175E29">
        <w:rPr>
          <w:rFonts w:ascii="Arial" w:hAnsi="Arial" w:cs="Arial"/>
        </w:rPr>
        <w:t xml:space="preserve">(sic) del Consejo de Administración, en la que se otorga al </w:t>
      </w:r>
      <w:r w:rsidRPr="00E613E0">
        <w:rPr>
          <w:rFonts w:ascii="Arial" w:hAnsi="Arial" w:cs="Arial"/>
          <w:b/>
        </w:rPr>
        <w:t>C. LUIS ALFREDO PUCHETA JOSÉ</w:t>
      </w:r>
      <w:r w:rsidRPr="00175E29">
        <w:rPr>
          <w:rFonts w:ascii="Arial" w:hAnsi="Arial" w:cs="Arial"/>
        </w:rPr>
        <w:t xml:space="preserve"> el Poder Especial no delegable para que en nombre de la sociedad tramite Permisos y Licencias de Operación y Funcionamiento, la cual es visible en las fojas 01 a la 05 del expediente.</w:t>
      </w:r>
    </w:p>
    <w:p w14:paraId="571430F6" w14:textId="77777777" w:rsidR="00175E29" w:rsidRPr="00175E29" w:rsidRDefault="00175E29" w:rsidP="00175E29">
      <w:pPr>
        <w:pStyle w:val="Textoindependiente"/>
        <w:ind w:left="238" w:right="39"/>
        <w:jc w:val="both"/>
        <w:rPr>
          <w:rFonts w:ascii="Arial" w:hAnsi="Arial" w:cs="Arial"/>
        </w:rPr>
      </w:pPr>
    </w:p>
    <w:p w14:paraId="3CA72C9A" w14:textId="77777777" w:rsidR="00175E29" w:rsidRPr="00175E29" w:rsidRDefault="00175E29" w:rsidP="00E613E0">
      <w:pPr>
        <w:pStyle w:val="Textoindependiente"/>
        <w:ind w:left="598" w:right="39"/>
        <w:jc w:val="both"/>
        <w:rPr>
          <w:rFonts w:ascii="Arial" w:hAnsi="Arial" w:cs="Arial"/>
        </w:rPr>
      </w:pPr>
      <w:r w:rsidRPr="00175E29">
        <w:rPr>
          <w:rFonts w:ascii="Arial" w:hAnsi="Arial" w:cs="Arial"/>
        </w:rPr>
        <w:t xml:space="preserve">Así como integra la </w:t>
      </w:r>
      <w:r w:rsidRPr="00E613E0">
        <w:rPr>
          <w:rFonts w:ascii="Arial" w:hAnsi="Arial" w:cs="Arial"/>
          <w:b/>
        </w:rPr>
        <w:t>identificación oficial del apoderado legal</w:t>
      </w:r>
      <w:r w:rsidRPr="00175E29">
        <w:rPr>
          <w:rFonts w:ascii="Arial" w:hAnsi="Arial" w:cs="Arial"/>
        </w:rPr>
        <w:t xml:space="preserve"> que consiste en la credencial para votar expedida por el Instituto Nacional Electoral a favor de </w:t>
      </w:r>
      <w:r w:rsidRPr="00E613E0">
        <w:rPr>
          <w:rFonts w:ascii="Arial" w:hAnsi="Arial" w:cs="Arial"/>
          <w:b/>
        </w:rPr>
        <w:t xml:space="preserve">LUIS ALFREDO </w:t>
      </w:r>
      <w:proofErr w:type="spellStart"/>
      <w:r w:rsidRPr="00E613E0">
        <w:rPr>
          <w:rFonts w:ascii="Arial" w:hAnsi="Arial" w:cs="Arial"/>
          <w:b/>
        </w:rPr>
        <w:t>PUCHETA</w:t>
      </w:r>
      <w:proofErr w:type="spellEnd"/>
      <w:r w:rsidRPr="00E613E0">
        <w:rPr>
          <w:rFonts w:ascii="Arial" w:hAnsi="Arial" w:cs="Arial"/>
          <w:b/>
        </w:rPr>
        <w:t xml:space="preserve"> </w:t>
      </w:r>
      <w:proofErr w:type="spellStart"/>
      <w:r w:rsidRPr="00E613E0">
        <w:rPr>
          <w:rFonts w:ascii="Arial" w:hAnsi="Arial" w:cs="Arial"/>
          <w:b/>
        </w:rPr>
        <w:t>JOSE</w:t>
      </w:r>
      <w:proofErr w:type="spellEnd"/>
      <w:r w:rsidRPr="00175E29">
        <w:rPr>
          <w:rFonts w:ascii="Arial" w:hAnsi="Arial" w:cs="Arial"/>
        </w:rPr>
        <w:t>(sic), visible en la foja 45 del expediente.</w:t>
      </w:r>
    </w:p>
    <w:p w14:paraId="7466E49D" w14:textId="77777777" w:rsidR="00175E29" w:rsidRPr="00175E29" w:rsidRDefault="00175E29" w:rsidP="00175E29">
      <w:pPr>
        <w:pStyle w:val="Textoindependiente"/>
        <w:ind w:left="238" w:right="39"/>
        <w:jc w:val="both"/>
        <w:rPr>
          <w:rFonts w:ascii="Arial" w:hAnsi="Arial" w:cs="Arial"/>
        </w:rPr>
      </w:pPr>
    </w:p>
    <w:p w14:paraId="5637F64F" w14:textId="155918E5" w:rsidR="00175E29" w:rsidRPr="00175E29" w:rsidRDefault="00175E29" w:rsidP="00E613E0">
      <w:pPr>
        <w:pStyle w:val="Textoindependiente"/>
        <w:ind w:left="598" w:right="39"/>
        <w:jc w:val="both"/>
        <w:rPr>
          <w:rFonts w:ascii="Arial" w:hAnsi="Arial" w:cs="Arial"/>
        </w:rPr>
      </w:pPr>
      <w:r w:rsidRPr="00175E29">
        <w:rPr>
          <w:rFonts w:ascii="Arial" w:hAnsi="Arial" w:cs="Arial"/>
        </w:rPr>
        <w:t>Documentales con las que se acredita la persona</w:t>
      </w:r>
      <w:r w:rsidR="00AD797F">
        <w:rPr>
          <w:rFonts w:ascii="Arial" w:hAnsi="Arial" w:cs="Arial"/>
        </w:rPr>
        <w:t>lidad jurídica del solicitante.</w:t>
      </w:r>
    </w:p>
    <w:p w14:paraId="3BF11668" w14:textId="77777777" w:rsidR="00175E29" w:rsidRPr="00175E29" w:rsidRDefault="00175E29" w:rsidP="00781C67">
      <w:pPr>
        <w:pStyle w:val="Textoindependiente"/>
        <w:ind w:left="958" w:right="39"/>
        <w:jc w:val="both"/>
        <w:rPr>
          <w:rFonts w:ascii="Arial" w:hAnsi="Arial" w:cs="Arial"/>
        </w:rPr>
      </w:pPr>
    </w:p>
    <w:p w14:paraId="2AF5683A" w14:textId="6ECF2E46" w:rsidR="00175E29" w:rsidRPr="00175E29" w:rsidRDefault="00175E29" w:rsidP="00E613E0">
      <w:pPr>
        <w:pStyle w:val="Textoindependiente"/>
        <w:numPr>
          <w:ilvl w:val="0"/>
          <w:numId w:val="2"/>
        </w:numPr>
        <w:ind w:right="39"/>
        <w:jc w:val="both"/>
        <w:rPr>
          <w:rFonts w:ascii="Arial" w:hAnsi="Arial" w:cs="Arial"/>
        </w:rPr>
      </w:pPr>
      <w:r w:rsidRPr="00175E29">
        <w:rPr>
          <w:rFonts w:ascii="Arial" w:hAnsi="Arial" w:cs="Arial"/>
        </w:rPr>
        <w:t xml:space="preserve">El solicitante exhibe contrato de arrendamiento de fecha 30 de marzo de 2018 que celebran por una parte el C. MARCELO CRISTINO BAUTISTA SALAZAR como ARRENDADOR y por otra parte la persona moral CADENA COMERCIAL </w:t>
      </w:r>
      <w:r w:rsidRPr="00E613E0">
        <w:rPr>
          <w:rFonts w:ascii="Arial" w:hAnsi="Arial" w:cs="Arial"/>
        </w:rPr>
        <w:t>OXXO, S.A</w:t>
      </w:r>
      <w:r w:rsidRPr="00175E29">
        <w:rPr>
          <w:rFonts w:ascii="Arial" w:hAnsi="Arial" w:cs="Arial"/>
        </w:rPr>
        <w:t xml:space="preserve">. DE C.V. y que es representada por el señor GILBERTO FLORENTINO MEZA </w:t>
      </w:r>
      <w:proofErr w:type="spellStart"/>
      <w:r w:rsidRPr="00175E29">
        <w:rPr>
          <w:rFonts w:ascii="Arial" w:hAnsi="Arial" w:cs="Arial"/>
        </w:rPr>
        <w:t>GUTIERREZ</w:t>
      </w:r>
      <w:proofErr w:type="spellEnd"/>
      <w:r w:rsidRPr="00175E29">
        <w:rPr>
          <w:rFonts w:ascii="Arial" w:hAnsi="Arial" w:cs="Arial"/>
        </w:rPr>
        <w:t xml:space="preserve">(sic) como ARRENDATARIO del bien inmueble ubicado en calle </w:t>
      </w:r>
      <w:proofErr w:type="spellStart"/>
      <w:r w:rsidRPr="00175E29">
        <w:rPr>
          <w:rFonts w:ascii="Arial" w:hAnsi="Arial" w:cs="Arial"/>
        </w:rPr>
        <w:t>Cempoaltepetl</w:t>
      </w:r>
      <w:proofErr w:type="spellEnd"/>
      <w:r w:rsidRPr="00175E29">
        <w:rPr>
          <w:rFonts w:ascii="Arial" w:hAnsi="Arial" w:cs="Arial"/>
        </w:rPr>
        <w:t xml:space="preserve"> número 339 de la manzana 0038, zona 01 de la Colonia Volcanes, Oaxaca De Juárez, Oaxaca, con una vigencia de 15 años, ante la presencia de los testigos </w:t>
      </w:r>
      <w:proofErr w:type="spellStart"/>
      <w:r w:rsidRPr="00175E29">
        <w:rPr>
          <w:rFonts w:ascii="Arial" w:hAnsi="Arial" w:cs="Arial"/>
        </w:rPr>
        <w:t>lrma</w:t>
      </w:r>
      <w:proofErr w:type="spellEnd"/>
      <w:r w:rsidRPr="00175E29">
        <w:rPr>
          <w:rFonts w:ascii="Arial" w:hAnsi="Arial" w:cs="Arial"/>
        </w:rPr>
        <w:t xml:space="preserve"> Guadalupe Martínez García, José Adrián Chávez López y Jesús Enrique Santiago Gallegos, la cual es visible en las fojas 32 a la 42 del expediente.</w:t>
      </w:r>
    </w:p>
    <w:p w14:paraId="23AC47BF" w14:textId="77777777" w:rsidR="00175E29" w:rsidRPr="00175E29" w:rsidRDefault="00175E29" w:rsidP="00175E29">
      <w:pPr>
        <w:pStyle w:val="Textoindependiente"/>
        <w:ind w:left="238" w:right="39"/>
        <w:jc w:val="both"/>
        <w:rPr>
          <w:rFonts w:ascii="Arial" w:hAnsi="Arial" w:cs="Arial"/>
        </w:rPr>
      </w:pPr>
    </w:p>
    <w:p w14:paraId="23493997" w14:textId="77777777" w:rsidR="00175E29" w:rsidRPr="00175E29" w:rsidRDefault="00175E29" w:rsidP="00E613E0">
      <w:pPr>
        <w:pStyle w:val="Textoindependiente"/>
        <w:ind w:left="598" w:right="39"/>
        <w:jc w:val="both"/>
        <w:rPr>
          <w:rFonts w:ascii="Arial" w:hAnsi="Arial" w:cs="Arial"/>
        </w:rPr>
      </w:pPr>
      <w:proofErr w:type="spellStart"/>
      <w:r w:rsidRPr="00175E29">
        <w:rPr>
          <w:rFonts w:ascii="Arial" w:hAnsi="Arial" w:cs="Arial"/>
        </w:rPr>
        <w:t>Deriviado</w:t>
      </w:r>
      <w:proofErr w:type="spellEnd"/>
      <w:r w:rsidRPr="00175E29">
        <w:rPr>
          <w:rFonts w:ascii="Arial" w:hAnsi="Arial" w:cs="Arial"/>
        </w:rPr>
        <w:t xml:space="preserve">(sic) de lo anterior se </w:t>
      </w:r>
      <w:proofErr w:type="spellStart"/>
      <w:r w:rsidRPr="00175E29">
        <w:rPr>
          <w:rFonts w:ascii="Arial" w:hAnsi="Arial" w:cs="Arial"/>
        </w:rPr>
        <w:t>incuye</w:t>
      </w:r>
      <w:proofErr w:type="spellEnd"/>
      <w:r w:rsidRPr="00175E29">
        <w:rPr>
          <w:rFonts w:ascii="Arial" w:hAnsi="Arial" w:cs="Arial"/>
        </w:rPr>
        <w:t xml:space="preserve">(sic) la Escritura Pública 9,542, Libro 125 de fecha 3 de noviembre del 2017, ante la fe del Licenciado Francisco Felipe Garza Zamudio, Titular de la Notaría Pública Número 32, con ejercicio en el Primer Distrito Registral en el Estado de Nuevo León, en la que se hace constar la comparecencia del Licenciado Sergio Rodríguez Pérez, en su </w:t>
      </w:r>
      <w:proofErr w:type="spellStart"/>
      <w:r w:rsidRPr="00175E29">
        <w:rPr>
          <w:rFonts w:ascii="Arial" w:hAnsi="Arial" w:cs="Arial"/>
        </w:rPr>
        <w:t>caácter</w:t>
      </w:r>
      <w:proofErr w:type="spellEnd"/>
      <w:r w:rsidRPr="00175E29">
        <w:rPr>
          <w:rFonts w:ascii="Arial" w:hAnsi="Arial" w:cs="Arial"/>
        </w:rPr>
        <w:t xml:space="preserve">(sic) de Delegado de la Sesión del Consejo de Administración de la empresa "CADENA COMERCIAL OXXO", SOCIEDAD ANÓNIMA DE CAPITAL VARIABLE, para protocolizar el Acta de la misma, donde se otorga el Poder </w:t>
      </w:r>
      <w:r w:rsidRPr="00175E29">
        <w:rPr>
          <w:rFonts w:ascii="Arial" w:hAnsi="Arial" w:cs="Arial"/>
        </w:rPr>
        <w:lastRenderedPageBreak/>
        <w:t xml:space="preserve">Especial para realizar contratos de arrendamientos al C. Florentino Meza </w:t>
      </w:r>
      <w:proofErr w:type="spellStart"/>
      <w:r w:rsidRPr="00175E29">
        <w:rPr>
          <w:rFonts w:ascii="Arial" w:hAnsi="Arial" w:cs="Arial"/>
        </w:rPr>
        <w:t>Gutierrez</w:t>
      </w:r>
      <w:proofErr w:type="spellEnd"/>
      <w:r w:rsidRPr="00175E29">
        <w:rPr>
          <w:rFonts w:ascii="Arial" w:hAnsi="Arial" w:cs="Arial"/>
        </w:rPr>
        <w:t>(sic) en nombre de la empresa, la cual es visible de las fojas 22 a la 31 del expediente.</w:t>
      </w:r>
    </w:p>
    <w:p w14:paraId="4B33091B" w14:textId="77777777" w:rsidR="00175E29" w:rsidRPr="00175E29" w:rsidRDefault="00175E29" w:rsidP="00175E29">
      <w:pPr>
        <w:pStyle w:val="Textoindependiente"/>
        <w:ind w:left="238" w:right="39"/>
        <w:jc w:val="both"/>
        <w:rPr>
          <w:rFonts w:ascii="Arial" w:hAnsi="Arial" w:cs="Arial"/>
        </w:rPr>
      </w:pPr>
    </w:p>
    <w:p w14:paraId="7FF133EF" w14:textId="4D320AE2" w:rsidR="00175E29" w:rsidRPr="00175E29" w:rsidRDefault="00175E29" w:rsidP="00E613E0">
      <w:pPr>
        <w:pStyle w:val="Textoindependiente"/>
        <w:ind w:left="598" w:right="39"/>
        <w:jc w:val="both"/>
        <w:rPr>
          <w:rFonts w:ascii="Arial" w:hAnsi="Arial" w:cs="Arial"/>
        </w:rPr>
      </w:pPr>
      <w:r w:rsidRPr="00175E29">
        <w:rPr>
          <w:rFonts w:ascii="Arial" w:hAnsi="Arial" w:cs="Arial"/>
        </w:rPr>
        <w:t xml:space="preserve">En ese mismo sentido se anexa copia del recibo predial a nombre de MARCELO CRISTINO BAUTISTA SALAZAR de fecha 17-01-2019 sobre el inmueble ubicado en CALLE </w:t>
      </w:r>
      <w:proofErr w:type="spellStart"/>
      <w:r w:rsidRPr="00175E29">
        <w:rPr>
          <w:rFonts w:ascii="Arial" w:hAnsi="Arial" w:cs="Arial"/>
        </w:rPr>
        <w:t>CEMPOALTEPETL</w:t>
      </w:r>
      <w:proofErr w:type="spellEnd"/>
      <w:r w:rsidRPr="00175E29">
        <w:rPr>
          <w:rFonts w:ascii="Arial" w:hAnsi="Arial" w:cs="Arial"/>
        </w:rPr>
        <w:t xml:space="preserve">, </w:t>
      </w:r>
      <w:proofErr w:type="spellStart"/>
      <w:r w:rsidRPr="00175E29">
        <w:rPr>
          <w:rFonts w:ascii="Arial" w:hAnsi="Arial" w:cs="Arial"/>
        </w:rPr>
        <w:t>Num</w:t>
      </w:r>
      <w:proofErr w:type="spellEnd"/>
      <w:r w:rsidRPr="00175E29">
        <w:rPr>
          <w:rFonts w:ascii="Arial" w:hAnsi="Arial" w:cs="Arial"/>
        </w:rPr>
        <w:t>.(sic) Ext. 339, COLONIA VOLCANES, OAXACA DE JUÁREZ, OAXACA, visible en la foja 46 del expediente.</w:t>
      </w:r>
    </w:p>
    <w:p w14:paraId="636263F0" w14:textId="77777777" w:rsidR="00175E29" w:rsidRPr="00175E29" w:rsidRDefault="00175E29" w:rsidP="00175E29">
      <w:pPr>
        <w:pStyle w:val="Textoindependiente"/>
        <w:ind w:left="238" w:right="39"/>
        <w:jc w:val="both"/>
        <w:rPr>
          <w:rFonts w:ascii="Arial" w:hAnsi="Arial" w:cs="Arial"/>
        </w:rPr>
      </w:pPr>
    </w:p>
    <w:p w14:paraId="50A0E1CD" w14:textId="464C9D13" w:rsidR="00175E29" w:rsidRPr="00175E29" w:rsidRDefault="00175E29" w:rsidP="00E613E0">
      <w:pPr>
        <w:pStyle w:val="Textoindependiente"/>
        <w:ind w:left="598" w:right="39"/>
        <w:jc w:val="both"/>
        <w:rPr>
          <w:rFonts w:ascii="Arial" w:hAnsi="Arial" w:cs="Arial"/>
        </w:rPr>
      </w:pPr>
      <w:r w:rsidRPr="00175E29">
        <w:rPr>
          <w:rFonts w:ascii="Arial" w:hAnsi="Arial" w:cs="Arial"/>
        </w:rPr>
        <w:t xml:space="preserve">Así como el Instrumento 29,612, volumen 356, de fecha 31 de octubre del 2001, ante la fe del Licenciado Alfredo Castillo Colmenares, Notario Público Número 25 del Estado de Oaxaca, en el que se hace constar el contrato de compra venta que celebran los C. Jaime </w:t>
      </w:r>
      <w:proofErr w:type="spellStart"/>
      <w:r w:rsidRPr="00175E29">
        <w:rPr>
          <w:rFonts w:ascii="Arial" w:hAnsi="Arial" w:cs="Arial"/>
        </w:rPr>
        <w:t>Ramirez</w:t>
      </w:r>
      <w:proofErr w:type="spellEnd"/>
      <w:r w:rsidRPr="00175E29">
        <w:rPr>
          <w:rFonts w:ascii="Arial" w:hAnsi="Arial" w:cs="Arial"/>
        </w:rPr>
        <w:t xml:space="preserve">(sic) Zarate como vendedor y </w:t>
      </w:r>
      <w:r w:rsidRPr="00E613E0">
        <w:rPr>
          <w:rFonts w:ascii="Arial" w:hAnsi="Arial" w:cs="Arial"/>
          <w:b/>
        </w:rPr>
        <w:t>C. MARCELO CRISTINO BAUTISTA SALAZAR</w:t>
      </w:r>
      <w:r w:rsidRPr="00175E29">
        <w:rPr>
          <w:rFonts w:ascii="Arial" w:hAnsi="Arial" w:cs="Arial"/>
        </w:rPr>
        <w:t xml:space="preserve"> como comprador del</w:t>
      </w:r>
      <w:r w:rsidR="00BA7683">
        <w:rPr>
          <w:rFonts w:ascii="Arial" w:hAnsi="Arial" w:cs="Arial"/>
        </w:rPr>
        <w:t xml:space="preserve"> Lote 0008 de la calle </w:t>
      </w:r>
      <w:proofErr w:type="spellStart"/>
      <w:r w:rsidR="00BA7683" w:rsidRPr="00E613E0">
        <w:rPr>
          <w:rFonts w:ascii="Arial" w:hAnsi="Arial" w:cs="Arial"/>
          <w:b/>
        </w:rPr>
        <w:t>Cempoalte</w:t>
      </w:r>
      <w:r w:rsidRPr="00E613E0">
        <w:rPr>
          <w:rFonts w:ascii="Arial" w:hAnsi="Arial" w:cs="Arial"/>
          <w:b/>
        </w:rPr>
        <w:t>petl</w:t>
      </w:r>
      <w:proofErr w:type="spellEnd"/>
      <w:r w:rsidRPr="00E613E0">
        <w:rPr>
          <w:rFonts w:ascii="Arial" w:hAnsi="Arial" w:cs="Arial"/>
          <w:b/>
        </w:rPr>
        <w:t xml:space="preserve"> número trescientos treinta y nueve de la manzana 0038, zona 01, de la Colonia Volcanes, Oaxaca de Juárez, Oaxaca</w:t>
      </w:r>
      <w:r w:rsidRPr="00175E29">
        <w:rPr>
          <w:rFonts w:ascii="Arial" w:hAnsi="Arial" w:cs="Arial"/>
        </w:rPr>
        <w:t>, el cual es visible en las fojas 43 a la 45.</w:t>
      </w:r>
    </w:p>
    <w:p w14:paraId="470359BA" w14:textId="77777777" w:rsidR="00175E29" w:rsidRPr="00175E29" w:rsidRDefault="00175E29" w:rsidP="00175E29">
      <w:pPr>
        <w:pStyle w:val="Textoindependiente"/>
        <w:ind w:left="238" w:right="39"/>
        <w:jc w:val="both"/>
        <w:rPr>
          <w:rFonts w:ascii="Arial" w:hAnsi="Arial" w:cs="Arial"/>
        </w:rPr>
      </w:pPr>
    </w:p>
    <w:p w14:paraId="66960FC2" w14:textId="77777777" w:rsidR="00175E29" w:rsidRPr="00175E29" w:rsidRDefault="00175E29" w:rsidP="00E613E0">
      <w:pPr>
        <w:pStyle w:val="Textoindependiente"/>
        <w:ind w:left="598" w:right="39"/>
        <w:jc w:val="both"/>
        <w:rPr>
          <w:rFonts w:ascii="Arial" w:hAnsi="Arial" w:cs="Arial"/>
        </w:rPr>
      </w:pPr>
      <w:r w:rsidRPr="00175E29">
        <w:rPr>
          <w:rFonts w:ascii="Arial" w:hAnsi="Arial" w:cs="Arial"/>
        </w:rPr>
        <w:t>Documentales con las que se acredita la posesión del bien inmueble en donde se instalará el establecimiento comercial.</w:t>
      </w:r>
    </w:p>
    <w:p w14:paraId="25E7617E" w14:textId="77777777" w:rsidR="00175E29" w:rsidRPr="00175E29" w:rsidRDefault="00175E29" w:rsidP="00175E29">
      <w:pPr>
        <w:pStyle w:val="Textoindependiente"/>
        <w:ind w:left="238" w:right="39"/>
        <w:jc w:val="both"/>
        <w:rPr>
          <w:rFonts w:ascii="Arial" w:hAnsi="Arial" w:cs="Arial"/>
        </w:rPr>
      </w:pPr>
    </w:p>
    <w:p w14:paraId="3893D459" w14:textId="49125F75" w:rsidR="00175E29" w:rsidRPr="00175E29" w:rsidRDefault="00175E29" w:rsidP="002F0F29">
      <w:pPr>
        <w:pStyle w:val="Textoindependiente"/>
        <w:numPr>
          <w:ilvl w:val="0"/>
          <w:numId w:val="2"/>
        </w:numPr>
        <w:ind w:right="39"/>
        <w:jc w:val="both"/>
        <w:rPr>
          <w:rFonts w:ascii="Arial" w:hAnsi="Arial" w:cs="Arial"/>
        </w:rPr>
      </w:pPr>
      <w:r w:rsidRPr="00175E29">
        <w:rPr>
          <w:rFonts w:ascii="Arial" w:hAnsi="Arial" w:cs="Arial"/>
        </w:rPr>
        <w:t>Se incluyen dentro del expediente en las fojas 17, 18 y 19 del expediente las fotografías que permiten visualizar locales contiguos, fachada, e interior del local.</w:t>
      </w:r>
    </w:p>
    <w:p w14:paraId="1A462F4E" w14:textId="77777777" w:rsidR="00175E29" w:rsidRPr="00175E29" w:rsidRDefault="00175E29" w:rsidP="00175E29">
      <w:pPr>
        <w:pStyle w:val="Textoindependiente"/>
        <w:ind w:left="238" w:right="39"/>
        <w:jc w:val="both"/>
        <w:rPr>
          <w:rFonts w:ascii="Arial" w:hAnsi="Arial" w:cs="Arial"/>
        </w:rPr>
      </w:pPr>
    </w:p>
    <w:p w14:paraId="11917611" w14:textId="60E4EBB6"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 xml:space="preserve">El solicitante acredita la factibilidad de uso de suelo comercial para inicio de operaciones mediante dictamen emitido por la Dirección de Desarrollo Urbano, Obras Públicas y Medio Ambiente a favor de la persona moral CADENA COMERCIAL OXXO, S.A. DE C.V. para un </w:t>
      </w:r>
      <w:proofErr w:type="spellStart"/>
      <w:r w:rsidRPr="00175E29">
        <w:rPr>
          <w:rFonts w:ascii="Arial" w:hAnsi="Arial" w:cs="Arial"/>
        </w:rPr>
        <w:t>MINISUPER</w:t>
      </w:r>
      <w:proofErr w:type="spellEnd"/>
      <w:r w:rsidRPr="00175E29">
        <w:rPr>
          <w:rFonts w:ascii="Arial" w:hAnsi="Arial" w:cs="Arial"/>
        </w:rPr>
        <w:t xml:space="preserve">(sic) DE CADENA NACIONAL CON VENTA DE CERVEZA, VINOS Y LICORES EN BOTELLA CERRADA por </w:t>
      </w:r>
      <w:r w:rsidRPr="002F0F29">
        <w:rPr>
          <w:rFonts w:ascii="Arial" w:hAnsi="Arial" w:cs="Arial"/>
          <w:b/>
        </w:rPr>
        <w:t>80 m2</w:t>
      </w:r>
      <w:r w:rsidRPr="00175E29">
        <w:rPr>
          <w:rFonts w:ascii="Arial" w:hAnsi="Arial" w:cs="Arial"/>
        </w:rPr>
        <w:t>, visible en la foja 21 del expediente.</w:t>
      </w:r>
    </w:p>
    <w:p w14:paraId="146B1C88" w14:textId="77777777" w:rsidR="00175E29" w:rsidRPr="00175E29" w:rsidRDefault="00175E29" w:rsidP="00175E29">
      <w:pPr>
        <w:pStyle w:val="Textoindependiente"/>
        <w:ind w:left="238" w:right="39"/>
        <w:jc w:val="both"/>
        <w:rPr>
          <w:rFonts w:ascii="Arial" w:hAnsi="Arial" w:cs="Arial"/>
        </w:rPr>
      </w:pPr>
    </w:p>
    <w:p w14:paraId="6C324347" w14:textId="493387A6"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 xml:space="preserve">Visible en la foja 14 del expediente se encuentra el croquis de localización del establecimiento. </w:t>
      </w:r>
    </w:p>
    <w:p w14:paraId="5F4BEBA2" w14:textId="77777777" w:rsidR="00175E29" w:rsidRPr="00175E29" w:rsidRDefault="00175E29" w:rsidP="00175E29">
      <w:pPr>
        <w:pStyle w:val="Textoindependiente"/>
        <w:ind w:left="238" w:right="39"/>
        <w:jc w:val="both"/>
        <w:rPr>
          <w:rFonts w:ascii="Arial" w:hAnsi="Arial" w:cs="Arial"/>
        </w:rPr>
      </w:pPr>
    </w:p>
    <w:p w14:paraId="7E9B94F7"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Integra también el expediente copia de la constancia de situación fiscal emitida por la Secretaría de Administración Tributaria a favor de la persona moral CADENA COMERCIAL OXXO, </w:t>
      </w:r>
      <w:r w:rsidRPr="00175E29">
        <w:rPr>
          <w:rFonts w:ascii="Arial" w:hAnsi="Arial" w:cs="Arial"/>
        </w:rPr>
        <w:lastRenderedPageBreak/>
        <w:t xml:space="preserve">SOCIEDAD </w:t>
      </w:r>
      <w:proofErr w:type="spellStart"/>
      <w:r w:rsidRPr="00175E29">
        <w:rPr>
          <w:rFonts w:ascii="Arial" w:hAnsi="Arial" w:cs="Arial"/>
        </w:rPr>
        <w:t>ANONIMA</w:t>
      </w:r>
      <w:proofErr w:type="spellEnd"/>
      <w:r w:rsidRPr="00175E29">
        <w:rPr>
          <w:rFonts w:ascii="Arial" w:hAnsi="Arial" w:cs="Arial"/>
        </w:rPr>
        <w:t>(sic) DE CAPITAL VARIABLE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15 y 16 del expediente.</w:t>
      </w:r>
    </w:p>
    <w:p w14:paraId="31AED63F" w14:textId="77777777" w:rsidR="00175E29" w:rsidRPr="00175E29" w:rsidRDefault="00175E29" w:rsidP="00175E29">
      <w:pPr>
        <w:pStyle w:val="Textoindependiente"/>
        <w:ind w:left="238" w:right="39"/>
        <w:jc w:val="both"/>
        <w:rPr>
          <w:rFonts w:ascii="Arial" w:hAnsi="Arial" w:cs="Arial"/>
        </w:rPr>
      </w:pPr>
    </w:p>
    <w:p w14:paraId="1B5DF4F2"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E8ABB61" w14:textId="77777777" w:rsidR="00175E29" w:rsidRPr="00175E29" w:rsidRDefault="00175E29" w:rsidP="00175E29">
      <w:pPr>
        <w:pStyle w:val="Textoindependiente"/>
        <w:ind w:left="238" w:right="39"/>
        <w:jc w:val="both"/>
        <w:rPr>
          <w:rFonts w:ascii="Arial" w:hAnsi="Arial" w:cs="Arial"/>
        </w:rPr>
      </w:pPr>
    </w:p>
    <w:p w14:paraId="2B4385C8" w14:textId="77777777" w:rsidR="00175E29" w:rsidRPr="00175E29" w:rsidRDefault="00175E29" w:rsidP="00175E29">
      <w:pPr>
        <w:pStyle w:val="Textoindependiente"/>
        <w:ind w:left="238" w:right="39"/>
        <w:jc w:val="both"/>
        <w:rPr>
          <w:rFonts w:ascii="Arial" w:hAnsi="Arial" w:cs="Arial"/>
        </w:rPr>
      </w:pPr>
      <w:r w:rsidRPr="002F0F29">
        <w:rPr>
          <w:rFonts w:ascii="Arial" w:hAnsi="Arial" w:cs="Arial"/>
          <w:b/>
        </w:rPr>
        <w:t xml:space="preserve">1.- Reporte de inspección de la Dirección de Protección Civil, </w:t>
      </w:r>
      <w:r w:rsidRPr="00175E29">
        <w:rPr>
          <w:rFonts w:ascii="Arial" w:hAnsi="Arial" w:cs="Arial"/>
        </w:rPr>
        <w:t>indicando que el establecimiento cuenta con el equipamiento necesario en materia de Protección Civil y es factible de ser utilizado para el giro solicitado. Visible en las fojas 74 y 75 del expediente.</w:t>
      </w:r>
    </w:p>
    <w:p w14:paraId="587001C7" w14:textId="77777777" w:rsidR="00175E29" w:rsidRPr="009C7DD6" w:rsidRDefault="00175E29" w:rsidP="00175E29">
      <w:pPr>
        <w:pStyle w:val="Textoindependiente"/>
        <w:ind w:left="238" w:right="39"/>
        <w:jc w:val="both"/>
        <w:rPr>
          <w:rFonts w:ascii="Arial" w:hAnsi="Arial" w:cs="Arial"/>
          <w:sz w:val="16"/>
          <w:szCs w:val="16"/>
        </w:rPr>
      </w:pPr>
    </w:p>
    <w:p w14:paraId="5C010B01" w14:textId="77777777" w:rsidR="00175E29" w:rsidRPr="00175E29" w:rsidRDefault="00175E29" w:rsidP="00175E29">
      <w:pPr>
        <w:pStyle w:val="Textoindependiente"/>
        <w:ind w:left="238" w:right="39"/>
        <w:jc w:val="both"/>
        <w:rPr>
          <w:rFonts w:ascii="Arial" w:hAnsi="Arial" w:cs="Arial"/>
        </w:rPr>
      </w:pPr>
      <w:r w:rsidRPr="002F0F29">
        <w:rPr>
          <w:rFonts w:ascii="Arial" w:hAnsi="Arial" w:cs="Arial"/>
          <w:b/>
        </w:rPr>
        <w:t>2.- Reporte de inspección suscrito por la Secretaría de Medio Ambiente y Cambio Climático, Procuraduría Ambiental</w:t>
      </w:r>
      <w:r w:rsidRPr="00175E29">
        <w:rPr>
          <w:rFonts w:ascii="Arial" w:hAnsi="Arial" w:cs="Arial"/>
        </w:rPr>
        <w:t>, en el que determinan que el establecimiento comercial no genera emisiones a la atmosfera o cualquier otra fuente de contaminación, por lo que es factible para su funcionamiento, visible en las fojas 77, 78 y 79 del expediente.</w:t>
      </w:r>
    </w:p>
    <w:p w14:paraId="2F100BCB" w14:textId="77777777" w:rsidR="00175E29" w:rsidRPr="009C7DD6" w:rsidRDefault="00175E29" w:rsidP="00175E29">
      <w:pPr>
        <w:pStyle w:val="Textoindependiente"/>
        <w:ind w:left="238" w:right="39"/>
        <w:jc w:val="both"/>
        <w:rPr>
          <w:rFonts w:ascii="Arial" w:hAnsi="Arial" w:cs="Arial"/>
          <w:sz w:val="16"/>
          <w:szCs w:val="16"/>
        </w:rPr>
      </w:pPr>
    </w:p>
    <w:p w14:paraId="15A129D7" w14:textId="77777777" w:rsidR="00175E29" w:rsidRPr="00175E29" w:rsidRDefault="00175E29" w:rsidP="00175E29">
      <w:pPr>
        <w:pStyle w:val="Textoindependiente"/>
        <w:ind w:left="238" w:right="39"/>
        <w:jc w:val="both"/>
        <w:rPr>
          <w:rFonts w:ascii="Arial" w:hAnsi="Arial" w:cs="Arial"/>
        </w:rPr>
      </w:pPr>
      <w:r w:rsidRPr="002F0F29">
        <w:rPr>
          <w:rFonts w:ascii="Arial" w:hAnsi="Arial" w:cs="Arial"/>
          <w:b/>
        </w:rPr>
        <w:t>3.- Reporte de inspección de la Unidad de Control Sanitario</w:t>
      </w:r>
      <w:r w:rsidRPr="00175E29">
        <w:rPr>
          <w:rFonts w:ascii="Arial" w:hAnsi="Arial" w:cs="Arial"/>
        </w:rPr>
        <w:t>, haciéndose constar que el establecimiento comercial cumple con los requisitos de factibilidad sanitaria en su totalidad, por lo que el establecimiento es factible para su funcionamiento. Visible en las fojas 69 y 70 del expediente.</w:t>
      </w:r>
    </w:p>
    <w:p w14:paraId="62CECE55" w14:textId="77777777" w:rsidR="00175E29" w:rsidRPr="009C7DD6" w:rsidRDefault="00175E29" w:rsidP="00175E29">
      <w:pPr>
        <w:pStyle w:val="Textoindependiente"/>
        <w:ind w:left="238" w:right="39"/>
        <w:jc w:val="both"/>
        <w:rPr>
          <w:rFonts w:ascii="Arial" w:hAnsi="Arial" w:cs="Arial"/>
          <w:sz w:val="16"/>
          <w:szCs w:val="16"/>
        </w:rPr>
      </w:pPr>
    </w:p>
    <w:p w14:paraId="32CE79AF" w14:textId="77777777" w:rsidR="00175E29" w:rsidRPr="00175E29" w:rsidRDefault="00175E29" w:rsidP="00175E29">
      <w:pPr>
        <w:pStyle w:val="Textoindependiente"/>
        <w:ind w:left="238" w:right="39"/>
        <w:jc w:val="both"/>
        <w:rPr>
          <w:rFonts w:ascii="Arial" w:hAnsi="Arial" w:cs="Arial"/>
        </w:rPr>
      </w:pPr>
      <w:r w:rsidRPr="002F0F29">
        <w:rPr>
          <w:rFonts w:ascii="Arial" w:hAnsi="Arial" w:cs="Arial"/>
          <w:b/>
        </w:rPr>
        <w:t>4.- Oficio emitido por la Dirección de Regulación de la Actividad Comercial</w:t>
      </w:r>
      <w:r w:rsidRPr="00175E29">
        <w:rPr>
          <w:rFonts w:ascii="Arial" w:hAnsi="Arial" w:cs="Arial"/>
        </w:rPr>
        <w:t>, en el que remite Reporte de Inspección, Acta Circunstanciada, Anuencia Vecinal y Croquis de Localización, señalando que el establecimiento inspeccionado y detallado se encuentra listo para funcionar. Visible en foja 66 del expediente.</w:t>
      </w:r>
    </w:p>
    <w:p w14:paraId="361EEA25" w14:textId="77777777" w:rsidR="00175E29" w:rsidRPr="009C7DD6" w:rsidRDefault="00175E29" w:rsidP="00175E29">
      <w:pPr>
        <w:pStyle w:val="Textoindependiente"/>
        <w:ind w:left="238" w:right="39"/>
        <w:jc w:val="both"/>
        <w:rPr>
          <w:rFonts w:ascii="Arial" w:hAnsi="Arial" w:cs="Arial"/>
          <w:sz w:val="16"/>
          <w:szCs w:val="16"/>
        </w:rPr>
      </w:pPr>
    </w:p>
    <w:p w14:paraId="5B09506D"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Y que en la </w:t>
      </w:r>
      <w:r w:rsidRPr="002F0F29">
        <w:rPr>
          <w:rFonts w:ascii="Arial" w:hAnsi="Arial" w:cs="Arial"/>
          <w:b/>
        </w:rPr>
        <w:t xml:space="preserve">Anuencia Vecinal </w:t>
      </w:r>
      <w:r w:rsidRPr="00175E29">
        <w:rPr>
          <w:rFonts w:ascii="Arial" w:hAnsi="Arial" w:cs="Arial"/>
        </w:rPr>
        <w:t xml:space="preserve">se tiene a la vista la participación de </w:t>
      </w:r>
      <w:r w:rsidRPr="002F0F29">
        <w:rPr>
          <w:rFonts w:ascii="Arial" w:hAnsi="Arial" w:cs="Arial"/>
          <w:b/>
        </w:rPr>
        <w:t>cuatro personas a favor y tres en contra</w:t>
      </w:r>
      <w:r w:rsidRPr="00175E29">
        <w:rPr>
          <w:rFonts w:ascii="Arial" w:hAnsi="Arial" w:cs="Arial"/>
        </w:rPr>
        <w:t xml:space="preserve"> respecto a su postura ante el funcionamiento del establecimiento comercial en el área donde habitan.</w:t>
      </w:r>
    </w:p>
    <w:p w14:paraId="0F5F4E47" w14:textId="77777777" w:rsidR="00175E29" w:rsidRPr="009C7DD6" w:rsidRDefault="00175E29" w:rsidP="00175E29">
      <w:pPr>
        <w:pStyle w:val="Textoindependiente"/>
        <w:ind w:left="238" w:right="39"/>
        <w:jc w:val="both"/>
        <w:rPr>
          <w:rFonts w:ascii="Arial" w:hAnsi="Arial" w:cs="Arial"/>
          <w:sz w:val="16"/>
          <w:szCs w:val="16"/>
        </w:rPr>
      </w:pPr>
    </w:p>
    <w:p w14:paraId="564AA3C0"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En las fojas 13, 67 y 68 del expediente se exhiben Constancias de Manejo de Alimentos emitidas por la Unidad de Control Sanitario a nombre de Luis Carrera Morales, Martha Elena Robles Cruz y Flor </w:t>
      </w:r>
      <w:r w:rsidRPr="00175E29">
        <w:rPr>
          <w:rFonts w:ascii="Arial" w:hAnsi="Arial" w:cs="Arial"/>
        </w:rPr>
        <w:lastRenderedPageBreak/>
        <w:t>de María Barranco Velasco respectivamente.</w:t>
      </w:r>
    </w:p>
    <w:p w14:paraId="0878F22B" w14:textId="77777777" w:rsidR="00175E29" w:rsidRPr="00175E29" w:rsidRDefault="00175E29" w:rsidP="00175E29">
      <w:pPr>
        <w:pStyle w:val="Textoindependiente"/>
        <w:ind w:left="238" w:right="39"/>
        <w:jc w:val="both"/>
        <w:rPr>
          <w:rFonts w:ascii="Arial" w:hAnsi="Arial" w:cs="Arial"/>
        </w:rPr>
      </w:pPr>
    </w:p>
    <w:p w14:paraId="22EF00F0" w14:textId="77777777" w:rsidR="00175E29" w:rsidRPr="00175E29" w:rsidRDefault="00175E29" w:rsidP="00175E29">
      <w:pPr>
        <w:pStyle w:val="Textoindependiente"/>
        <w:ind w:left="238" w:right="39"/>
        <w:jc w:val="both"/>
        <w:rPr>
          <w:rFonts w:ascii="Arial" w:hAnsi="Arial" w:cs="Arial"/>
        </w:rPr>
      </w:pPr>
      <w:proofErr w:type="gramStart"/>
      <w:r w:rsidRPr="002D0FBB">
        <w:rPr>
          <w:rFonts w:ascii="Arial" w:hAnsi="Arial" w:cs="Arial"/>
          <w:b/>
        </w:rPr>
        <w:t>CUARTO</w:t>
      </w:r>
      <w:r w:rsidRPr="00175E29">
        <w:rPr>
          <w:rFonts w:ascii="Arial" w:hAnsi="Arial" w:cs="Arial"/>
        </w:rPr>
        <w:t>.-</w:t>
      </w:r>
      <w:proofErr w:type="gramEnd"/>
      <w:r w:rsidRPr="00175E29">
        <w:rPr>
          <w:rFonts w:ascii="Arial" w:hAnsi="Arial" w:cs="Arial"/>
        </w:rPr>
        <w:t xml:space="preserve"> Por lo anterior, esta Comisión de Desarrollo Económico y Mejora Regulatoria considera que la solicitud de la sociedad denominada CADENA COMERCIAL OXXO S.A. DE C.V. cumplió con los requisitos establecidos en el Reglamento de Establecimientos Comerciales, Industriales y de Servicios del Municipio de Oaxaca de Juárez; como quedó asentado en los resultandos del presente, por lo que se emite el siguiente:</w:t>
      </w:r>
    </w:p>
    <w:p w14:paraId="4603BC32" w14:textId="77777777" w:rsidR="00175E29" w:rsidRPr="00175E29" w:rsidRDefault="00175E29" w:rsidP="00175E29">
      <w:pPr>
        <w:pStyle w:val="Textoindependiente"/>
        <w:ind w:left="238" w:right="39"/>
        <w:jc w:val="both"/>
        <w:rPr>
          <w:rFonts w:ascii="Arial" w:hAnsi="Arial" w:cs="Arial"/>
        </w:rPr>
      </w:pPr>
    </w:p>
    <w:p w14:paraId="1857AF2C" w14:textId="5458A851" w:rsidR="00175E29" w:rsidRPr="002D0FBB" w:rsidRDefault="00175E29" w:rsidP="00BA7683">
      <w:pPr>
        <w:pStyle w:val="Textoindependiente"/>
        <w:ind w:left="238" w:right="39"/>
        <w:jc w:val="center"/>
        <w:rPr>
          <w:rFonts w:ascii="Arial" w:hAnsi="Arial" w:cs="Arial"/>
          <w:b/>
        </w:rPr>
      </w:pPr>
      <w:r w:rsidRPr="002D0FBB">
        <w:rPr>
          <w:rFonts w:ascii="Arial" w:hAnsi="Arial" w:cs="Arial"/>
          <w:b/>
        </w:rPr>
        <w:t>D</w:t>
      </w:r>
      <w:r w:rsidR="00BA7683" w:rsidRPr="002D0FBB">
        <w:rPr>
          <w:rFonts w:ascii="Arial" w:hAnsi="Arial" w:cs="Arial"/>
          <w:b/>
        </w:rPr>
        <w:t xml:space="preserve"> </w:t>
      </w:r>
      <w:r w:rsidRPr="002D0FBB">
        <w:rPr>
          <w:rFonts w:ascii="Arial" w:hAnsi="Arial" w:cs="Arial"/>
          <w:b/>
        </w:rPr>
        <w:t>I</w:t>
      </w:r>
      <w:r w:rsidR="00BA7683" w:rsidRPr="002D0FBB">
        <w:rPr>
          <w:rFonts w:ascii="Arial" w:hAnsi="Arial" w:cs="Arial"/>
          <w:b/>
        </w:rPr>
        <w:t xml:space="preserve"> </w:t>
      </w:r>
      <w:r w:rsidRPr="002D0FBB">
        <w:rPr>
          <w:rFonts w:ascii="Arial" w:hAnsi="Arial" w:cs="Arial"/>
          <w:b/>
        </w:rPr>
        <w:t>C</w:t>
      </w:r>
      <w:r w:rsidR="00BA7683" w:rsidRPr="002D0FBB">
        <w:rPr>
          <w:rFonts w:ascii="Arial" w:hAnsi="Arial" w:cs="Arial"/>
          <w:b/>
        </w:rPr>
        <w:t xml:space="preserve"> </w:t>
      </w:r>
      <w:r w:rsidRPr="002D0FBB">
        <w:rPr>
          <w:rFonts w:ascii="Arial" w:hAnsi="Arial" w:cs="Arial"/>
          <w:b/>
        </w:rPr>
        <w:t>T</w:t>
      </w:r>
      <w:r w:rsidR="00BA7683" w:rsidRPr="002D0FBB">
        <w:rPr>
          <w:rFonts w:ascii="Arial" w:hAnsi="Arial" w:cs="Arial"/>
          <w:b/>
        </w:rPr>
        <w:t xml:space="preserve"> </w:t>
      </w:r>
      <w:r w:rsidRPr="002D0FBB">
        <w:rPr>
          <w:rFonts w:ascii="Arial" w:hAnsi="Arial" w:cs="Arial"/>
          <w:b/>
        </w:rPr>
        <w:t>A</w:t>
      </w:r>
      <w:r w:rsidR="00BA7683" w:rsidRPr="002D0FBB">
        <w:rPr>
          <w:rFonts w:ascii="Arial" w:hAnsi="Arial" w:cs="Arial"/>
          <w:b/>
        </w:rPr>
        <w:t xml:space="preserve"> </w:t>
      </w:r>
      <w:r w:rsidRPr="002D0FBB">
        <w:rPr>
          <w:rFonts w:ascii="Arial" w:hAnsi="Arial" w:cs="Arial"/>
          <w:b/>
        </w:rPr>
        <w:t>M</w:t>
      </w:r>
      <w:r w:rsidR="00BA7683" w:rsidRPr="002D0FBB">
        <w:rPr>
          <w:rFonts w:ascii="Arial" w:hAnsi="Arial" w:cs="Arial"/>
          <w:b/>
        </w:rPr>
        <w:t xml:space="preserve"> </w:t>
      </w:r>
      <w:r w:rsidRPr="002D0FBB">
        <w:rPr>
          <w:rFonts w:ascii="Arial" w:hAnsi="Arial" w:cs="Arial"/>
          <w:b/>
        </w:rPr>
        <w:t>E</w:t>
      </w:r>
      <w:r w:rsidR="00BA7683" w:rsidRPr="002D0FBB">
        <w:rPr>
          <w:rFonts w:ascii="Arial" w:hAnsi="Arial" w:cs="Arial"/>
          <w:b/>
        </w:rPr>
        <w:t xml:space="preserve"> </w:t>
      </w:r>
      <w:r w:rsidRPr="002D0FBB">
        <w:rPr>
          <w:rFonts w:ascii="Arial" w:hAnsi="Arial" w:cs="Arial"/>
          <w:b/>
        </w:rPr>
        <w:t>N</w:t>
      </w:r>
    </w:p>
    <w:p w14:paraId="76E7D8C3" w14:textId="77777777" w:rsidR="00175E29" w:rsidRPr="00175E29" w:rsidRDefault="00175E29" w:rsidP="00175E29">
      <w:pPr>
        <w:pStyle w:val="Textoindependiente"/>
        <w:ind w:left="238" w:right="39"/>
        <w:jc w:val="both"/>
        <w:rPr>
          <w:rFonts w:ascii="Arial" w:hAnsi="Arial" w:cs="Arial"/>
        </w:rPr>
      </w:pPr>
    </w:p>
    <w:p w14:paraId="3773B05E" w14:textId="77777777" w:rsidR="00175E29" w:rsidRPr="00175E29" w:rsidRDefault="00175E29" w:rsidP="00175E29">
      <w:pPr>
        <w:pStyle w:val="Textoindependiente"/>
        <w:ind w:left="238" w:right="39"/>
        <w:jc w:val="both"/>
        <w:rPr>
          <w:rFonts w:ascii="Arial" w:hAnsi="Arial" w:cs="Arial"/>
        </w:rPr>
      </w:pPr>
      <w:proofErr w:type="gramStart"/>
      <w:r w:rsidRPr="002D0FBB">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2D0FBB">
        <w:rPr>
          <w:rFonts w:ascii="Arial" w:hAnsi="Arial" w:cs="Arial"/>
          <w:b/>
        </w:rPr>
        <w:t>PROCEDENTE</w:t>
      </w:r>
      <w:r w:rsidRPr="00175E29">
        <w:rPr>
          <w:rFonts w:ascii="Arial" w:hAnsi="Arial" w:cs="Arial"/>
        </w:rPr>
        <w:t xml:space="preserve"> autorizar la </w:t>
      </w:r>
      <w:r w:rsidRPr="002D0FBB">
        <w:rPr>
          <w:rFonts w:ascii="Arial" w:hAnsi="Arial" w:cs="Arial"/>
          <w:b/>
        </w:rPr>
        <w:t>LICENCIA</w:t>
      </w:r>
      <w:r w:rsidRPr="00175E29">
        <w:rPr>
          <w:rFonts w:ascii="Arial" w:hAnsi="Arial" w:cs="Arial"/>
        </w:rPr>
        <w:t xml:space="preserve"> a favor de la persona moral </w:t>
      </w:r>
      <w:r w:rsidRPr="002D0FBB">
        <w:rPr>
          <w:rFonts w:ascii="Arial" w:hAnsi="Arial" w:cs="Arial"/>
          <w:b/>
        </w:rPr>
        <w:t>CADENA COMERCIAL OXXO, S.A. DE C.V.</w:t>
      </w:r>
      <w:r w:rsidRPr="00175E29">
        <w:rPr>
          <w:rFonts w:ascii="Arial" w:hAnsi="Arial" w:cs="Arial"/>
        </w:rPr>
        <w:t xml:space="preserve"> para un establecimiento comercial con giro de </w:t>
      </w:r>
      <w:proofErr w:type="spellStart"/>
      <w:r w:rsidRPr="00175E29">
        <w:rPr>
          <w:rFonts w:ascii="Arial" w:hAnsi="Arial" w:cs="Arial"/>
        </w:rPr>
        <w:t>MINISUPER</w:t>
      </w:r>
      <w:proofErr w:type="spellEnd"/>
      <w:r w:rsidRPr="00175E29">
        <w:rPr>
          <w:rFonts w:ascii="Arial" w:hAnsi="Arial" w:cs="Arial"/>
        </w:rPr>
        <w:t>(sic) DE CADENA NACIONAL CON VENTA DE CERVEZA, VINOS Y LICORES EN BOTELLA CERRADA denominado "</w:t>
      </w:r>
      <w:r w:rsidRPr="002D0FBB">
        <w:rPr>
          <w:rFonts w:ascii="Arial" w:hAnsi="Arial" w:cs="Arial"/>
          <w:b/>
        </w:rPr>
        <w:t>OXXO VOLCANES</w:t>
      </w:r>
      <w:r w:rsidRPr="00175E29">
        <w:rPr>
          <w:rFonts w:ascii="Arial" w:hAnsi="Arial" w:cs="Arial"/>
        </w:rPr>
        <w:t xml:space="preserve">" y con domicilio ubicado en </w:t>
      </w:r>
      <w:proofErr w:type="spellStart"/>
      <w:r w:rsidRPr="00175E29">
        <w:rPr>
          <w:rFonts w:ascii="Arial" w:hAnsi="Arial" w:cs="Arial"/>
        </w:rPr>
        <w:t>CEMPOALTEPETL</w:t>
      </w:r>
      <w:proofErr w:type="spellEnd"/>
      <w:r w:rsidRPr="00175E29">
        <w:rPr>
          <w:rFonts w:ascii="Arial" w:hAnsi="Arial" w:cs="Arial"/>
        </w:rPr>
        <w:t xml:space="preserve">, Núm. Ext. 339, COLONIA VOLCANES, AGENCIA </w:t>
      </w:r>
      <w:proofErr w:type="spellStart"/>
      <w:r w:rsidRPr="00175E29">
        <w:rPr>
          <w:rFonts w:ascii="Arial" w:hAnsi="Arial" w:cs="Arial"/>
        </w:rPr>
        <w:t>DONAJI</w:t>
      </w:r>
      <w:proofErr w:type="spellEnd"/>
      <w:r w:rsidRPr="00175E29">
        <w:rPr>
          <w:rFonts w:ascii="Arial" w:hAnsi="Arial" w:cs="Arial"/>
        </w:rPr>
        <w:t>(sic), OAXACA DE JUÁREZ, OAXACA.</w:t>
      </w:r>
    </w:p>
    <w:p w14:paraId="6C41E5FB" w14:textId="77777777" w:rsidR="00175E29" w:rsidRPr="00175E29" w:rsidRDefault="00175E29" w:rsidP="00175E29">
      <w:pPr>
        <w:pStyle w:val="Textoindependiente"/>
        <w:ind w:left="238" w:right="39"/>
        <w:jc w:val="both"/>
        <w:rPr>
          <w:rFonts w:ascii="Arial" w:hAnsi="Arial" w:cs="Arial"/>
        </w:rPr>
      </w:pPr>
    </w:p>
    <w:p w14:paraId="3720B43D" w14:textId="77777777" w:rsidR="00175E29" w:rsidRPr="00175E29" w:rsidRDefault="00175E29" w:rsidP="00175E29">
      <w:pPr>
        <w:pStyle w:val="Textoindependiente"/>
        <w:ind w:left="238" w:right="39"/>
        <w:jc w:val="both"/>
        <w:rPr>
          <w:rFonts w:ascii="Arial" w:hAnsi="Arial" w:cs="Arial"/>
        </w:rPr>
      </w:pPr>
      <w:proofErr w:type="gramStart"/>
      <w:r w:rsidRPr="006A3EEF">
        <w:rPr>
          <w:rFonts w:ascii="Arial" w:hAnsi="Arial" w:cs="Arial"/>
          <w:b/>
        </w:rPr>
        <w:t>SEGUNDO</w:t>
      </w:r>
      <w:r w:rsidRPr="00175E29">
        <w:rPr>
          <w:rFonts w:ascii="Arial" w:hAnsi="Arial" w:cs="Arial"/>
        </w:rPr>
        <w:t>.-</w:t>
      </w:r>
      <w:proofErr w:type="gramEnd"/>
      <w:r w:rsidRPr="00175E29">
        <w:rPr>
          <w:rFonts w:ascii="Arial" w:hAnsi="Arial" w:cs="Arial"/>
        </w:rPr>
        <w:t xml:space="preserve"> Gírese atento oficio a la Dirección de Ingresos a efecto de que se incorpore al Padrón Fiscal Municipal a la persona moral </w:t>
      </w:r>
      <w:r w:rsidRPr="002D0FBB">
        <w:rPr>
          <w:rFonts w:ascii="Arial" w:hAnsi="Arial" w:cs="Arial"/>
          <w:b/>
        </w:rPr>
        <w:t>CADENA COMERCIAL OXXO, S.A. DE C.V.</w:t>
      </w:r>
      <w:r w:rsidRPr="00175E29">
        <w:rPr>
          <w:rFonts w:ascii="Arial" w:hAnsi="Arial" w:cs="Arial"/>
        </w:rPr>
        <w:t xml:space="preserve"> </w:t>
      </w:r>
      <w:r w:rsidRPr="002D0FBB">
        <w:rPr>
          <w:rFonts w:ascii="Arial" w:hAnsi="Arial" w:cs="Arial"/>
          <w:b/>
        </w:rPr>
        <w:t xml:space="preserve">por 80 m2 </w:t>
      </w:r>
      <w:r w:rsidRPr="00175E29">
        <w:rPr>
          <w:rFonts w:ascii="Arial" w:hAnsi="Arial" w:cs="Arial"/>
        </w:rPr>
        <w:t>previo pago del costo correspondiente de conformidad con la normatividad aplicable del Municipio de Oaxaca de Juárez, Oaxaca.</w:t>
      </w:r>
    </w:p>
    <w:p w14:paraId="7CAF4AEB" w14:textId="77777777" w:rsidR="00175E29" w:rsidRPr="00175E29" w:rsidRDefault="00175E29" w:rsidP="00175E29">
      <w:pPr>
        <w:pStyle w:val="Textoindependiente"/>
        <w:ind w:left="238" w:right="39"/>
        <w:jc w:val="both"/>
        <w:rPr>
          <w:rFonts w:ascii="Arial" w:hAnsi="Arial" w:cs="Arial"/>
        </w:rPr>
      </w:pPr>
    </w:p>
    <w:p w14:paraId="6BDA1380" w14:textId="77777777" w:rsidR="00175E29" w:rsidRPr="00175E29" w:rsidRDefault="00175E29" w:rsidP="00175E29">
      <w:pPr>
        <w:pStyle w:val="Textoindependiente"/>
        <w:ind w:left="238" w:right="39"/>
        <w:jc w:val="both"/>
        <w:rPr>
          <w:rFonts w:ascii="Arial" w:hAnsi="Arial" w:cs="Arial"/>
        </w:rPr>
      </w:pPr>
      <w:proofErr w:type="gramStart"/>
      <w:r w:rsidRPr="002D0FBB">
        <w:rPr>
          <w:rFonts w:ascii="Arial" w:hAnsi="Arial" w:cs="Arial"/>
          <w:b/>
        </w:rPr>
        <w:t>TERCERO</w:t>
      </w:r>
      <w:r w:rsidRPr="00175E29">
        <w:rPr>
          <w:rFonts w:ascii="Arial" w:hAnsi="Arial" w:cs="Arial"/>
        </w:rPr>
        <w:t>.-</w:t>
      </w:r>
      <w:proofErr w:type="gramEnd"/>
      <w:r w:rsidRPr="00175E29">
        <w:rPr>
          <w:rFonts w:ascii="Arial" w:hAnsi="Arial" w:cs="Arial"/>
        </w:rPr>
        <w:t xml:space="preserve"> Gírese atento oficio a la Dirección de Regulación de la Actividad Comercial a efecto de que en cumplimiento de sus atribuciones y vigile que el establecimiento opere de acuerdo con su giro autorizado.</w:t>
      </w:r>
    </w:p>
    <w:p w14:paraId="282B18B4" w14:textId="77777777" w:rsidR="00175E29" w:rsidRPr="00175E29" w:rsidRDefault="00175E29" w:rsidP="00175E29">
      <w:pPr>
        <w:pStyle w:val="Textoindependiente"/>
        <w:ind w:left="238" w:right="39"/>
        <w:jc w:val="both"/>
        <w:rPr>
          <w:rFonts w:ascii="Arial" w:hAnsi="Arial" w:cs="Arial"/>
        </w:rPr>
      </w:pPr>
    </w:p>
    <w:p w14:paraId="185F66F8" w14:textId="77777777" w:rsidR="00175E29" w:rsidRPr="00175E29" w:rsidRDefault="00175E29" w:rsidP="00175E29">
      <w:pPr>
        <w:pStyle w:val="Textoindependiente"/>
        <w:ind w:left="238" w:right="39"/>
        <w:jc w:val="both"/>
        <w:rPr>
          <w:rFonts w:ascii="Arial" w:hAnsi="Arial" w:cs="Arial"/>
        </w:rPr>
      </w:pPr>
      <w:r w:rsidRPr="002D0FBB">
        <w:rPr>
          <w:rFonts w:ascii="Arial" w:hAnsi="Arial" w:cs="Arial"/>
          <w:b/>
        </w:rPr>
        <w:t>CUARTO</w:t>
      </w:r>
      <w:r w:rsidRPr="00175E29">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175E29">
        <w:rPr>
          <w:rFonts w:ascii="Arial" w:hAnsi="Arial" w:cs="Arial"/>
        </w:rPr>
        <w:t>prodecedrá</w:t>
      </w:r>
      <w:proofErr w:type="spellEnd"/>
      <w:r w:rsidRPr="00175E29">
        <w:rPr>
          <w:rFonts w:ascii="Arial" w:hAnsi="Arial" w:cs="Arial"/>
        </w:rPr>
        <w:t xml:space="preserve">(sic) a la cancelación de dicha licencia,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w:t>
      </w:r>
      <w:r w:rsidRPr="00175E29">
        <w:rPr>
          <w:rFonts w:ascii="Arial" w:hAnsi="Arial" w:cs="Arial"/>
        </w:rPr>
        <w:lastRenderedPageBreak/>
        <w:t>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EFDE6B4" w14:textId="77777777" w:rsidR="00175E29" w:rsidRPr="00175E29" w:rsidRDefault="00175E29" w:rsidP="00175E29">
      <w:pPr>
        <w:pStyle w:val="Textoindependiente"/>
        <w:ind w:left="238" w:right="39"/>
        <w:jc w:val="both"/>
        <w:rPr>
          <w:rFonts w:ascii="Arial" w:hAnsi="Arial" w:cs="Arial"/>
        </w:rPr>
      </w:pPr>
    </w:p>
    <w:p w14:paraId="0D883A1F" w14:textId="1BE75274" w:rsidR="00175E29" w:rsidRPr="00175E29" w:rsidRDefault="00175E29" w:rsidP="00175E29">
      <w:pPr>
        <w:pStyle w:val="Textoindependiente"/>
        <w:ind w:left="238" w:right="39"/>
        <w:jc w:val="both"/>
        <w:rPr>
          <w:rFonts w:ascii="Arial" w:hAnsi="Arial" w:cs="Arial"/>
        </w:rPr>
      </w:pPr>
      <w:r w:rsidRPr="002D0FBB">
        <w:rPr>
          <w:rFonts w:ascii="Arial" w:hAnsi="Arial" w:cs="Arial"/>
          <w:b/>
        </w:rPr>
        <w:t>QUINTO</w:t>
      </w:r>
      <w:r w:rsidRPr="00175E29">
        <w:rPr>
          <w:rFonts w:ascii="Arial" w:hAnsi="Arial" w:cs="Arial"/>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175E29">
        <w:rPr>
          <w:rFonts w:ascii="Arial" w:hAnsi="Arial" w:cs="Arial"/>
        </w:rPr>
        <w:t>transeuntes</w:t>
      </w:r>
      <w:proofErr w:type="spellEnd"/>
      <w:r w:rsidRPr="00175E29">
        <w:rPr>
          <w:rFonts w:ascii="Arial" w:hAnsi="Arial" w:cs="Arial"/>
        </w:rPr>
        <w:t xml:space="preserve">(sic) toda vez que no es factible por la zona donde se ubica, que no podrá rebasar de 6:00 </w:t>
      </w:r>
      <w:proofErr w:type="spellStart"/>
      <w:r w:rsidRPr="00175E29">
        <w:rPr>
          <w:rFonts w:ascii="Arial" w:hAnsi="Arial" w:cs="Arial"/>
        </w:rPr>
        <w:t>hrs</w:t>
      </w:r>
      <w:proofErr w:type="spellEnd"/>
      <w:r w:rsidRPr="00175E29">
        <w:rPr>
          <w:rFonts w:ascii="Arial" w:hAnsi="Arial" w:cs="Arial"/>
        </w:rPr>
        <w:t xml:space="preserve">. a 22:00 </w:t>
      </w:r>
      <w:proofErr w:type="spellStart"/>
      <w:r w:rsidRPr="00175E29">
        <w:rPr>
          <w:rFonts w:ascii="Arial" w:hAnsi="Arial" w:cs="Arial"/>
        </w:rPr>
        <w:t>hrs</w:t>
      </w:r>
      <w:proofErr w:type="spellEnd"/>
      <w:r w:rsidRPr="00175E29">
        <w:rPr>
          <w:rFonts w:ascii="Arial" w:hAnsi="Arial" w:cs="Arial"/>
        </w:rPr>
        <w:t xml:space="preserve">. los 55.00 decibeles y de 22:00 </w:t>
      </w:r>
      <w:proofErr w:type="spellStart"/>
      <w:r w:rsidRPr="00175E29">
        <w:rPr>
          <w:rFonts w:ascii="Arial" w:hAnsi="Arial" w:cs="Arial"/>
        </w:rPr>
        <w:t>hrs</w:t>
      </w:r>
      <w:proofErr w:type="spellEnd"/>
      <w:r w:rsidRPr="00175E29">
        <w:rPr>
          <w:rFonts w:ascii="Arial" w:hAnsi="Arial" w:cs="Arial"/>
        </w:rPr>
        <w:t xml:space="preserve">. a 6:00 </w:t>
      </w:r>
      <w:proofErr w:type="spellStart"/>
      <w:r w:rsidRPr="00175E29">
        <w:rPr>
          <w:rFonts w:ascii="Arial" w:hAnsi="Arial" w:cs="Arial"/>
        </w:rPr>
        <w:t>hrs</w:t>
      </w:r>
      <w:proofErr w:type="spellEnd"/>
      <w:r w:rsidRPr="00175E29">
        <w:rPr>
          <w:rFonts w:ascii="Arial" w:hAnsi="Arial" w:cs="Arial"/>
        </w:rPr>
        <w:t xml:space="preserve">. los 50.00 decibeles, que queda estrictamente prohibido tener venta al público de cualquier artículo de poliestireno expandido (unicel), así como popotes y bolsas de </w:t>
      </w:r>
      <w:proofErr w:type="spellStart"/>
      <w:r w:rsidRPr="00175E29">
        <w:rPr>
          <w:rFonts w:ascii="Arial" w:hAnsi="Arial" w:cs="Arial"/>
        </w:rPr>
        <w:t>plastico</w:t>
      </w:r>
      <w:proofErr w:type="spellEnd"/>
      <w:r w:rsidRPr="00175E29">
        <w:rPr>
          <w:rFonts w:ascii="Arial" w:hAnsi="Arial" w:cs="Arial"/>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rPr>
        <w:t>(sic)</w:t>
      </w:r>
      <w:r w:rsidRPr="00175E29">
        <w:rPr>
          <w:rFonts w:ascii="Arial" w:hAnsi="Arial" w:cs="Arial"/>
        </w:rPr>
        <w:t xml:space="preserve"> Séptimo Capítulo II de Inspección y Vigilancia del Reglamento del Equilibrio Ecológico y de la Protección Ambiental para el Municipio de Oaxaca de Juárez.</w:t>
      </w:r>
    </w:p>
    <w:p w14:paraId="3E2A699D" w14:textId="77777777" w:rsidR="00175E29" w:rsidRPr="00175E29" w:rsidRDefault="00175E29" w:rsidP="00175E29">
      <w:pPr>
        <w:pStyle w:val="Textoindependiente"/>
        <w:ind w:left="238" w:right="39"/>
        <w:jc w:val="both"/>
        <w:rPr>
          <w:rFonts w:ascii="Arial" w:hAnsi="Arial" w:cs="Arial"/>
        </w:rPr>
      </w:pPr>
    </w:p>
    <w:p w14:paraId="7C228845" w14:textId="77777777" w:rsidR="00175E29" w:rsidRPr="00175E29" w:rsidRDefault="00175E29" w:rsidP="00175E29">
      <w:pPr>
        <w:pStyle w:val="Textoindependiente"/>
        <w:ind w:left="238" w:right="39"/>
        <w:jc w:val="both"/>
        <w:rPr>
          <w:rFonts w:ascii="Arial" w:hAnsi="Arial" w:cs="Arial"/>
        </w:rPr>
      </w:pPr>
      <w:r w:rsidRPr="002D0FBB">
        <w:rPr>
          <w:rFonts w:ascii="Arial" w:hAnsi="Arial" w:cs="Arial"/>
          <w:b/>
        </w:rPr>
        <w:t>SEXTO</w:t>
      </w:r>
      <w:r w:rsidRPr="00175E29">
        <w:rPr>
          <w:rFonts w:ascii="Arial" w:hAnsi="Arial" w:cs="Arial"/>
        </w:rPr>
        <w:t xml:space="preserve">.-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w:t>
      </w:r>
      <w:r w:rsidRPr="00175E29">
        <w:rPr>
          <w:rFonts w:ascii="Arial" w:hAnsi="Arial" w:cs="Arial"/>
        </w:rPr>
        <w:lastRenderedPageBreak/>
        <w:t>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53D2AFE8" w14:textId="77777777" w:rsidR="00175E29" w:rsidRPr="00175E29" w:rsidRDefault="00175E29" w:rsidP="00175E29">
      <w:pPr>
        <w:pStyle w:val="Textoindependiente"/>
        <w:ind w:left="238" w:right="39"/>
        <w:jc w:val="both"/>
        <w:rPr>
          <w:rFonts w:ascii="Arial" w:hAnsi="Arial" w:cs="Arial"/>
        </w:rPr>
      </w:pPr>
    </w:p>
    <w:p w14:paraId="54B34666" w14:textId="77777777" w:rsidR="00175E29" w:rsidRPr="00175E29" w:rsidRDefault="00175E29" w:rsidP="00175E29">
      <w:pPr>
        <w:pStyle w:val="Textoindependiente"/>
        <w:ind w:left="238" w:right="39"/>
        <w:jc w:val="both"/>
        <w:rPr>
          <w:rFonts w:ascii="Arial" w:hAnsi="Arial" w:cs="Arial"/>
        </w:rPr>
      </w:pPr>
      <w:r w:rsidRPr="002D0FBB">
        <w:rPr>
          <w:rFonts w:ascii="Arial" w:hAnsi="Arial" w:cs="Arial"/>
          <w:b/>
        </w:rPr>
        <w:t>SÉPTIMO</w:t>
      </w:r>
      <w:r w:rsidRPr="00175E29">
        <w:rPr>
          <w:rFonts w:ascii="Arial" w:hAnsi="Arial" w:cs="Arial"/>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CA09F34" w14:textId="77777777" w:rsidR="00175E29" w:rsidRPr="00175E29" w:rsidRDefault="00175E29" w:rsidP="00175E29">
      <w:pPr>
        <w:pStyle w:val="Textoindependiente"/>
        <w:ind w:left="238" w:right="39"/>
        <w:jc w:val="both"/>
        <w:rPr>
          <w:rFonts w:ascii="Arial" w:hAnsi="Arial" w:cs="Arial"/>
        </w:rPr>
      </w:pPr>
    </w:p>
    <w:p w14:paraId="39087A2A" w14:textId="77777777" w:rsidR="00175E29" w:rsidRPr="00175E29" w:rsidRDefault="00175E29" w:rsidP="00175E29">
      <w:pPr>
        <w:pStyle w:val="Textoindependiente"/>
        <w:ind w:left="238" w:right="39"/>
        <w:jc w:val="both"/>
        <w:rPr>
          <w:rFonts w:ascii="Arial" w:hAnsi="Arial" w:cs="Arial"/>
        </w:rPr>
      </w:pPr>
      <w:r w:rsidRPr="002D0FBB">
        <w:rPr>
          <w:rFonts w:ascii="Arial" w:hAnsi="Arial" w:cs="Arial"/>
          <w:b/>
        </w:rPr>
        <w:t>OCTAVO</w:t>
      </w:r>
      <w:r w:rsidRPr="00175E29">
        <w:rPr>
          <w:rFonts w:ascii="Arial" w:hAnsi="Arial" w:cs="Arial"/>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54362DE" w14:textId="77777777" w:rsidR="00175E29" w:rsidRPr="00E52D01" w:rsidRDefault="00175E29" w:rsidP="00175E29">
      <w:pPr>
        <w:pStyle w:val="Textoindependiente"/>
        <w:ind w:left="238" w:right="39"/>
        <w:jc w:val="both"/>
        <w:rPr>
          <w:rFonts w:ascii="Arial" w:hAnsi="Arial" w:cs="Arial"/>
          <w:sz w:val="16"/>
        </w:rPr>
      </w:pPr>
    </w:p>
    <w:p w14:paraId="5534AEAC" w14:textId="77777777" w:rsidR="00175E29" w:rsidRPr="00175E29" w:rsidRDefault="00175E29" w:rsidP="00175E29">
      <w:pPr>
        <w:pStyle w:val="Textoindependiente"/>
        <w:ind w:left="238" w:right="39"/>
        <w:jc w:val="both"/>
        <w:rPr>
          <w:rFonts w:ascii="Arial" w:hAnsi="Arial" w:cs="Arial"/>
        </w:rPr>
      </w:pPr>
      <w:proofErr w:type="gramStart"/>
      <w:r w:rsidRPr="002D0FBB">
        <w:rPr>
          <w:rFonts w:ascii="Arial" w:hAnsi="Arial" w:cs="Arial"/>
          <w:b/>
        </w:rPr>
        <w:t>NOVENO</w:t>
      </w:r>
      <w:r w:rsidRPr="00175E29">
        <w:rPr>
          <w:rFonts w:ascii="Arial" w:hAnsi="Arial" w:cs="Arial"/>
        </w:rPr>
        <w:t>.-</w:t>
      </w:r>
      <w:proofErr w:type="gramEnd"/>
      <w:r w:rsidRPr="00175E29">
        <w:rPr>
          <w:rFonts w:ascii="Arial" w:hAnsi="Arial" w:cs="Arial"/>
        </w:rPr>
        <w:t xml:space="preserve"> Notifíquese la resolución del Cabildo y túrnese el dictamen con su respectivo expediente a la Unidad de Trámites Empresariales para el cumplimiento de los asuntos de su competencia.</w:t>
      </w:r>
    </w:p>
    <w:p w14:paraId="611DD606" w14:textId="77777777" w:rsidR="00175E29" w:rsidRPr="00E52D01" w:rsidRDefault="00175E29" w:rsidP="00175E29">
      <w:pPr>
        <w:pStyle w:val="Textoindependiente"/>
        <w:ind w:left="238" w:right="39"/>
        <w:jc w:val="both"/>
        <w:rPr>
          <w:rFonts w:ascii="Arial" w:hAnsi="Arial" w:cs="Arial"/>
          <w:sz w:val="14"/>
        </w:rPr>
      </w:pPr>
    </w:p>
    <w:p w14:paraId="50A88057" w14:textId="77777777" w:rsidR="00175E29" w:rsidRPr="00175E29" w:rsidRDefault="00175E29" w:rsidP="00175E29">
      <w:pPr>
        <w:pStyle w:val="Textoindependiente"/>
        <w:ind w:left="238" w:right="39"/>
        <w:jc w:val="both"/>
        <w:rPr>
          <w:rFonts w:ascii="Arial" w:hAnsi="Arial" w:cs="Arial"/>
        </w:rPr>
      </w:pPr>
      <w:proofErr w:type="gramStart"/>
      <w:r w:rsidRPr="002D0FBB">
        <w:rPr>
          <w:rFonts w:ascii="Arial" w:hAnsi="Arial" w:cs="Arial"/>
          <w:b/>
        </w:rPr>
        <w:t>DÉCIMO</w:t>
      </w:r>
      <w:r w:rsidRPr="00175E29">
        <w:rPr>
          <w:rFonts w:ascii="Arial" w:hAnsi="Arial" w:cs="Arial"/>
        </w:rPr>
        <w:t>.-</w:t>
      </w:r>
      <w:proofErr w:type="gramEnd"/>
      <w:r w:rsidRPr="00175E29">
        <w:rPr>
          <w:rFonts w:ascii="Arial" w:hAnsi="Arial" w:cs="Arial"/>
        </w:rPr>
        <w:t xml:space="preserve"> Remítase dicho acuerdo a la Secretaria Municipal, para que por su conducto se le dé el trámite correspondiente.</w:t>
      </w:r>
    </w:p>
    <w:p w14:paraId="6B50737A" w14:textId="77777777" w:rsidR="00175E29" w:rsidRPr="00E52D01" w:rsidRDefault="00175E29" w:rsidP="00175E29">
      <w:pPr>
        <w:pStyle w:val="Textoindependiente"/>
        <w:ind w:left="238" w:right="39"/>
        <w:jc w:val="both"/>
        <w:rPr>
          <w:rFonts w:ascii="Arial" w:hAnsi="Arial" w:cs="Arial"/>
          <w:sz w:val="14"/>
        </w:rPr>
      </w:pPr>
    </w:p>
    <w:p w14:paraId="4ECE7CE2" w14:textId="086B026A" w:rsidR="00635C0E" w:rsidRPr="00635C0E" w:rsidRDefault="00175E29" w:rsidP="00175E29">
      <w:pPr>
        <w:pStyle w:val="Textoindependiente"/>
        <w:ind w:left="238" w:right="39"/>
        <w:jc w:val="both"/>
        <w:rPr>
          <w:rFonts w:ascii="Arial" w:hAnsi="Arial" w:cs="Arial"/>
        </w:rPr>
      </w:pPr>
      <w:proofErr w:type="gramStart"/>
      <w:r w:rsidRPr="002D0FBB">
        <w:rPr>
          <w:rFonts w:ascii="Arial" w:hAnsi="Arial" w:cs="Arial"/>
          <w:b/>
        </w:rPr>
        <w:t>UNDÉCIMO</w:t>
      </w:r>
      <w:r w:rsidRPr="00175E29">
        <w:rPr>
          <w:rFonts w:ascii="Arial" w:hAnsi="Arial" w:cs="Arial"/>
        </w:rPr>
        <w:t>.-</w:t>
      </w:r>
      <w:proofErr w:type="gramEnd"/>
      <w:r w:rsidRPr="00175E29">
        <w:rPr>
          <w:rFonts w:ascii="Arial" w:hAnsi="Arial" w:cs="Arial"/>
        </w:rPr>
        <w:t xml:space="preserve"> Notifíquese y cúmplase.</w:t>
      </w:r>
    </w:p>
    <w:p w14:paraId="6299C13E" w14:textId="77777777" w:rsidR="00635C0E" w:rsidRPr="00E52D01" w:rsidRDefault="00635C0E" w:rsidP="00175E29">
      <w:pPr>
        <w:pStyle w:val="Textoindependiente"/>
        <w:ind w:left="238" w:right="39"/>
        <w:jc w:val="both"/>
        <w:rPr>
          <w:rFonts w:ascii="Arial" w:hAnsi="Arial" w:cs="Arial"/>
          <w:bCs/>
          <w:sz w:val="14"/>
        </w:rPr>
      </w:pPr>
    </w:p>
    <w:p w14:paraId="3F974AE1"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7956E77A" w14:textId="77777777" w:rsidR="002D0FBB" w:rsidRPr="00E52D01" w:rsidRDefault="002D0FBB" w:rsidP="00635C0E">
      <w:pPr>
        <w:pStyle w:val="Textoindependiente"/>
        <w:spacing w:before="10"/>
        <w:jc w:val="both"/>
        <w:rPr>
          <w:rFonts w:ascii="Arial" w:hAnsi="Arial" w:cs="Arial"/>
          <w:sz w:val="18"/>
        </w:rPr>
      </w:pPr>
    </w:p>
    <w:p w14:paraId="392A1002" w14:textId="6ED2A801"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C71BF0">
        <w:rPr>
          <w:rFonts w:ascii="Arial" w:hAnsi="Arial" w:cs="Arial"/>
          <w:b/>
          <w:bCs/>
          <w:sz w:val="20"/>
          <w:szCs w:val="20"/>
        </w:rPr>
        <w:t>NUEVE</w:t>
      </w:r>
      <w:r w:rsidRPr="00DD256C">
        <w:rPr>
          <w:rFonts w:ascii="Arial" w:hAnsi="Arial" w:cs="Arial"/>
          <w:b/>
          <w:bCs/>
          <w:sz w:val="20"/>
          <w:szCs w:val="20"/>
        </w:rPr>
        <w:t xml:space="preserve"> DE </w:t>
      </w:r>
      <w:r w:rsidR="00C71BF0">
        <w:rPr>
          <w:rFonts w:ascii="Arial" w:hAnsi="Arial" w:cs="Arial"/>
          <w:b/>
          <w:bCs/>
          <w:sz w:val="20"/>
          <w:szCs w:val="20"/>
        </w:rPr>
        <w:t>MARZO</w:t>
      </w:r>
      <w:r w:rsidRPr="00DD256C">
        <w:rPr>
          <w:rFonts w:ascii="Arial" w:hAnsi="Arial" w:cs="Arial"/>
          <w:b/>
          <w:bCs/>
          <w:sz w:val="20"/>
          <w:szCs w:val="20"/>
        </w:rPr>
        <w:t xml:space="preserve"> DEL AÑO DOS MIL VEINTITRÉS.</w:t>
      </w:r>
    </w:p>
    <w:p w14:paraId="1DB4F42C" w14:textId="5CF6A045" w:rsidR="00635C0E" w:rsidRPr="0015159E" w:rsidRDefault="00635C0E" w:rsidP="00635C0E">
      <w:pPr>
        <w:jc w:val="both"/>
        <w:rPr>
          <w:rFonts w:ascii="Arial" w:hAnsi="Arial" w:cs="Arial"/>
          <w:b/>
          <w:bCs/>
          <w:sz w:val="18"/>
          <w:szCs w:val="20"/>
        </w:rPr>
      </w:pPr>
    </w:p>
    <w:p w14:paraId="4554F538"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7504DF1"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0ECB0646"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1DBC583D"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5D91E776" w14:textId="07044334" w:rsidR="00635C0E" w:rsidRDefault="00635C0E" w:rsidP="00635C0E">
      <w:pPr>
        <w:ind w:left="284"/>
        <w:jc w:val="center"/>
        <w:rPr>
          <w:rFonts w:ascii="Arial" w:hAnsi="Arial" w:cs="Arial"/>
          <w:b/>
          <w:bCs/>
          <w:spacing w:val="-1"/>
          <w:sz w:val="20"/>
          <w:szCs w:val="20"/>
        </w:rPr>
      </w:pPr>
    </w:p>
    <w:p w14:paraId="13F8A4F0" w14:textId="0E28BC99" w:rsidR="002D0FBB" w:rsidRDefault="002D0FBB" w:rsidP="00635C0E">
      <w:pPr>
        <w:ind w:left="284"/>
        <w:jc w:val="center"/>
        <w:rPr>
          <w:rFonts w:ascii="Arial" w:hAnsi="Arial" w:cs="Arial"/>
          <w:b/>
          <w:bCs/>
          <w:spacing w:val="-1"/>
          <w:sz w:val="20"/>
          <w:szCs w:val="20"/>
        </w:rPr>
      </w:pPr>
    </w:p>
    <w:p w14:paraId="4BD7F779" w14:textId="77777777" w:rsidR="00A31A39" w:rsidRPr="00DD256C" w:rsidRDefault="00A31A39" w:rsidP="00635C0E">
      <w:pPr>
        <w:ind w:left="284"/>
        <w:jc w:val="center"/>
        <w:rPr>
          <w:rFonts w:ascii="Arial" w:hAnsi="Arial" w:cs="Arial"/>
          <w:b/>
          <w:bCs/>
          <w:spacing w:val="-1"/>
          <w:sz w:val="20"/>
          <w:szCs w:val="20"/>
        </w:rPr>
      </w:pPr>
    </w:p>
    <w:p w14:paraId="012F4D88" w14:textId="77777777" w:rsidR="00A31A39" w:rsidRDefault="00A31A39" w:rsidP="00635C0E">
      <w:pPr>
        <w:ind w:left="284"/>
        <w:jc w:val="center"/>
        <w:rPr>
          <w:rFonts w:ascii="Arial" w:hAnsi="Arial" w:cs="Arial"/>
          <w:b/>
          <w:bCs/>
          <w:sz w:val="20"/>
          <w:szCs w:val="20"/>
        </w:rPr>
      </w:pPr>
    </w:p>
    <w:p w14:paraId="04A5FF3C" w14:textId="22D7DD81"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098D5AAB" w14:textId="5BFA825D" w:rsidR="00BE29B0" w:rsidRDefault="00BE29B0" w:rsidP="00635C0E">
      <w:pPr>
        <w:ind w:left="284"/>
        <w:jc w:val="center"/>
        <w:rPr>
          <w:rFonts w:ascii="Arial" w:hAnsi="Arial" w:cs="Arial"/>
          <w:b/>
          <w:bCs/>
          <w:spacing w:val="-1"/>
          <w:sz w:val="20"/>
          <w:szCs w:val="20"/>
        </w:rPr>
      </w:pPr>
    </w:p>
    <w:p w14:paraId="3B88A9A2" w14:textId="77777777" w:rsidR="00BE29B0" w:rsidRDefault="00BE29B0" w:rsidP="00635C0E">
      <w:pPr>
        <w:ind w:left="284"/>
        <w:jc w:val="center"/>
        <w:rPr>
          <w:rFonts w:ascii="Arial" w:hAnsi="Arial" w:cs="Arial"/>
          <w:b/>
          <w:bCs/>
          <w:spacing w:val="-1"/>
          <w:sz w:val="20"/>
          <w:szCs w:val="20"/>
        </w:rPr>
      </w:pPr>
    </w:p>
    <w:p w14:paraId="7420D811" w14:textId="27C494AE"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2B0E04AE"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53D64E78"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5F8D2177"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4449C432" w14:textId="196EB008" w:rsidR="00635C0E" w:rsidRDefault="00635C0E" w:rsidP="00635C0E">
      <w:pPr>
        <w:ind w:left="284"/>
        <w:jc w:val="center"/>
        <w:rPr>
          <w:rFonts w:ascii="Arial" w:hAnsi="Arial" w:cs="Arial"/>
          <w:b/>
          <w:bCs/>
          <w:spacing w:val="-1"/>
          <w:sz w:val="20"/>
          <w:szCs w:val="20"/>
        </w:rPr>
      </w:pPr>
    </w:p>
    <w:p w14:paraId="4663E1C5" w14:textId="77777777" w:rsidR="00A31A39" w:rsidRDefault="00A31A39" w:rsidP="00635C0E">
      <w:pPr>
        <w:ind w:left="284"/>
        <w:jc w:val="center"/>
        <w:rPr>
          <w:rFonts w:ascii="Arial" w:hAnsi="Arial" w:cs="Arial"/>
          <w:b/>
          <w:bCs/>
          <w:spacing w:val="-1"/>
          <w:sz w:val="20"/>
          <w:szCs w:val="20"/>
        </w:rPr>
      </w:pPr>
    </w:p>
    <w:p w14:paraId="6D580F54" w14:textId="77777777" w:rsidR="00A31A39" w:rsidRDefault="00A31A39" w:rsidP="00635C0E">
      <w:pPr>
        <w:ind w:left="284"/>
        <w:jc w:val="center"/>
        <w:rPr>
          <w:rFonts w:ascii="Arial" w:hAnsi="Arial" w:cs="Arial"/>
          <w:b/>
          <w:bCs/>
          <w:spacing w:val="-1"/>
          <w:sz w:val="20"/>
          <w:szCs w:val="20"/>
        </w:rPr>
      </w:pPr>
    </w:p>
    <w:p w14:paraId="1643EC36" w14:textId="77777777" w:rsidR="00635C0E" w:rsidRPr="00B83B3D" w:rsidRDefault="00635C0E" w:rsidP="00635C0E">
      <w:pPr>
        <w:ind w:left="284"/>
        <w:jc w:val="center"/>
        <w:rPr>
          <w:rFonts w:ascii="Arial" w:hAnsi="Arial" w:cs="Arial"/>
          <w:b/>
          <w:bCs/>
          <w:spacing w:val="-1"/>
          <w:sz w:val="20"/>
          <w:szCs w:val="20"/>
        </w:rPr>
      </w:pPr>
    </w:p>
    <w:p w14:paraId="46C9A18B" w14:textId="58E70739"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bookmarkEnd w:id="2"/>
    <w:p w14:paraId="16C9A1F2" w14:textId="3E09CF08" w:rsidR="004B71A2" w:rsidRDefault="004B71A2" w:rsidP="00635C0E">
      <w:pPr>
        <w:pStyle w:val="Textoindependiente"/>
        <w:ind w:left="238" w:right="39"/>
        <w:jc w:val="both"/>
        <w:rPr>
          <w:rFonts w:ascii="Arial" w:hAnsi="Arial" w:cs="Arial"/>
          <w:b/>
        </w:rPr>
      </w:pPr>
      <w:r>
        <w:rPr>
          <w:noProof/>
          <w:lang w:eastAsia="es-MX"/>
        </w:rPr>
        <w:drawing>
          <wp:anchor distT="0" distB="0" distL="0" distR="0" simplePos="0" relativeHeight="251737600" behindDoc="0" locked="0" layoutInCell="1" allowOverlap="1" wp14:anchorId="36944AF0" wp14:editId="57D9EBFE">
            <wp:simplePos x="0" y="0"/>
            <wp:positionH relativeFrom="page">
              <wp:posOffset>4115245</wp:posOffset>
            </wp:positionH>
            <wp:positionV relativeFrom="paragraph">
              <wp:posOffset>203835</wp:posOffset>
            </wp:positionV>
            <wp:extent cx="2861310" cy="281305"/>
            <wp:effectExtent l="0" t="0" r="0" b="4445"/>
            <wp:wrapTopAndBottom/>
            <wp:docPr id="203961709" name="Imagen 20396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22E96D67" w14:textId="00E721D6" w:rsidR="004B71A2" w:rsidRDefault="004B71A2" w:rsidP="00635C0E">
      <w:pPr>
        <w:pStyle w:val="Textoindependiente"/>
        <w:ind w:left="238" w:right="39"/>
        <w:jc w:val="both"/>
        <w:rPr>
          <w:rFonts w:ascii="Arial" w:hAnsi="Arial" w:cs="Arial"/>
          <w:b/>
        </w:rPr>
      </w:pPr>
    </w:p>
    <w:p w14:paraId="57AA4A05" w14:textId="50568998" w:rsidR="00635C0E" w:rsidRPr="000247A5" w:rsidRDefault="00635C0E" w:rsidP="00635C0E">
      <w:pPr>
        <w:pStyle w:val="Textoindependiente"/>
        <w:ind w:left="238" w:right="39"/>
        <w:jc w:val="both"/>
        <w:rPr>
          <w:rFonts w:ascii="Arial" w:hAnsi="Arial" w:cs="Arial"/>
        </w:rPr>
      </w:pPr>
      <w:r w:rsidRPr="000247A5">
        <w:rPr>
          <w:rFonts w:ascii="Arial" w:hAnsi="Arial" w:cs="Arial"/>
          <w:b/>
        </w:rPr>
        <w:t>FRANCISCO MARTÍNEZ NERI</w:t>
      </w:r>
      <w:r w:rsidRPr="000247A5">
        <w:rPr>
          <w:rFonts w:ascii="Arial" w:hAnsi="Arial" w:cs="Arial"/>
        </w:rPr>
        <w:t>, Presidente Municipal Constitucional del Municipio de Oaxaca de Juárez, del Estado Libre y Soberano de Oaxaca, a sus habitantes hace saber:</w:t>
      </w:r>
    </w:p>
    <w:p w14:paraId="3AE69222" w14:textId="77777777" w:rsidR="00635C0E" w:rsidRPr="00D0786C" w:rsidRDefault="00635C0E" w:rsidP="000247A5">
      <w:pPr>
        <w:pStyle w:val="Textoindependiente"/>
        <w:ind w:left="238" w:right="39"/>
        <w:jc w:val="both"/>
        <w:rPr>
          <w:rFonts w:ascii="Arial" w:hAnsi="Arial" w:cs="Arial"/>
          <w:sz w:val="18"/>
        </w:rPr>
      </w:pPr>
    </w:p>
    <w:p w14:paraId="3A8106E8" w14:textId="476F9ADA" w:rsidR="00635C0E" w:rsidRPr="000247A5" w:rsidRDefault="00635C0E" w:rsidP="00635C0E">
      <w:pPr>
        <w:pStyle w:val="Textoindependiente"/>
        <w:ind w:left="238" w:right="39"/>
        <w:jc w:val="both"/>
        <w:rPr>
          <w:rFonts w:ascii="Arial" w:hAnsi="Arial" w:cs="Arial"/>
        </w:rPr>
      </w:pPr>
      <w:r w:rsidRPr="000247A5">
        <w:rPr>
          <w:rFonts w:ascii="Arial" w:hAnsi="Arial" w:cs="Arial"/>
        </w:rPr>
        <w:t xml:space="preserve">Que el Honorable Ayuntamiento del Municipio de Oaxaca de Juárez, Oaxaca, en uso de sus </w:t>
      </w:r>
      <w:r w:rsidRPr="000247A5">
        <w:rPr>
          <w:rFonts w:ascii="Arial" w:hAnsi="Arial" w:cs="Arial"/>
        </w:rPr>
        <w:lastRenderedPageBreak/>
        <w:t xml:space="preserve">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D1FB4">
        <w:rPr>
          <w:rFonts w:ascii="Arial" w:hAnsi="Arial" w:cs="Arial"/>
        </w:rPr>
        <w:t>nueve</w:t>
      </w:r>
      <w:r w:rsidRPr="000247A5">
        <w:rPr>
          <w:rFonts w:ascii="Arial" w:hAnsi="Arial" w:cs="Arial"/>
        </w:rPr>
        <w:t xml:space="preserve"> de marzo de dos mil veintitrés, tuvo a bien aprobar y expedir  el siguiente:</w:t>
      </w:r>
    </w:p>
    <w:p w14:paraId="02F2C2FC" w14:textId="77777777" w:rsidR="00635C0E" w:rsidRDefault="00635C0E" w:rsidP="00635C0E">
      <w:pPr>
        <w:ind w:left="284"/>
        <w:jc w:val="both"/>
        <w:rPr>
          <w:rFonts w:ascii="Arial" w:hAnsi="Arial" w:cs="Arial"/>
          <w:bCs/>
          <w:sz w:val="20"/>
          <w:szCs w:val="20"/>
        </w:rPr>
      </w:pPr>
    </w:p>
    <w:p w14:paraId="362EE2B6" w14:textId="2AF488B5" w:rsidR="00635C0E" w:rsidRDefault="00635C0E" w:rsidP="00635C0E">
      <w:pPr>
        <w:pStyle w:val="Ttulo1"/>
        <w:rPr>
          <w:bCs w:val="0"/>
        </w:rPr>
      </w:pPr>
      <w:r>
        <w:rPr>
          <w:bCs w:val="0"/>
        </w:rPr>
        <w:t xml:space="preserve">DICTAMEN </w:t>
      </w:r>
      <w:proofErr w:type="spellStart"/>
      <w:r w:rsidR="00175E29" w:rsidRPr="00175E29">
        <w:rPr>
          <w:bCs w:val="0"/>
        </w:rPr>
        <w:t>CDEyMR</w:t>
      </w:r>
      <w:proofErr w:type="spellEnd"/>
      <w:r w:rsidR="00175E29" w:rsidRPr="00175E29">
        <w:rPr>
          <w:bCs w:val="0"/>
        </w:rPr>
        <w:t>/072/2023</w:t>
      </w:r>
    </w:p>
    <w:p w14:paraId="3FBC3D8E" w14:textId="77777777" w:rsidR="00635C0E" w:rsidRPr="00635C0E" w:rsidRDefault="00635C0E" w:rsidP="00635C0E">
      <w:pPr>
        <w:pStyle w:val="Textoindependiente"/>
        <w:ind w:left="238" w:right="39"/>
        <w:jc w:val="both"/>
        <w:rPr>
          <w:rFonts w:ascii="Arial" w:hAnsi="Arial" w:cs="Arial"/>
        </w:rPr>
      </w:pPr>
    </w:p>
    <w:p w14:paraId="1768ABA0" w14:textId="17999734" w:rsidR="00175E29" w:rsidRPr="00D80C08" w:rsidRDefault="00175E29" w:rsidP="00D80C08">
      <w:pPr>
        <w:pStyle w:val="Textoindependiente"/>
        <w:ind w:left="238" w:right="39"/>
        <w:jc w:val="center"/>
        <w:rPr>
          <w:rFonts w:ascii="Arial" w:hAnsi="Arial" w:cs="Arial"/>
          <w:b/>
        </w:rPr>
      </w:pPr>
      <w:r w:rsidRPr="00D80C08">
        <w:rPr>
          <w:rFonts w:ascii="Arial" w:hAnsi="Arial" w:cs="Arial"/>
          <w:b/>
        </w:rPr>
        <w:t>C</w:t>
      </w:r>
      <w:r w:rsidR="00D80C08" w:rsidRPr="00D80C08">
        <w:rPr>
          <w:rFonts w:ascii="Arial" w:hAnsi="Arial" w:cs="Arial"/>
          <w:b/>
        </w:rPr>
        <w:t xml:space="preserve"> </w:t>
      </w:r>
      <w:r w:rsidRPr="00D80C08">
        <w:rPr>
          <w:rFonts w:ascii="Arial" w:hAnsi="Arial" w:cs="Arial"/>
          <w:b/>
        </w:rPr>
        <w:t>O</w:t>
      </w:r>
      <w:r w:rsidR="00D80C08" w:rsidRPr="00D80C08">
        <w:rPr>
          <w:rFonts w:ascii="Arial" w:hAnsi="Arial" w:cs="Arial"/>
          <w:b/>
        </w:rPr>
        <w:t xml:space="preserve"> </w:t>
      </w:r>
      <w:r w:rsidRPr="00D80C08">
        <w:rPr>
          <w:rFonts w:ascii="Arial" w:hAnsi="Arial" w:cs="Arial"/>
          <w:b/>
        </w:rPr>
        <w:t>N</w:t>
      </w:r>
      <w:r w:rsidR="00D80C08" w:rsidRPr="00D80C08">
        <w:rPr>
          <w:rFonts w:ascii="Arial" w:hAnsi="Arial" w:cs="Arial"/>
          <w:b/>
        </w:rPr>
        <w:t xml:space="preserve"> </w:t>
      </w:r>
      <w:r w:rsidRPr="00D80C08">
        <w:rPr>
          <w:rFonts w:ascii="Arial" w:hAnsi="Arial" w:cs="Arial"/>
          <w:b/>
        </w:rPr>
        <w:t>S</w:t>
      </w:r>
      <w:r w:rsidR="00D80C08" w:rsidRPr="00D80C08">
        <w:rPr>
          <w:rFonts w:ascii="Arial" w:hAnsi="Arial" w:cs="Arial"/>
          <w:b/>
        </w:rPr>
        <w:t xml:space="preserve"> </w:t>
      </w:r>
      <w:r w:rsidRPr="00D80C08">
        <w:rPr>
          <w:rFonts w:ascii="Arial" w:hAnsi="Arial" w:cs="Arial"/>
          <w:b/>
        </w:rPr>
        <w:t>I</w:t>
      </w:r>
      <w:r w:rsidR="00D80C08" w:rsidRPr="00D80C08">
        <w:rPr>
          <w:rFonts w:ascii="Arial" w:hAnsi="Arial" w:cs="Arial"/>
          <w:b/>
        </w:rPr>
        <w:t xml:space="preserve"> </w:t>
      </w:r>
      <w:r w:rsidRPr="00D80C08">
        <w:rPr>
          <w:rFonts w:ascii="Arial" w:hAnsi="Arial" w:cs="Arial"/>
          <w:b/>
        </w:rPr>
        <w:t>D</w:t>
      </w:r>
      <w:r w:rsidR="00D80C08" w:rsidRPr="00D80C08">
        <w:rPr>
          <w:rFonts w:ascii="Arial" w:hAnsi="Arial" w:cs="Arial"/>
          <w:b/>
        </w:rPr>
        <w:t xml:space="preserve"> </w:t>
      </w:r>
      <w:r w:rsidRPr="00D80C08">
        <w:rPr>
          <w:rFonts w:ascii="Arial" w:hAnsi="Arial" w:cs="Arial"/>
          <w:b/>
        </w:rPr>
        <w:t>E</w:t>
      </w:r>
      <w:r w:rsidR="00D80C08" w:rsidRPr="00D80C08">
        <w:rPr>
          <w:rFonts w:ascii="Arial" w:hAnsi="Arial" w:cs="Arial"/>
          <w:b/>
        </w:rPr>
        <w:t xml:space="preserve"> </w:t>
      </w:r>
      <w:r w:rsidRPr="00D80C08">
        <w:rPr>
          <w:rFonts w:ascii="Arial" w:hAnsi="Arial" w:cs="Arial"/>
          <w:b/>
        </w:rPr>
        <w:t>R</w:t>
      </w:r>
      <w:r w:rsidR="00D80C08" w:rsidRPr="00D80C08">
        <w:rPr>
          <w:rFonts w:ascii="Arial" w:hAnsi="Arial" w:cs="Arial"/>
          <w:b/>
        </w:rPr>
        <w:t xml:space="preserve"> </w:t>
      </w:r>
      <w:r w:rsidRPr="00D80C08">
        <w:rPr>
          <w:rFonts w:ascii="Arial" w:hAnsi="Arial" w:cs="Arial"/>
          <w:b/>
        </w:rPr>
        <w:t>A</w:t>
      </w:r>
      <w:r w:rsidR="00D80C08" w:rsidRPr="00D80C08">
        <w:rPr>
          <w:rFonts w:ascii="Arial" w:hAnsi="Arial" w:cs="Arial"/>
          <w:b/>
        </w:rPr>
        <w:t xml:space="preserve"> </w:t>
      </w:r>
      <w:r w:rsidRPr="00D80C08">
        <w:rPr>
          <w:rFonts w:ascii="Arial" w:hAnsi="Arial" w:cs="Arial"/>
          <w:b/>
        </w:rPr>
        <w:t>N</w:t>
      </w:r>
      <w:r w:rsidR="00D80C08" w:rsidRPr="00D80C08">
        <w:rPr>
          <w:rFonts w:ascii="Arial" w:hAnsi="Arial" w:cs="Arial"/>
          <w:b/>
        </w:rPr>
        <w:t xml:space="preserve"> </w:t>
      </w:r>
      <w:r w:rsidRPr="00D80C08">
        <w:rPr>
          <w:rFonts w:ascii="Arial" w:hAnsi="Arial" w:cs="Arial"/>
          <w:b/>
        </w:rPr>
        <w:t>D</w:t>
      </w:r>
      <w:r w:rsidR="00D80C08" w:rsidRPr="00D80C08">
        <w:rPr>
          <w:rFonts w:ascii="Arial" w:hAnsi="Arial" w:cs="Arial"/>
          <w:b/>
        </w:rPr>
        <w:t xml:space="preserve"> </w:t>
      </w:r>
      <w:r w:rsidRPr="00D80C08">
        <w:rPr>
          <w:rFonts w:ascii="Arial" w:hAnsi="Arial" w:cs="Arial"/>
          <w:b/>
        </w:rPr>
        <w:t>O</w:t>
      </w:r>
    </w:p>
    <w:p w14:paraId="258CC8EE" w14:textId="77777777" w:rsidR="00175E29" w:rsidRPr="00175E29" w:rsidRDefault="00175E29" w:rsidP="00175E29">
      <w:pPr>
        <w:pStyle w:val="Textoindependiente"/>
        <w:ind w:left="238" w:right="39"/>
        <w:jc w:val="both"/>
        <w:rPr>
          <w:rFonts w:ascii="Arial" w:hAnsi="Arial" w:cs="Arial"/>
        </w:rPr>
      </w:pPr>
    </w:p>
    <w:p w14:paraId="250527F5" w14:textId="77777777" w:rsidR="00175E29" w:rsidRPr="00175E29" w:rsidRDefault="00175E29" w:rsidP="00175E29">
      <w:pPr>
        <w:pStyle w:val="Textoindependiente"/>
        <w:ind w:left="238" w:right="39"/>
        <w:jc w:val="both"/>
        <w:rPr>
          <w:rFonts w:ascii="Arial" w:hAnsi="Arial" w:cs="Arial"/>
        </w:rPr>
      </w:pPr>
      <w:r w:rsidRPr="000247A5">
        <w:rPr>
          <w:rFonts w:ascii="Arial" w:hAnsi="Arial" w:cs="Arial"/>
          <w:b/>
        </w:rPr>
        <w:t>PRIMERO</w:t>
      </w:r>
      <w:r w:rsidRPr="00175E29">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1DA9F25" w14:textId="77777777" w:rsidR="00175E29" w:rsidRPr="00175E29" w:rsidRDefault="00175E29" w:rsidP="00175E29">
      <w:pPr>
        <w:pStyle w:val="Textoindependiente"/>
        <w:ind w:left="238" w:right="39"/>
        <w:jc w:val="both"/>
        <w:rPr>
          <w:rFonts w:ascii="Arial" w:hAnsi="Arial" w:cs="Arial"/>
        </w:rPr>
      </w:pPr>
    </w:p>
    <w:p w14:paraId="4B1830AC" w14:textId="77777777" w:rsidR="00175E29" w:rsidRPr="00175E29" w:rsidRDefault="00175E29" w:rsidP="00175E29">
      <w:pPr>
        <w:pStyle w:val="Textoindependiente"/>
        <w:ind w:left="238" w:right="39"/>
        <w:jc w:val="both"/>
        <w:rPr>
          <w:rFonts w:ascii="Arial" w:hAnsi="Arial" w:cs="Arial"/>
        </w:rPr>
      </w:pPr>
      <w:proofErr w:type="gramStart"/>
      <w:r w:rsidRPr="000247A5">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w:t>
      </w:r>
    </w:p>
    <w:p w14:paraId="7A101557" w14:textId="77777777" w:rsidR="00175E29" w:rsidRPr="00FE6BFB" w:rsidRDefault="00175E29" w:rsidP="000247A5">
      <w:pPr>
        <w:pStyle w:val="Textoindependiente"/>
        <w:ind w:left="598" w:right="39"/>
        <w:jc w:val="both"/>
        <w:rPr>
          <w:rFonts w:ascii="Arial" w:hAnsi="Arial" w:cs="Arial"/>
          <w:i/>
          <w:iCs/>
        </w:rPr>
      </w:pPr>
      <w:r w:rsidRPr="00FE6BFB">
        <w:rPr>
          <w:rFonts w:ascii="Arial" w:hAnsi="Arial" w:cs="Arial"/>
          <w:i/>
          <w:iC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60FA929" w14:textId="77777777" w:rsidR="00175E29" w:rsidRPr="00175E29" w:rsidRDefault="00175E29" w:rsidP="00175E29">
      <w:pPr>
        <w:pStyle w:val="Textoindependiente"/>
        <w:ind w:left="238" w:right="39"/>
        <w:jc w:val="both"/>
        <w:rPr>
          <w:rFonts w:ascii="Arial" w:hAnsi="Arial" w:cs="Arial"/>
        </w:rPr>
      </w:pPr>
    </w:p>
    <w:p w14:paraId="2A05D4B0" w14:textId="1A4395B8" w:rsidR="000247A5" w:rsidRPr="00175E29" w:rsidRDefault="00175E29" w:rsidP="000247A5">
      <w:pPr>
        <w:pStyle w:val="Textoindependiente"/>
        <w:ind w:left="238" w:right="39"/>
        <w:jc w:val="both"/>
        <w:rPr>
          <w:rFonts w:ascii="Arial" w:hAnsi="Arial" w:cs="Arial"/>
        </w:rPr>
      </w:pPr>
      <w:r w:rsidRPr="00175E29">
        <w:rPr>
          <w:rFonts w:ascii="Arial" w:hAnsi="Arial" w:cs="Arial"/>
        </w:rPr>
        <w:t xml:space="preserve">Así mismo el artículo 65 del Reglamento de Establecimientos Comerciales, Industriales y de </w:t>
      </w:r>
      <w:r w:rsidRPr="000247A5">
        <w:rPr>
          <w:rFonts w:ascii="Arial" w:hAnsi="Arial" w:cs="Arial"/>
        </w:rPr>
        <w:t>Servicios del</w:t>
      </w:r>
      <w:r w:rsidRPr="00175E29">
        <w:rPr>
          <w:rFonts w:ascii="Arial" w:hAnsi="Arial" w:cs="Arial"/>
        </w:rPr>
        <w:t xml:space="preserve"> </w:t>
      </w:r>
      <w:r w:rsidR="000247A5">
        <w:rPr>
          <w:rFonts w:ascii="Arial" w:hAnsi="Arial" w:cs="Arial"/>
        </w:rPr>
        <w:t>Municipio de Oaxaca de Juárez señala que:</w:t>
      </w:r>
    </w:p>
    <w:p w14:paraId="7AA342AD" w14:textId="77777777" w:rsidR="00175E29" w:rsidRPr="00FE6BFB" w:rsidRDefault="00175E29" w:rsidP="00175E29">
      <w:pPr>
        <w:pStyle w:val="Textoindependiente"/>
        <w:ind w:left="238" w:right="39"/>
        <w:jc w:val="both"/>
        <w:rPr>
          <w:rFonts w:ascii="Arial" w:hAnsi="Arial" w:cs="Arial"/>
          <w:i/>
          <w:iCs/>
        </w:rPr>
      </w:pPr>
    </w:p>
    <w:p w14:paraId="6441CF12" w14:textId="77777777" w:rsidR="00175E29" w:rsidRPr="00FE6BFB" w:rsidRDefault="00175E29" w:rsidP="000247A5">
      <w:pPr>
        <w:pStyle w:val="Textoindependiente"/>
        <w:ind w:left="598" w:right="39"/>
        <w:jc w:val="both"/>
        <w:rPr>
          <w:rFonts w:ascii="Arial" w:hAnsi="Arial" w:cs="Arial"/>
          <w:i/>
          <w:iCs/>
        </w:rPr>
      </w:pPr>
      <w:r w:rsidRPr="00FE6BFB">
        <w:rPr>
          <w:rFonts w:ascii="Arial" w:hAnsi="Arial" w:cs="Arial"/>
          <w:i/>
          <w:iCs/>
        </w:rPr>
        <w:t>''Tratándose de establecimientos comerciales de control especial, una vez acreditados los requisitos a que se refiere el artículo 62, se seguirá el procedimiento establecido en el artículo 58 incisos a), b), c) y d) del presente reglamento.</w:t>
      </w:r>
    </w:p>
    <w:p w14:paraId="4BB1D8DA" w14:textId="77777777" w:rsidR="00175E29" w:rsidRPr="00FE6BFB" w:rsidRDefault="00175E29" w:rsidP="000247A5">
      <w:pPr>
        <w:pStyle w:val="Textoindependiente"/>
        <w:ind w:left="598" w:right="39"/>
        <w:jc w:val="both"/>
        <w:rPr>
          <w:rFonts w:ascii="Arial" w:hAnsi="Arial" w:cs="Arial"/>
          <w:i/>
          <w:iCs/>
        </w:rPr>
      </w:pPr>
    </w:p>
    <w:p w14:paraId="00D911F2" w14:textId="77777777" w:rsidR="00175E29" w:rsidRPr="00FE6BFB" w:rsidRDefault="00175E29" w:rsidP="000247A5">
      <w:pPr>
        <w:pStyle w:val="Textoindependiente"/>
        <w:ind w:left="598" w:right="39"/>
        <w:jc w:val="both"/>
        <w:rPr>
          <w:rFonts w:ascii="Arial" w:hAnsi="Arial" w:cs="Arial"/>
          <w:i/>
          <w:iCs/>
        </w:rPr>
      </w:pPr>
      <w:r w:rsidRPr="00FE6BFB">
        <w:rPr>
          <w:rFonts w:ascii="Arial" w:hAnsi="Arial" w:cs="Arial"/>
          <w:i/>
          <w:iCs/>
        </w:rPr>
        <w:t>Una vez emitido el dictamen correspondiente, será turnado a la Secretaría Municipal para que por su conducto sea turnado al Cabildo para su aprobación.</w:t>
      </w:r>
    </w:p>
    <w:p w14:paraId="22920FDD" w14:textId="77777777" w:rsidR="00175E29" w:rsidRPr="00FE6BFB" w:rsidRDefault="00175E29" w:rsidP="000247A5">
      <w:pPr>
        <w:pStyle w:val="Textoindependiente"/>
        <w:ind w:left="598" w:right="39"/>
        <w:jc w:val="both"/>
        <w:rPr>
          <w:rFonts w:ascii="Arial" w:hAnsi="Arial" w:cs="Arial"/>
          <w:i/>
          <w:iCs/>
        </w:rPr>
      </w:pPr>
      <w:r w:rsidRPr="00FE6BFB">
        <w:rPr>
          <w:rFonts w:ascii="Arial" w:hAnsi="Arial" w:cs="Arial"/>
          <w:i/>
          <w:iCs/>
        </w:rPr>
        <w:lastRenderedPageBreak/>
        <w:t>La Secretaría Municipal deberá notificar a la Unidad la resolución del Cabildo para la continuación del trámite.</w:t>
      </w:r>
    </w:p>
    <w:p w14:paraId="5877456F" w14:textId="77777777" w:rsidR="00175E29" w:rsidRPr="00FE6BFB" w:rsidRDefault="00175E29" w:rsidP="00175E29">
      <w:pPr>
        <w:pStyle w:val="Textoindependiente"/>
        <w:ind w:left="238" w:right="39"/>
        <w:jc w:val="both"/>
        <w:rPr>
          <w:rFonts w:ascii="Arial" w:hAnsi="Arial" w:cs="Arial"/>
          <w:i/>
          <w:iCs/>
        </w:rPr>
      </w:pPr>
    </w:p>
    <w:p w14:paraId="72AFA8D9" w14:textId="77777777" w:rsidR="00175E29" w:rsidRPr="00FE6BFB" w:rsidRDefault="00175E29" w:rsidP="000247A5">
      <w:pPr>
        <w:pStyle w:val="Textoindependiente"/>
        <w:ind w:left="598" w:right="39"/>
        <w:jc w:val="both"/>
        <w:rPr>
          <w:rFonts w:ascii="Arial" w:hAnsi="Arial" w:cs="Arial"/>
          <w:i/>
          <w:iCs/>
        </w:rPr>
      </w:pPr>
      <w:r w:rsidRPr="00FE6BFB">
        <w:rPr>
          <w:rFonts w:ascii="Arial" w:hAnsi="Arial" w:cs="Arial"/>
          <w:i/>
          <w:iCs/>
        </w:rPr>
        <w:t>Cuando el dictamen resulte procedente, los titulares de los establecimientos comerciales, podrán obtener, previo pago de derechos, el registro correspondiente al padrón fiscal."</w:t>
      </w:r>
    </w:p>
    <w:p w14:paraId="57ED762E" w14:textId="77777777" w:rsidR="00175E29" w:rsidRPr="00175E29" w:rsidRDefault="00175E29" w:rsidP="00175E29">
      <w:pPr>
        <w:pStyle w:val="Textoindependiente"/>
        <w:ind w:left="238" w:right="39"/>
        <w:jc w:val="both"/>
        <w:rPr>
          <w:rFonts w:ascii="Arial" w:hAnsi="Arial" w:cs="Arial"/>
        </w:rPr>
      </w:pPr>
    </w:p>
    <w:p w14:paraId="4BDBAB89"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En virtud que la solicitud de la persona moral CADENA COMERCIAL OXXO, S.A. DE C.V. consiste en tramitar la licencia para un establecimiento comercial con giro comercial de </w:t>
      </w:r>
      <w:proofErr w:type="spellStart"/>
      <w:r w:rsidRPr="00175E29">
        <w:rPr>
          <w:rFonts w:ascii="Arial" w:hAnsi="Arial" w:cs="Arial"/>
        </w:rPr>
        <w:t>MINISUPER</w:t>
      </w:r>
      <w:proofErr w:type="spellEnd"/>
      <w:r w:rsidRPr="00175E29">
        <w:rPr>
          <w:rFonts w:ascii="Arial" w:hAnsi="Arial" w:cs="Arial"/>
        </w:rPr>
        <w:t>(sic) DE CADENA NACIONAL CON VENTA DE CERVEZA, VINOS Y LICORES EN BOTELLA CERRADA,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5508508" w14:textId="77777777" w:rsidR="00175E29" w:rsidRPr="00175E29" w:rsidRDefault="00175E29" w:rsidP="00175E29">
      <w:pPr>
        <w:pStyle w:val="Textoindependiente"/>
        <w:ind w:left="238" w:right="39"/>
        <w:jc w:val="both"/>
        <w:rPr>
          <w:rFonts w:ascii="Arial" w:hAnsi="Arial" w:cs="Arial"/>
        </w:rPr>
      </w:pPr>
    </w:p>
    <w:p w14:paraId="3D0C4AB7" w14:textId="77777777" w:rsidR="00175E29" w:rsidRPr="00175E29" w:rsidRDefault="00175E29" w:rsidP="00175E29">
      <w:pPr>
        <w:pStyle w:val="Textoindependiente"/>
        <w:ind w:left="238" w:right="39"/>
        <w:jc w:val="both"/>
        <w:rPr>
          <w:rFonts w:ascii="Arial" w:hAnsi="Arial" w:cs="Arial"/>
        </w:rPr>
      </w:pPr>
      <w:proofErr w:type="gramStart"/>
      <w:r w:rsidRPr="000247A5">
        <w:rPr>
          <w:rFonts w:ascii="Arial" w:hAnsi="Arial" w:cs="Arial"/>
          <w:b/>
        </w:rPr>
        <w:t>TERCERO</w:t>
      </w:r>
      <w:r w:rsidRPr="00175E29">
        <w:rPr>
          <w:rFonts w:ascii="Arial" w:hAnsi="Arial" w:cs="Arial"/>
        </w:rPr>
        <w:t>.-</w:t>
      </w:r>
      <w:proofErr w:type="gramEnd"/>
      <w:r w:rsidRPr="00175E29">
        <w:rPr>
          <w:rFonts w:ascii="Arial" w:hAnsi="Arial" w:cs="Arial"/>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B9B1AE9" w14:textId="77777777" w:rsidR="00175E29" w:rsidRPr="00175E29" w:rsidRDefault="00175E29" w:rsidP="00175E29">
      <w:pPr>
        <w:pStyle w:val="Textoindependiente"/>
        <w:ind w:left="238" w:right="39"/>
        <w:jc w:val="both"/>
        <w:rPr>
          <w:rFonts w:ascii="Arial" w:hAnsi="Arial" w:cs="Arial"/>
        </w:rPr>
      </w:pPr>
    </w:p>
    <w:p w14:paraId="28641A9D" w14:textId="6A9263C0"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Se da cumplimiento con el formato único, encontrándose visible en la foja 45 del expediente en estudio.</w:t>
      </w:r>
    </w:p>
    <w:p w14:paraId="235DB4D4" w14:textId="77777777" w:rsidR="00175E29" w:rsidRPr="00175E29" w:rsidRDefault="00175E29" w:rsidP="00175E29">
      <w:pPr>
        <w:pStyle w:val="Textoindependiente"/>
        <w:ind w:left="238" w:right="39"/>
        <w:jc w:val="both"/>
        <w:rPr>
          <w:rFonts w:ascii="Arial" w:hAnsi="Arial" w:cs="Arial"/>
        </w:rPr>
      </w:pPr>
    </w:p>
    <w:p w14:paraId="5802A097" w14:textId="2D77F1BF" w:rsidR="00175E29" w:rsidRPr="000247A5" w:rsidRDefault="00175E29" w:rsidP="000247A5">
      <w:pPr>
        <w:pStyle w:val="Textoindependiente"/>
        <w:numPr>
          <w:ilvl w:val="0"/>
          <w:numId w:val="2"/>
        </w:numPr>
        <w:ind w:right="39"/>
        <w:jc w:val="both"/>
        <w:rPr>
          <w:rFonts w:ascii="Arial" w:hAnsi="Arial" w:cs="Arial"/>
        </w:rPr>
      </w:pPr>
      <w:r w:rsidRPr="000247A5">
        <w:rPr>
          <w:rFonts w:ascii="Arial" w:hAnsi="Arial" w:cs="Arial"/>
        </w:rPr>
        <w:t>El solicitante exhibe instrumento notarial numero</w:t>
      </w:r>
      <w:r w:rsidR="00C42E8B">
        <w:rPr>
          <w:rFonts w:ascii="Arial" w:hAnsi="Arial" w:cs="Arial"/>
        </w:rPr>
        <w:t>(sic)</w:t>
      </w:r>
      <w:r w:rsidRPr="000247A5">
        <w:rPr>
          <w:rFonts w:ascii="Arial" w:hAnsi="Arial" w:cs="Arial"/>
        </w:rPr>
        <w:t xml:space="preserve"> 29,953 volumen 103 con fecha de 17 de diciembre de 1991 ante la fe del licenciado </w:t>
      </w:r>
      <w:proofErr w:type="spellStart"/>
      <w:r w:rsidRPr="000247A5">
        <w:rPr>
          <w:rFonts w:ascii="Arial" w:hAnsi="Arial" w:cs="Arial"/>
        </w:rPr>
        <w:t>JESUS</w:t>
      </w:r>
      <w:proofErr w:type="spellEnd"/>
      <w:r w:rsidRPr="000247A5">
        <w:rPr>
          <w:rFonts w:ascii="Arial" w:hAnsi="Arial" w:cs="Arial"/>
        </w:rPr>
        <w:t xml:space="preserve">(sic) MONTANO </w:t>
      </w:r>
      <w:proofErr w:type="spellStart"/>
      <w:r w:rsidRPr="000247A5">
        <w:rPr>
          <w:rFonts w:ascii="Arial" w:hAnsi="Arial" w:cs="Arial"/>
        </w:rPr>
        <w:t>G</w:t>
      </w:r>
      <w:r w:rsidR="00E52D01">
        <w:rPr>
          <w:rFonts w:ascii="Arial" w:hAnsi="Arial" w:cs="Arial"/>
        </w:rPr>
        <w:t>ARCIA</w:t>
      </w:r>
      <w:proofErr w:type="spellEnd"/>
      <w:r w:rsidR="00E52D01">
        <w:rPr>
          <w:rFonts w:ascii="Arial" w:hAnsi="Arial" w:cs="Arial"/>
        </w:rPr>
        <w:t>(sic), Titular de la Notarí</w:t>
      </w:r>
      <w:r w:rsidRPr="000247A5">
        <w:rPr>
          <w:rFonts w:ascii="Arial" w:hAnsi="Arial" w:cs="Arial"/>
        </w:rPr>
        <w:t xml:space="preserve">a Pública Número Sesenta del Estado de Nuevo León, en el que se hace constar la comparecencia del señor MARIO TAMEZ CUELLAR, en representación de la sociedad denominada IMPULSORA DE MERCADOS EN SONORA, SOCIEDAD </w:t>
      </w:r>
      <w:proofErr w:type="spellStart"/>
      <w:r w:rsidRPr="000247A5">
        <w:rPr>
          <w:rFonts w:ascii="Arial" w:hAnsi="Arial" w:cs="Arial"/>
        </w:rPr>
        <w:t>ANONIMA</w:t>
      </w:r>
      <w:proofErr w:type="spellEnd"/>
      <w:r w:rsidRPr="000247A5">
        <w:rPr>
          <w:rFonts w:ascii="Arial" w:hAnsi="Arial" w:cs="Arial"/>
        </w:rPr>
        <w:t xml:space="preserve">(sic) DE CAPITAL VARIABLE para protocolizar el Acta de Asamblea General Extraordinaria de Accionistas en la que, entre otras cosas resolvieron cambiar la denominación de la sociedad para quedar como </w:t>
      </w:r>
      <w:r w:rsidRPr="000247A5">
        <w:rPr>
          <w:rFonts w:ascii="Arial" w:hAnsi="Arial" w:cs="Arial"/>
          <w:b/>
        </w:rPr>
        <w:t>"CADENA COMERCIAL OXXO, SOCIEDAD ANÓNIMA DE CAPITAL VARIABLE"</w:t>
      </w:r>
      <w:r w:rsidRPr="000247A5">
        <w:rPr>
          <w:rFonts w:ascii="Arial" w:hAnsi="Arial" w:cs="Arial"/>
        </w:rPr>
        <w:t>, visible en las fojas 01 a la 07 del expediente.</w:t>
      </w:r>
      <w:r w:rsidR="000247A5">
        <w:rPr>
          <w:rFonts w:ascii="Arial" w:hAnsi="Arial" w:cs="Arial"/>
        </w:rPr>
        <w:br/>
      </w:r>
      <w:r w:rsidRPr="000247A5">
        <w:rPr>
          <w:rFonts w:ascii="Arial" w:hAnsi="Arial" w:cs="Arial"/>
        </w:rPr>
        <w:t xml:space="preserve">En ese mismo sentido, se presenta la </w:t>
      </w:r>
      <w:r w:rsidRPr="000247A5">
        <w:rPr>
          <w:rFonts w:ascii="Arial" w:hAnsi="Arial" w:cs="Arial"/>
        </w:rPr>
        <w:lastRenderedPageBreak/>
        <w:t xml:space="preserve">Escritura Pública número 9,917, Libro 135, de fecha 23 de enero del 2018, ante la fe del Licenciado Francisco Felipe Garza Zamudio, Titular de la Notaría Pública Número 32, con ejercicio en el Primer Distrito Registral en el Estado de Nuevo León en el que se hace contar la comparecencia del Señor Sergio Rodríguez Pérez que en su carácter de Delegado de la Sesión del Consejo de Administración de la empresa </w:t>
      </w:r>
      <w:r w:rsidRPr="000247A5">
        <w:rPr>
          <w:rFonts w:ascii="Arial" w:hAnsi="Arial" w:cs="Arial"/>
          <w:b/>
        </w:rPr>
        <w:t>"CADENA COMERCIAL OXXO", SOCIEDAD ANÓNIMA DE CAPITAL VARIABLE</w:t>
      </w:r>
      <w:r w:rsidRPr="000247A5">
        <w:rPr>
          <w:rFonts w:ascii="Arial" w:hAnsi="Arial" w:cs="Arial"/>
        </w:rPr>
        <w:t xml:space="preserve">, ocurre a protocolizar el Acta de </w:t>
      </w:r>
      <w:proofErr w:type="spellStart"/>
      <w:r w:rsidRPr="000247A5">
        <w:rPr>
          <w:rFonts w:ascii="Arial" w:hAnsi="Arial" w:cs="Arial"/>
        </w:rPr>
        <w:t>Sesion</w:t>
      </w:r>
      <w:proofErr w:type="spellEnd"/>
      <w:r w:rsidRPr="000247A5">
        <w:rPr>
          <w:rFonts w:ascii="Arial" w:hAnsi="Arial" w:cs="Arial"/>
        </w:rPr>
        <w:t xml:space="preserve">(sic) del Consejo de Administración, en la que se otorga al </w:t>
      </w:r>
      <w:r w:rsidRPr="000247A5">
        <w:rPr>
          <w:rFonts w:ascii="Arial" w:hAnsi="Arial" w:cs="Arial"/>
          <w:b/>
        </w:rPr>
        <w:t>C. LUIS ALFREDO PUCHETA JOSÉ</w:t>
      </w:r>
      <w:r w:rsidRPr="000247A5">
        <w:rPr>
          <w:rFonts w:ascii="Arial" w:hAnsi="Arial" w:cs="Arial"/>
        </w:rPr>
        <w:t xml:space="preserve"> el Poder Especial no delegable para que en nombre de la sociedad tramite Permisos y Licencias de Operación y Funcionamiento, la cual es visible en las fojas 08 a la 12 del expediente. </w:t>
      </w:r>
    </w:p>
    <w:p w14:paraId="77D7B8AA" w14:textId="77777777" w:rsidR="00175E29" w:rsidRPr="00175E29" w:rsidRDefault="00175E29" w:rsidP="00175E29">
      <w:pPr>
        <w:pStyle w:val="Textoindependiente"/>
        <w:ind w:left="238" w:right="39"/>
        <w:jc w:val="both"/>
        <w:rPr>
          <w:rFonts w:ascii="Arial" w:hAnsi="Arial" w:cs="Arial"/>
        </w:rPr>
      </w:pPr>
    </w:p>
    <w:p w14:paraId="29D43C9B" w14:textId="084F5F51" w:rsidR="00175E29" w:rsidRPr="00175E29" w:rsidRDefault="00175E29" w:rsidP="000247A5">
      <w:pPr>
        <w:pStyle w:val="Textoindependiente"/>
        <w:ind w:left="598" w:right="39"/>
        <w:jc w:val="both"/>
        <w:rPr>
          <w:rFonts w:ascii="Arial" w:hAnsi="Arial" w:cs="Arial"/>
        </w:rPr>
      </w:pPr>
      <w:r w:rsidRPr="00175E29">
        <w:rPr>
          <w:rFonts w:ascii="Arial" w:hAnsi="Arial" w:cs="Arial"/>
        </w:rPr>
        <w:t xml:space="preserve">Así como integra la </w:t>
      </w:r>
      <w:r w:rsidRPr="000247A5">
        <w:rPr>
          <w:rFonts w:ascii="Arial" w:hAnsi="Arial" w:cs="Arial"/>
          <w:b/>
        </w:rPr>
        <w:t>identificación oficial del apoderado legal</w:t>
      </w:r>
      <w:r w:rsidRPr="00175E29">
        <w:rPr>
          <w:rFonts w:ascii="Arial" w:hAnsi="Arial" w:cs="Arial"/>
        </w:rPr>
        <w:t xml:space="preserve"> que consiste en la credencial para votar expedida por el Instituto Nacional Electoral a favor de </w:t>
      </w:r>
      <w:r w:rsidRPr="000247A5">
        <w:rPr>
          <w:rFonts w:ascii="Arial" w:hAnsi="Arial" w:cs="Arial"/>
          <w:b/>
        </w:rPr>
        <w:t xml:space="preserve">LUIS ALFREDO </w:t>
      </w:r>
      <w:proofErr w:type="spellStart"/>
      <w:r w:rsidRPr="000247A5">
        <w:rPr>
          <w:rFonts w:ascii="Arial" w:hAnsi="Arial" w:cs="Arial"/>
          <w:b/>
        </w:rPr>
        <w:t>PUCHETA</w:t>
      </w:r>
      <w:proofErr w:type="spellEnd"/>
      <w:r w:rsidRPr="000247A5">
        <w:rPr>
          <w:rFonts w:ascii="Arial" w:hAnsi="Arial" w:cs="Arial"/>
          <w:b/>
        </w:rPr>
        <w:t xml:space="preserve"> </w:t>
      </w:r>
      <w:proofErr w:type="spellStart"/>
      <w:r w:rsidRPr="000247A5">
        <w:rPr>
          <w:rFonts w:ascii="Arial" w:hAnsi="Arial" w:cs="Arial"/>
          <w:b/>
        </w:rPr>
        <w:t>JOSE</w:t>
      </w:r>
      <w:proofErr w:type="spellEnd"/>
      <w:r w:rsidRPr="00175E29">
        <w:rPr>
          <w:rFonts w:ascii="Arial" w:hAnsi="Arial" w:cs="Arial"/>
        </w:rPr>
        <w:t>(sic), visible en la foja 42 del expediente.</w:t>
      </w:r>
    </w:p>
    <w:p w14:paraId="4E25E10C" w14:textId="77777777" w:rsidR="00175E29" w:rsidRPr="00175E29" w:rsidRDefault="00175E29" w:rsidP="00175E29">
      <w:pPr>
        <w:pStyle w:val="Textoindependiente"/>
        <w:ind w:left="238" w:right="39"/>
        <w:jc w:val="both"/>
        <w:rPr>
          <w:rFonts w:ascii="Arial" w:hAnsi="Arial" w:cs="Arial"/>
        </w:rPr>
      </w:pPr>
    </w:p>
    <w:p w14:paraId="1E3761ED" w14:textId="77777777" w:rsidR="00175E29" w:rsidRPr="00175E29" w:rsidRDefault="00175E29" w:rsidP="000247A5">
      <w:pPr>
        <w:pStyle w:val="Textoindependiente"/>
        <w:ind w:left="598" w:right="39"/>
        <w:jc w:val="both"/>
        <w:rPr>
          <w:rFonts w:ascii="Arial" w:hAnsi="Arial" w:cs="Arial"/>
        </w:rPr>
      </w:pPr>
      <w:r w:rsidRPr="00175E29">
        <w:rPr>
          <w:rFonts w:ascii="Arial" w:hAnsi="Arial" w:cs="Arial"/>
        </w:rPr>
        <w:t>Documentales con las que se acredita la personalidad jurídica del solicitante.</w:t>
      </w:r>
    </w:p>
    <w:p w14:paraId="4DB48F66" w14:textId="77777777" w:rsidR="00175E29" w:rsidRPr="00175E29" w:rsidRDefault="00175E29" w:rsidP="00175E29">
      <w:pPr>
        <w:pStyle w:val="Textoindependiente"/>
        <w:ind w:left="238" w:right="39"/>
        <w:jc w:val="both"/>
        <w:rPr>
          <w:rFonts w:ascii="Arial" w:hAnsi="Arial" w:cs="Arial"/>
        </w:rPr>
      </w:pPr>
    </w:p>
    <w:p w14:paraId="22EE0EC7" w14:textId="679CBC50" w:rsidR="00175E29" w:rsidRPr="00175E29" w:rsidRDefault="00175E29" w:rsidP="000247A5">
      <w:pPr>
        <w:pStyle w:val="Textoindependiente"/>
        <w:numPr>
          <w:ilvl w:val="0"/>
          <w:numId w:val="2"/>
        </w:numPr>
        <w:ind w:right="39"/>
        <w:jc w:val="both"/>
        <w:rPr>
          <w:rFonts w:ascii="Arial" w:hAnsi="Arial" w:cs="Arial"/>
        </w:rPr>
      </w:pPr>
      <w:r w:rsidRPr="00175E29">
        <w:rPr>
          <w:rFonts w:ascii="Arial" w:hAnsi="Arial" w:cs="Arial"/>
        </w:rPr>
        <w:t xml:space="preserve">El solicitante exhibe contrato de arrendamiento de fecha 30 de marzo de 2018 que celebran por una parte el </w:t>
      </w:r>
      <w:r w:rsidRPr="000247A5">
        <w:rPr>
          <w:rFonts w:ascii="Arial" w:hAnsi="Arial" w:cs="Arial"/>
          <w:b/>
        </w:rPr>
        <w:t xml:space="preserve">C. MARIO </w:t>
      </w:r>
      <w:proofErr w:type="spellStart"/>
      <w:r w:rsidRPr="000247A5">
        <w:rPr>
          <w:rFonts w:ascii="Arial" w:hAnsi="Arial" w:cs="Arial"/>
          <w:b/>
        </w:rPr>
        <w:t>GUTIERREZ</w:t>
      </w:r>
      <w:proofErr w:type="spellEnd"/>
      <w:r w:rsidRPr="00175E29">
        <w:rPr>
          <w:rFonts w:ascii="Arial" w:hAnsi="Arial" w:cs="Arial"/>
        </w:rPr>
        <w:t xml:space="preserve">(sic) </w:t>
      </w:r>
      <w:proofErr w:type="spellStart"/>
      <w:r w:rsidRPr="000247A5">
        <w:rPr>
          <w:rFonts w:ascii="Arial" w:hAnsi="Arial" w:cs="Arial"/>
          <w:b/>
        </w:rPr>
        <w:t>JIMENEZ</w:t>
      </w:r>
      <w:proofErr w:type="spellEnd"/>
      <w:r w:rsidRPr="00175E29">
        <w:rPr>
          <w:rFonts w:ascii="Arial" w:hAnsi="Arial" w:cs="Arial"/>
        </w:rPr>
        <w:t xml:space="preserve">(sic) como </w:t>
      </w:r>
      <w:r w:rsidRPr="000247A5">
        <w:rPr>
          <w:rFonts w:ascii="Arial" w:hAnsi="Arial" w:cs="Arial"/>
          <w:b/>
        </w:rPr>
        <w:t>ARRENDADOR</w:t>
      </w:r>
      <w:r w:rsidRPr="00175E29">
        <w:rPr>
          <w:rFonts w:ascii="Arial" w:hAnsi="Arial" w:cs="Arial"/>
        </w:rPr>
        <w:t xml:space="preserve"> y por otra parte la persona moral </w:t>
      </w:r>
      <w:r w:rsidRPr="000247A5">
        <w:rPr>
          <w:rFonts w:ascii="Arial" w:hAnsi="Arial" w:cs="Arial"/>
          <w:b/>
        </w:rPr>
        <w:t>CADENA COMERCIAL OXXO, S.A. DE C.V.</w:t>
      </w:r>
      <w:r w:rsidRPr="00175E29">
        <w:rPr>
          <w:rFonts w:ascii="Arial" w:hAnsi="Arial" w:cs="Arial"/>
        </w:rPr>
        <w:t xml:space="preserve"> y que es representada por el señor </w:t>
      </w:r>
      <w:r w:rsidRPr="000247A5">
        <w:rPr>
          <w:rFonts w:ascii="Arial" w:hAnsi="Arial" w:cs="Arial"/>
          <w:b/>
        </w:rPr>
        <w:t xml:space="preserve">GILBERTO FLORENTINO MEZA </w:t>
      </w:r>
      <w:proofErr w:type="spellStart"/>
      <w:r w:rsidRPr="000247A5">
        <w:rPr>
          <w:rFonts w:ascii="Arial" w:hAnsi="Arial" w:cs="Arial"/>
          <w:b/>
        </w:rPr>
        <w:t>GUTIERREZ</w:t>
      </w:r>
      <w:proofErr w:type="spellEnd"/>
      <w:r w:rsidRPr="00175E29">
        <w:rPr>
          <w:rFonts w:ascii="Arial" w:hAnsi="Arial" w:cs="Arial"/>
        </w:rPr>
        <w:t xml:space="preserve">(sic) como ARRENDATARIO del bien inmueble ubicado en en(sic) el paraje denominado "el verde"(sic) cuartel noveno, marcado con el número cien de la Carretera Internacional Cristóbal Colón Kilometro quinientos cuarenta y dos y medio en la Colonia San Francisco, </w:t>
      </w:r>
      <w:r w:rsidRPr="000247A5">
        <w:rPr>
          <w:rFonts w:ascii="Arial" w:hAnsi="Arial" w:cs="Arial"/>
          <w:b/>
        </w:rPr>
        <w:t xml:space="preserve">actualmente ubicado en el kilometro 541.50 de la carretera Internacional, Colonia </w:t>
      </w:r>
      <w:proofErr w:type="spellStart"/>
      <w:r w:rsidRPr="000247A5">
        <w:rPr>
          <w:rFonts w:ascii="Arial" w:hAnsi="Arial" w:cs="Arial"/>
          <w:b/>
        </w:rPr>
        <w:t>Cuauhtemoc</w:t>
      </w:r>
      <w:proofErr w:type="spellEnd"/>
      <w:r w:rsidRPr="000247A5">
        <w:rPr>
          <w:rFonts w:ascii="Arial" w:hAnsi="Arial" w:cs="Arial"/>
          <w:b/>
        </w:rPr>
        <w:t>(sic), Santa Rosa de Lima, de la Ciudad de Oaxaca de Juárez, con una vigencia de 15 años</w:t>
      </w:r>
      <w:r w:rsidRPr="00175E29">
        <w:rPr>
          <w:rFonts w:ascii="Arial" w:hAnsi="Arial" w:cs="Arial"/>
        </w:rPr>
        <w:t>, ante la presencia de los testigos Rosalba Pérez Cruz, Elí Josafat Ruiz Olmos y Jesús Enrique Santiago Gallegos, la cual es visible en las fojas 27 a la 36 del expediente.</w:t>
      </w:r>
    </w:p>
    <w:p w14:paraId="21B9B027" w14:textId="77777777" w:rsidR="00175E29" w:rsidRPr="00175E29" w:rsidRDefault="00175E29" w:rsidP="00175E29">
      <w:pPr>
        <w:pStyle w:val="Textoindependiente"/>
        <w:ind w:left="238" w:right="39"/>
        <w:jc w:val="both"/>
        <w:rPr>
          <w:rFonts w:ascii="Arial" w:hAnsi="Arial" w:cs="Arial"/>
        </w:rPr>
      </w:pPr>
    </w:p>
    <w:p w14:paraId="6BA7830F" w14:textId="77777777" w:rsidR="00175E29" w:rsidRPr="00175E29" w:rsidRDefault="00175E29" w:rsidP="000247A5">
      <w:pPr>
        <w:pStyle w:val="Textoindependiente"/>
        <w:ind w:left="598" w:right="39"/>
        <w:jc w:val="both"/>
        <w:rPr>
          <w:rFonts w:ascii="Arial" w:hAnsi="Arial" w:cs="Arial"/>
        </w:rPr>
      </w:pPr>
      <w:proofErr w:type="spellStart"/>
      <w:r w:rsidRPr="00175E29">
        <w:rPr>
          <w:rFonts w:ascii="Arial" w:hAnsi="Arial" w:cs="Arial"/>
        </w:rPr>
        <w:t>Deriviado</w:t>
      </w:r>
      <w:proofErr w:type="spellEnd"/>
      <w:r w:rsidRPr="00175E29">
        <w:rPr>
          <w:rFonts w:ascii="Arial" w:hAnsi="Arial" w:cs="Arial"/>
        </w:rPr>
        <w:t xml:space="preserve">(sic) de lo anterior se </w:t>
      </w:r>
      <w:proofErr w:type="spellStart"/>
      <w:r w:rsidRPr="00175E29">
        <w:rPr>
          <w:rFonts w:ascii="Arial" w:hAnsi="Arial" w:cs="Arial"/>
        </w:rPr>
        <w:t>incuye</w:t>
      </w:r>
      <w:proofErr w:type="spellEnd"/>
      <w:r w:rsidRPr="00175E29">
        <w:rPr>
          <w:rFonts w:ascii="Arial" w:hAnsi="Arial" w:cs="Arial"/>
        </w:rPr>
        <w:t xml:space="preserve">(sic) la Escritura Pública 9,542, Libro 125 de fecha 3 </w:t>
      </w:r>
      <w:r w:rsidRPr="00175E29">
        <w:rPr>
          <w:rFonts w:ascii="Arial" w:hAnsi="Arial" w:cs="Arial"/>
        </w:rPr>
        <w:lastRenderedPageBreak/>
        <w:t xml:space="preserve">de noviembre del 2017, ante la fe del Licenciado Francisco Felipe Garza Zamudio, Titular de la Notaría Pública Número 32, con ejercicio en el Primer Distrito Registral en el Estado de Nuevo León, en la que se hace constar la comparecencia del Licenciado Sergio Rodríguez Pérez, en su </w:t>
      </w:r>
      <w:proofErr w:type="spellStart"/>
      <w:r w:rsidRPr="00175E29">
        <w:rPr>
          <w:rFonts w:ascii="Arial" w:hAnsi="Arial" w:cs="Arial"/>
        </w:rPr>
        <w:t>caácter</w:t>
      </w:r>
      <w:proofErr w:type="spellEnd"/>
      <w:r w:rsidRPr="00175E29">
        <w:rPr>
          <w:rFonts w:ascii="Arial" w:hAnsi="Arial" w:cs="Arial"/>
        </w:rPr>
        <w:t xml:space="preserve">(sic) de Delegado de la Sesión del Consejo de Administración de la empresa </w:t>
      </w:r>
      <w:r w:rsidRPr="000247A5">
        <w:rPr>
          <w:rFonts w:ascii="Arial" w:hAnsi="Arial" w:cs="Arial"/>
          <w:b/>
        </w:rPr>
        <w:t>"CADENA COMERCIAL OXXO", SOCIEDAD ANÓNIMA DE CAPITAL VARIABLE</w:t>
      </w:r>
      <w:r w:rsidRPr="00175E29">
        <w:rPr>
          <w:rFonts w:ascii="Arial" w:hAnsi="Arial" w:cs="Arial"/>
        </w:rPr>
        <w:t xml:space="preserve">, para protocolizar el Acta de la misma, donde se otorga el Poder Especial para realizar contratos de arrendamientos al </w:t>
      </w:r>
      <w:r w:rsidRPr="000247A5">
        <w:rPr>
          <w:rFonts w:ascii="Arial" w:hAnsi="Arial" w:cs="Arial"/>
          <w:b/>
        </w:rPr>
        <w:t xml:space="preserve">C. Florentino Meza </w:t>
      </w:r>
      <w:proofErr w:type="spellStart"/>
      <w:r w:rsidRPr="000247A5">
        <w:rPr>
          <w:rFonts w:ascii="Arial" w:hAnsi="Arial" w:cs="Arial"/>
          <w:b/>
        </w:rPr>
        <w:t>Gutierrez</w:t>
      </w:r>
      <w:proofErr w:type="spellEnd"/>
      <w:r w:rsidRPr="00175E29">
        <w:rPr>
          <w:rFonts w:ascii="Arial" w:hAnsi="Arial" w:cs="Arial"/>
        </w:rPr>
        <w:t>(sic) en nombre de la empresa, la cual es visible de las fojas 22 a la 26 del expediente.</w:t>
      </w:r>
    </w:p>
    <w:p w14:paraId="145BCDD0" w14:textId="77777777" w:rsidR="00175E29" w:rsidRPr="00175E29" w:rsidRDefault="00175E29" w:rsidP="00175E29">
      <w:pPr>
        <w:pStyle w:val="Textoindependiente"/>
        <w:ind w:left="238" w:right="39"/>
        <w:jc w:val="both"/>
        <w:rPr>
          <w:rFonts w:ascii="Arial" w:hAnsi="Arial" w:cs="Arial"/>
        </w:rPr>
      </w:pPr>
    </w:p>
    <w:p w14:paraId="20F365AD" w14:textId="77777777" w:rsidR="00175E29" w:rsidRPr="00175E29" w:rsidRDefault="00175E29" w:rsidP="000247A5">
      <w:pPr>
        <w:pStyle w:val="Textoindependiente"/>
        <w:ind w:left="598" w:right="39"/>
        <w:jc w:val="both"/>
        <w:rPr>
          <w:rFonts w:ascii="Arial" w:hAnsi="Arial" w:cs="Arial"/>
        </w:rPr>
      </w:pPr>
      <w:r w:rsidRPr="00175E29">
        <w:rPr>
          <w:rFonts w:ascii="Arial" w:hAnsi="Arial" w:cs="Arial"/>
        </w:rPr>
        <w:t xml:space="preserve">En ese mismo sentido se anexa copia del recibo predial a nombre de </w:t>
      </w:r>
      <w:r w:rsidRPr="000247A5">
        <w:rPr>
          <w:rFonts w:ascii="Arial" w:hAnsi="Arial" w:cs="Arial"/>
          <w:b/>
        </w:rPr>
        <w:t xml:space="preserve">MARIO </w:t>
      </w:r>
      <w:proofErr w:type="spellStart"/>
      <w:r w:rsidRPr="000247A5">
        <w:rPr>
          <w:rFonts w:ascii="Arial" w:hAnsi="Arial" w:cs="Arial"/>
          <w:b/>
        </w:rPr>
        <w:t>GUTIERREZ</w:t>
      </w:r>
      <w:proofErr w:type="spellEnd"/>
      <w:r w:rsidRPr="00175E29">
        <w:rPr>
          <w:rFonts w:ascii="Arial" w:hAnsi="Arial" w:cs="Arial"/>
        </w:rPr>
        <w:t xml:space="preserve">(sic) </w:t>
      </w:r>
      <w:proofErr w:type="spellStart"/>
      <w:r w:rsidRPr="000247A5">
        <w:rPr>
          <w:rFonts w:ascii="Arial" w:hAnsi="Arial" w:cs="Arial"/>
          <w:b/>
        </w:rPr>
        <w:t>JIMENEZ</w:t>
      </w:r>
      <w:proofErr w:type="spellEnd"/>
      <w:r w:rsidRPr="00175E29">
        <w:rPr>
          <w:rFonts w:ascii="Arial" w:hAnsi="Arial" w:cs="Arial"/>
        </w:rPr>
        <w:t xml:space="preserve">(sic) de fecha 17-01-2019 sobre el inmueble ubicado en </w:t>
      </w:r>
      <w:r w:rsidRPr="000247A5">
        <w:rPr>
          <w:rFonts w:ascii="Arial" w:hAnsi="Arial" w:cs="Arial"/>
          <w:b/>
        </w:rPr>
        <w:t xml:space="preserve">CARRETERA INTERNACIONAL KM. 541.5, COLONIA </w:t>
      </w:r>
      <w:proofErr w:type="spellStart"/>
      <w:r w:rsidRPr="000247A5">
        <w:rPr>
          <w:rFonts w:ascii="Arial" w:hAnsi="Arial" w:cs="Arial"/>
          <w:b/>
        </w:rPr>
        <w:t>CUAUHTEMOC</w:t>
      </w:r>
      <w:proofErr w:type="spellEnd"/>
      <w:r w:rsidRPr="00175E29">
        <w:rPr>
          <w:rFonts w:ascii="Arial" w:hAnsi="Arial" w:cs="Arial"/>
        </w:rPr>
        <w:t xml:space="preserve">(sic), </w:t>
      </w:r>
      <w:r w:rsidRPr="000247A5">
        <w:rPr>
          <w:rFonts w:ascii="Arial" w:hAnsi="Arial" w:cs="Arial"/>
          <w:b/>
        </w:rPr>
        <w:t>AGENCIA SANTA ROSA PANZACOLA, OAXACA DE JUÁREZ, OAXACA</w:t>
      </w:r>
      <w:r w:rsidRPr="00175E29">
        <w:rPr>
          <w:rFonts w:ascii="Arial" w:hAnsi="Arial" w:cs="Arial"/>
        </w:rPr>
        <w:t>, visible en la foja 41 del expediente.</w:t>
      </w:r>
    </w:p>
    <w:p w14:paraId="349071C5" w14:textId="77777777" w:rsidR="00175E29" w:rsidRPr="00175E29" w:rsidRDefault="00175E29" w:rsidP="00175E29">
      <w:pPr>
        <w:pStyle w:val="Textoindependiente"/>
        <w:ind w:left="238" w:right="39"/>
        <w:jc w:val="both"/>
        <w:rPr>
          <w:rFonts w:ascii="Arial" w:hAnsi="Arial" w:cs="Arial"/>
        </w:rPr>
      </w:pPr>
    </w:p>
    <w:p w14:paraId="246956D4" w14:textId="77777777" w:rsidR="00175E29" w:rsidRPr="00175E29" w:rsidRDefault="00175E29" w:rsidP="000247A5">
      <w:pPr>
        <w:pStyle w:val="Textoindependiente"/>
        <w:ind w:left="598" w:right="39"/>
        <w:jc w:val="both"/>
        <w:rPr>
          <w:rFonts w:ascii="Arial" w:hAnsi="Arial" w:cs="Arial"/>
        </w:rPr>
      </w:pPr>
      <w:r w:rsidRPr="00175E29">
        <w:rPr>
          <w:rFonts w:ascii="Arial" w:hAnsi="Arial" w:cs="Arial"/>
        </w:rPr>
        <w:t xml:space="preserve">Así como el Instrumento 13,474, volumen 402, de fecha 05 de noviembre del 2001, ante la fe del Licenciado Jorge Martínez Gracida y Bribiesca, Notario en Funciones Número 51 con residencia en la Ciudad de Oaxaca de Juárez, Oaxaca, en el que se hace constar el CONTRATO DE DACIÓN EN PAGO que celebran la empresa "REFACCIONES Y RECTIFICACIONES DE PRECISIÓN", SOCIEDAD </w:t>
      </w:r>
      <w:proofErr w:type="spellStart"/>
      <w:r w:rsidRPr="00175E29">
        <w:rPr>
          <w:rFonts w:ascii="Arial" w:hAnsi="Arial" w:cs="Arial"/>
        </w:rPr>
        <w:t>ANONIMA</w:t>
      </w:r>
      <w:proofErr w:type="spellEnd"/>
      <w:r w:rsidRPr="00175E29">
        <w:rPr>
          <w:rFonts w:ascii="Arial" w:hAnsi="Arial" w:cs="Arial"/>
        </w:rPr>
        <w:t xml:space="preserve">(sic) DE CAPITAL VARIABLE como parte CEDENTE y </w:t>
      </w:r>
      <w:r w:rsidRPr="00246CB8">
        <w:rPr>
          <w:rFonts w:ascii="Arial" w:hAnsi="Arial" w:cs="Arial"/>
          <w:b/>
        </w:rPr>
        <w:t xml:space="preserve">C. MARIO </w:t>
      </w:r>
      <w:proofErr w:type="spellStart"/>
      <w:r w:rsidRPr="00246CB8">
        <w:rPr>
          <w:rFonts w:ascii="Arial" w:hAnsi="Arial" w:cs="Arial"/>
          <w:b/>
        </w:rPr>
        <w:t>GUTIERREZ</w:t>
      </w:r>
      <w:proofErr w:type="spellEnd"/>
      <w:r w:rsidRPr="00175E29">
        <w:rPr>
          <w:rFonts w:ascii="Arial" w:hAnsi="Arial" w:cs="Arial"/>
        </w:rPr>
        <w:t xml:space="preserve">(sic) </w:t>
      </w:r>
      <w:proofErr w:type="spellStart"/>
      <w:r w:rsidRPr="00246CB8">
        <w:rPr>
          <w:rFonts w:ascii="Arial" w:hAnsi="Arial" w:cs="Arial"/>
          <w:b/>
        </w:rPr>
        <w:t>JIMENEZ</w:t>
      </w:r>
      <w:proofErr w:type="spellEnd"/>
      <w:r w:rsidRPr="00175E29">
        <w:rPr>
          <w:rFonts w:ascii="Arial" w:hAnsi="Arial" w:cs="Arial"/>
        </w:rPr>
        <w:t xml:space="preserve">(sic) como CESIONARIO del inmueble terreno y construcciones existentes sobre el mismo, según escritura ubicado en el paraje denominado "EL VERDE" Cuartel Noveno, marcado con el número Cien de la Carretera Internacional Cristóbal Colón </w:t>
      </w:r>
      <w:r w:rsidRPr="000247A5">
        <w:rPr>
          <w:rFonts w:ascii="Arial" w:hAnsi="Arial" w:cs="Arial"/>
        </w:rPr>
        <w:t>Kilómetro quinientos cuarenta y dos y medio</w:t>
      </w:r>
      <w:r w:rsidRPr="00175E29">
        <w:rPr>
          <w:rFonts w:ascii="Arial" w:hAnsi="Arial" w:cs="Arial"/>
        </w:rPr>
        <w:t xml:space="preserve"> en la Colonia San Francisco, </w:t>
      </w:r>
      <w:r w:rsidRPr="00246CB8">
        <w:rPr>
          <w:rFonts w:ascii="Arial" w:hAnsi="Arial" w:cs="Arial"/>
          <w:b/>
        </w:rPr>
        <w:t>actualmente ubicado en el kilometro 541.5 de la Carretera Internacional, Colonia Cuauhtémoc, Santa Rosa de Lima, Oaxaca de Juárez, Oaxaca</w:t>
      </w:r>
      <w:r w:rsidRPr="00175E29">
        <w:rPr>
          <w:rFonts w:ascii="Arial" w:hAnsi="Arial" w:cs="Arial"/>
        </w:rPr>
        <w:t>, el cual es visible en las fojas 37 a la 40 del expediente.</w:t>
      </w:r>
    </w:p>
    <w:p w14:paraId="7834C8B2" w14:textId="77777777" w:rsidR="00175E29" w:rsidRPr="00175E29" w:rsidRDefault="00175E29" w:rsidP="00175E29">
      <w:pPr>
        <w:pStyle w:val="Textoindependiente"/>
        <w:ind w:left="238" w:right="39"/>
        <w:jc w:val="both"/>
        <w:rPr>
          <w:rFonts w:ascii="Arial" w:hAnsi="Arial" w:cs="Arial"/>
        </w:rPr>
      </w:pPr>
    </w:p>
    <w:p w14:paraId="1C045206" w14:textId="77777777" w:rsidR="00175E29" w:rsidRPr="00175E29" w:rsidRDefault="00175E29" w:rsidP="000247A5">
      <w:pPr>
        <w:pStyle w:val="Textoindependiente"/>
        <w:ind w:left="598" w:right="39"/>
        <w:jc w:val="both"/>
        <w:rPr>
          <w:rFonts w:ascii="Arial" w:hAnsi="Arial" w:cs="Arial"/>
        </w:rPr>
      </w:pPr>
      <w:r w:rsidRPr="00175E29">
        <w:rPr>
          <w:rFonts w:ascii="Arial" w:hAnsi="Arial" w:cs="Arial"/>
        </w:rPr>
        <w:t>Si bien es cierto, que el instrumento y contrato de arrendamiento señalan la ubicación "</w:t>
      </w:r>
      <w:r w:rsidRPr="00246CB8">
        <w:rPr>
          <w:rFonts w:ascii="Arial" w:hAnsi="Arial" w:cs="Arial"/>
          <w:b/>
        </w:rPr>
        <w:t xml:space="preserve">kilometro 541.5 de la Carretera Internacional, Colonia Cuauhtémoc, Santa </w:t>
      </w:r>
      <w:r w:rsidRPr="00246CB8">
        <w:rPr>
          <w:rFonts w:ascii="Arial" w:hAnsi="Arial" w:cs="Arial"/>
          <w:b/>
        </w:rPr>
        <w:lastRenderedPageBreak/>
        <w:t>Rosa de Lima, Oaxaca de Juárez, Oaxaca</w:t>
      </w:r>
      <w:r w:rsidRPr="00175E29">
        <w:rPr>
          <w:rFonts w:ascii="Arial" w:hAnsi="Arial" w:cs="Arial"/>
        </w:rPr>
        <w:t xml:space="preserve">", dentro de los mismos se amparan señalando el pago del impuesto predial con el recibo con número de cuenta </w:t>
      </w:r>
      <w:r w:rsidRPr="00246CB8">
        <w:rPr>
          <w:rFonts w:ascii="Arial" w:hAnsi="Arial" w:cs="Arial"/>
          <w:b/>
        </w:rPr>
        <w:t>59110, expedido por la Tesorería del Municipio de Oaxaca de Juárez</w:t>
      </w:r>
      <w:r w:rsidRPr="00175E29">
        <w:rPr>
          <w:rFonts w:ascii="Arial" w:hAnsi="Arial" w:cs="Arial"/>
        </w:rPr>
        <w:t>, mismo número de cuenta catastral que se encuentra visible en el recibo predial exhibido en la foja 41 del expediente.</w:t>
      </w:r>
    </w:p>
    <w:p w14:paraId="6CCB5F4F" w14:textId="77777777" w:rsidR="00175E29" w:rsidRPr="00175E29" w:rsidRDefault="00175E29" w:rsidP="00175E29">
      <w:pPr>
        <w:pStyle w:val="Textoindependiente"/>
        <w:ind w:left="238" w:right="39"/>
        <w:jc w:val="both"/>
        <w:rPr>
          <w:rFonts w:ascii="Arial" w:hAnsi="Arial" w:cs="Arial"/>
        </w:rPr>
      </w:pPr>
    </w:p>
    <w:p w14:paraId="51143D34" w14:textId="77777777" w:rsidR="00175E29" w:rsidRPr="00175E29" w:rsidRDefault="00175E29" w:rsidP="000247A5">
      <w:pPr>
        <w:pStyle w:val="Textoindependiente"/>
        <w:ind w:left="598" w:right="39"/>
        <w:jc w:val="both"/>
        <w:rPr>
          <w:rFonts w:ascii="Arial" w:hAnsi="Arial" w:cs="Arial"/>
        </w:rPr>
      </w:pPr>
      <w:r w:rsidRPr="00175E29">
        <w:rPr>
          <w:rFonts w:ascii="Arial" w:hAnsi="Arial" w:cs="Arial"/>
        </w:rPr>
        <w:t xml:space="preserve">Por lo tanto, esta Comisión considera que el solicitante </w:t>
      </w:r>
      <w:proofErr w:type="spellStart"/>
      <w:r w:rsidRPr="00175E29">
        <w:rPr>
          <w:rFonts w:ascii="Arial" w:hAnsi="Arial" w:cs="Arial"/>
        </w:rPr>
        <w:t>comple</w:t>
      </w:r>
      <w:proofErr w:type="spellEnd"/>
      <w:r w:rsidRPr="00175E29">
        <w:rPr>
          <w:rFonts w:ascii="Arial" w:hAnsi="Arial" w:cs="Arial"/>
        </w:rPr>
        <w:t>(sic) con las documentales necesarias para acreditar la posesión del bien inmueble en donde se instalará el establecimiento comercial.</w:t>
      </w:r>
    </w:p>
    <w:p w14:paraId="107CD620" w14:textId="77777777" w:rsidR="00175E29" w:rsidRPr="00175E29" w:rsidRDefault="00175E29" w:rsidP="00175E29">
      <w:pPr>
        <w:pStyle w:val="Textoindependiente"/>
        <w:ind w:left="238" w:right="39"/>
        <w:jc w:val="both"/>
        <w:rPr>
          <w:rFonts w:ascii="Arial" w:hAnsi="Arial" w:cs="Arial"/>
        </w:rPr>
      </w:pPr>
    </w:p>
    <w:p w14:paraId="202F4220" w14:textId="3404593E"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Se incluyen dentro del expediente en las fojas 18, 19 y 20 del expediente las fotografías que permiten visualizar locales contiguos, fachada, e interior del local.</w:t>
      </w:r>
    </w:p>
    <w:p w14:paraId="50087774" w14:textId="77777777" w:rsidR="00175E29" w:rsidRPr="00175E29" w:rsidRDefault="00175E29" w:rsidP="00175E29">
      <w:pPr>
        <w:pStyle w:val="Textoindependiente"/>
        <w:ind w:left="238" w:right="39"/>
        <w:jc w:val="both"/>
        <w:rPr>
          <w:rFonts w:ascii="Arial" w:hAnsi="Arial" w:cs="Arial"/>
        </w:rPr>
      </w:pPr>
    </w:p>
    <w:p w14:paraId="6FDB6EF6" w14:textId="25E061B0"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 xml:space="preserve">El solicitante acredita la factibilidad de uso de suelo comercial para inicio de operaciones mediante dictamen emitido por la Dirección de Desarrollo Urbano, Obras Públicas y Medio Ambiente a favor de la persona moral CADENA COMERCIAL OXXO, S.A. DE C.V. para un </w:t>
      </w:r>
      <w:proofErr w:type="spellStart"/>
      <w:r w:rsidRPr="00175E29">
        <w:rPr>
          <w:rFonts w:ascii="Arial" w:hAnsi="Arial" w:cs="Arial"/>
        </w:rPr>
        <w:t>MINISUPER</w:t>
      </w:r>
      <w:proofErr w:type="spellEnd"/>
      <w:r w:rsidRPr="00175E29">
        <w:rPr>
          <w:rFonts w:ascii="Arial" w:hAnsi="Arial" w:cs="Arial"/>
        </w:rPr>
        <w:t>(sic) DE CADENA NACIONAL CON VENTA DE CERVEZA, VINOS Y LICORES EN BOTELLA CERRADA por 80 m2, visible en la foja 21 del expediente.</w:t>
      </w:r>
    </w:p>
    <w:p w14:paraId="503CBAB1" w14:textId="77777777" w:rsidR="00175E29" w:rsidRPr="00175E29" w:rsidRDefault="00175E29" w:rsidP="00175E29">
      <w:pPr>
        <w:pStyle w:val="Textoindependiente"/>
        <w:ind w:left="238" w:right="39"/>
        <w:jc w:val="both"/>
        <w:rPr>
          <w:rFonts w:ascii="Arial" w:hAnsi="Arial" w:cs="Arial"/>
        </w:rPr>
      </w:pPr>
    </w:p>
    <w:p w14:paraId="44D304B9" w14:textId="2C105F53"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Visible en la foja 15 del expediente se encuentra el croquis de localización del establecimiento.</w:t>
      </w:r>
    </w:p>
    <w:p w14:paraId="6E6900AD" w14:textId="77777777" w:rsidR="00175E29" w:rsidRPr="00175E29" w:rsidRDefault="00175E29" w:rsidP="00175E29">
      <w:pPr>
        <w:pStyle w:val="Textoindependiente"/>
        <w:ind w:left="238" w:right="39"/>
        <w:jc w:val="both"/>
        <w:rPr>
          <w:rFonts w:ascii="Arial" w:hAnsi="Arial" w:cs="Arial"/>
        </w:rPr>
      </w:pPr>
    </w:p>
    <w:p w14:paraId="4D4BD406"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Integra también el expediente copia de la constancia de situación fiscal emitida por la Secretaría de Administración Tributaria a favor de la persona moral CADENA COMERCIAL OXXO, SOCIEDAD </w:t>
      </w:r>
      <w:proofErr w:type="spellStart"/>
      <w:r w:rsidRPr="00175E29">
        <w:rPr>
          <w:rFonts w:ascii="Arial" w:hAnsi="Arial" w:cs="Arial"/>
        </w:rPr>
        <w:t>ANONIMA</w:t>
      </w:r>
      <w:proofErr w:type="spellEnd"/>
      <w:r w:rsidRPr="00175E29">
        <w:rPr>
          <w:rFonts w:ascii="Arial" w:hAnsi="Arial" w:cs="Arial"/>
        </w:rPr>
        <w:t>(sic) DE CAPITAL VARIABLE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16 y 17 del expediente.</w:t>
      </w:r>
    </w:p>
    <w:p w14:paraId="7111C8A9" w14:textId="77777777" w:rsidR="00175E29" w:rsidRPr="00175E29" w:rsidRDefault="00175E29" w:rsidP="00175E29">
      <w:pPr>
        <w:pStyle w:val="Textoindependiente"/>
        <w:ind w:left="238" w:right="39"/>
        <w:jc w:val="both"/>
        <w:rPr>
          <w:rFonts w:ascii="Arial" w:hAnsi="Arial" w:cs="Arial"/>
        </w:rPr>
      </w:pPr>
    </w:p>
    <w:p w14:paraId="524BFD78"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847CB05" w14:textId="77777777" w:rsidR="00175E29" w:rsidRPr="00175E29" w:rsidRDefault="00175E29" w:rsidP="00175E29">
      <w:pPr>
        <w:pStyle w:val="Textoindependiente"/>
        <w:ind w:left="238" w:right="39"/>
        <w:jc w:val="both"/>
        <w:rPr>
          <w:rFonts w:ascii="Arial" w:hAnsi="Arial" w:cs="Arial"/>
        </w:rPr>
      </w:pPr>
    </w:p>
    <w:p w14:paraId="05446446"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1.- Reporte de inspección de la Dirección de Protección Civil,</w:t>
      </w:r>
      <w:r w:rsidRPr="00175E29">
        <w:rPr>
          <w:rFonts w:ascii="Arial" w:hAnsi="Arial" w:cs="Arial"/>
        </w:rPr>
        <w:t xml:space="preserve"> indicando que el </w:t>
      </w:r>
      <w:r w:rsidRPr="00175E29">
        <w:rPr>
          <w:rFonts w:ascii="Arial" w:hAnsi="Arial" w:cs="Arial"/>
        </w:rPr>
        <w:lastRenderedPageBreak/>
        <w:t>establecimiento cuenta con el equipamiento necesario en materia de Protección Civil y es factible de ser utilizado para el giro solicitado. Visible en las fojas 68 y 69 del expediente.</w:t>
      </w:r>
    </w:p>
    <w:p w14:paraId="2BC782A9" w14:textId="77777777" w:rsidR="00175E29" w:rsidRPr="00175E29" w:rsidRDefault="00175E29" w:rsidP="00175E29">
      <w:pPr>
        <w:pStyle w:val="Textoindependiente"/>
        <w:ind w:left="238" w:right="39"/>
        <w:jc w:val="both"/>
        <w:rPr>
          <w:rFonts w:ascii="Arial" w:hAnsi="Arial" w:cs="Arial"/>
        </w:rPr>
      </w:pPr>
    </w:p>
    <w:p w14:paraId="1FEC4DD6"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2.- Reporte de inspección suscrito por la Secretaría de Medio Ambiente y Cambio Climático, Procuraduría Ambiental</w:t>
      </w:r>
      <w:r w:rsidRPr="00175E29">
        <w:rPr>
          <w:rFonts w:ascii="Arial" w:hAnsi="Arial" w:cs="Arial"/>
        </w:rPr>
        <w:t>, en el que determinan que el establecimiento comercial no genera emisiones a la atmosfera o cualquier otra fuente de contaminación, por lo que es factible para su funcionamiento, visible en las fojas 71, 72 y 73 del expediente.</w:t>
      </w:r>
    </w:p>
    <w:p w14:paraId="4772C64F" w14:textId="77777777" w:rsidR="00175E29" w:rsidRPr="00175E29" w:rsidRDefault="00175E29" w:rsidP="00175E29">
      <w:pPr>
        <w:pStyle w:val="Textoindependiente"/>
        <w:ind w:left="238" w:right="39"/>
        <w:jc w:val="both"/>
        <w:rPr>
          <w:rFonts w:ascii="Arial" w:hAnsi="Arial" w:cs="Arial"/>
        </w:rPr>
      </w:pPr>
    </w:p>
    <w:p w14:paraId="192EAE0D"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3.- Reporte de inspección de la Unidad de Control Sanitario</w:t>
      </w:r>
      <w:r w:rsidRPr="00175E29">
        <w:rPr>
          <w:rFonts w:ascii="Arial" w:hAnsi="Arial" w:cs="Arial"/>
        </w:rPr>
        <w:t>, haciéndose constar que el establecimiento comercial cumple con los requisitos de factibilidad sanitaria en su totalidad, por lo que el establecimiento es factible para su funcionamiento. Visible en las fojas 64 y 65 del expediente.</w:t>
      </w:r>
    </w:p>
    <w:p w14:paraId="2ED7EB09" w14:textId="77777777" w:rsidR="00175E29" w:rsidRPr="00175E29" w:rsidRDefault="00175E29" w:rsidP="00175E29">
      <w:pPr>
        <w:pStyle w:val="Textoindependiente"/>
        <w:ind w:left="238" w:right="39"/>
        <w:jc w:val="both"/>
        <w:rPr>
          <w:rFonts w:ascii="Arial" w:hAnsi="Arial" w:cs="Arial"/>
        </w:rPr>
      </w:pPr>
    </w:p>
    <w:p w14:paraId="2C608898"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4.- Oficio emitido por la Dirección de Regulación de la Actividad Comercial</w:t>
      </w:r>
      <w:r w:rsidRPr="00175E29">
        <w:rPr>
          <w:rFonts w:ascii="Arial" w:hAnsi="Arial" w:cs="Arial"/>
        </w:rPr>
        <w:t xml:space="preserve">, en el que remite Reporte de Inspección, Acta Circunstanciada, Anuencia Vecinal y Croquis de Localización, señalando que el establecimiento inspeccionado y detallado se encuentra listo para funcionar. Visible en foja 61 del expediente. </w:t>
      </w:r>
    </w:p>
    <w:p w14:paraId="0E64FE45" w14:textId="77777777" w:rsidR="00175E29" w:rsidRPr="00175E29" w:rsidRDefault="00175E29" w:rsidP="00175E29">
      <w:pPr>
        <w:pStyle w:val="Textoindependiente"/>
        <w:ind w:left="238" w:right="39"/>
        <w:jc w:val="both"/>
        <w:rPr>
          <w:rFonts w:ascii="Arial" w:hAnsi="Arial" w:cs="Arial"/>
        </w:rPr>
      </w:pPr>
    </w:p>
    <w:p w14:paraId="537B68BE"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Y que en la </w:t>
      </w:r>
      <w:r w:rsidRPr="00246CB8">
        <w:rPr>
          <w:rFonts w:ascii="Arial" w:hAnsi="Arial" w:cs="Arial"/>
          <w:b/>
        </w:rPr>
        <w:t>Anuencia Vecinal</w:t>
      </w:r>
      <w:r w:rsidRPr="00175E29">
        <w:rPr>
          <w:rFonts w:ascii="Arial" w:hAnsi="Arial" w:cs="Arial"/>
        </w:rPr>
        <w:t xml:space="preserve"> se tiene a la vista la participación de </w:t>
      </w:r>
      <w:r w:rsidRPr="00246CB8">
        <w:rPr>
          <w:rFonts w:ascii="Arial" w:hAnsi="Arial" w:cs="Arial"/>
          <w:b/>
        </w:rPr>
        <w:t>cuatro personas a favor y una en contra</w:t>
      </w:r>
      <w:r w:rsidRPr="00175E29">
        <w:rPr>
          <w:rFonts w:ascii="Arial" w:hAnsi="Arial" w:cs="Arial"/>
        </w:rPr>
        <w:t xml:space="preserve"> respecto a su postura ante el funcionamiento del establecimiento comercial en el área donde habitan.</w:t>
      </w:r>
    </w:p>
    <w:p w14:paraId="406E2C65" w14:textId="77777777" w:rsidR="00175E29" w:rsidRPr="00175E29" w:rsidRDefault="00175E29" w:rsidP="00175E29">
      <w:pPr>
        <w:pStyle w:val="Textoindependiente"/>
        <w:ind w:left="238" w:right="39"/>
        <w:jc w:val="both"/>
        <w:rPr>
          <w:rFonts w:ascii="Arial" w:hAnsi="Arial" w:cs="Arial"/>
        </w:rPr>
      </w:pPr>
    </w:p>
    <w:p w14:paraId="5DAA03B1"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En las fojas 13, 14 y 63 del expediente se exhiben Constancias de Manejo de Alimentos emitidas por la Unidad de Control Sanitario a nombre de Antonieta Ramírez Vargas, Julio Cesar Tenorio Díaz y Luis Carrera Morales respectivamente.</w:t>
      </w:r>
    </w:p>
    <w:p w14:paraId="5E5C97CF" w14:textId="77777777" w:rsidR="00175E29" w:rsidRPr="00175E29" w:rsidRDefault="00175E29" w:rsidP="00175E29">
      <w:pPr>
        <w:pStyle w:val="Textoindependiente"/>
        <w:ind w:left="238" w:right="39"/>
        <w:jc w:val="both"/>
        <w:rPr>
          <w:rFonts w:ascii="Arial" w:hAnsi="Arial" w:cs="Arial"/>
        </w:rPr>
      </w:pPr>
    </w:p>
    <w:p w14:paraId="2138B95E"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CUARTO</w:t>
      </w:r>
      <w:r w:rsidRPr="00175E29">
        <w:rPr>
          <w:rFonts w:ascii="Arial" w:hAnsi="Arial" w:cs="Arial"/>
        </w:rPr>
        <w:t>.-</w:t>
      </w:r>
      <w:proofErr w:type="gramEnd"/>
      <w:r w:rsidRPr="00175E29">
        <w:rPr>
          <w:rFonts w:ascii="Arial" w:hAnsi="Arial" w:cs="Arial"/>
        </w:rPr>
        <w:t xml:space="preserve"> Por lo anterior, esta Comisión de Desarrollo Económico y Mejora Regulatoria considera que la solicitud de la sociedad denominada CADENA COMERCIAL OXXO S.A. DE C.V. cumplió con los requisitos establecidos en el Reglamento de Establecimientos Comerciales, Industriales y de Servicios del Municipio de Oaxaca de Juárez; como quedó asentado en los resultandos del presente, por lo que se emite el siguiente:</w:t>
      </w:r>
    </w:p>
    <w:p w14:paraId="182C0479" w14:textId="77777777" w:rsidR="00175E29" w:rsidRPr="00175E29" w:rsidRDefault="00175E29" w:rsidP="00175E29">
      <w:pPr>
        <w:pStyle w:val="Textoindependiente"/>
        <w:ind w:left="238" w:right="39"/>
        <w:jc w:val="both"/>
        <w:rPr>
          <w:rFonts w:ascii="Arial" w:hAnsi="Arial" w:cs="Arial"/>
        </w:rPr>
      </w:pPr>
    </w:p>
    <w:p w14:paraId="7E2FDBF8" w14:textId="1D5B4373" w:rsidR="00175E29" w:rsidRPr="00046E24" w:rsidRDefault="00175E29" w:rsidP="00046E24">
      <w:pPr>
        <w:pStyle w:val="Textoindependiente"/>
        <w:ind w:left="238" w:right="39"/>
        <w:jc w:val="center"/>
        <w:rPr>
          <w:rFonts w:ascii="Arial" w:hAnsi="Arial" w:cs="Arial"/>
          <w:b/>
        </w:rPr>
      </w:pPr>
      <w:r w:rsidRPr="00046E24">
        <w:rPr>
          <w:rFonts w:ascii="Arial" w:hAnsi="Arial" w:cs="Arial"/>
          <w:b/>
        </w:rPr>
        <w:t>D</w:t>
      </w:r>
      <w:r w:rsidR="00046E24">
        <w:rPr>
          <w:rFonts w:ascii="Arial" w:hAnsi="Arial" w:cs="Arial"/>
          <w:b/>
        </w:rPr>
        <w:t xml:space="preserve"> </w:t>
      </w:r>
      <w:r w:rsidRPr="00046E24">
        <w:rPr>
          <w:rFonts w:ascii="Arial" w:hAnsi="Arial" w:cs="Arial"/>
          <w:b/>
        </w:rPr>
        <w:t>I</w:t>
      </w:r>
      <w:r w:rsidR="00046E24">
        <w:rPr>
          <w:rFonts w:ascii="Arial" w:hAnsi="Arial" w:cs="Arial"/>
          <w:b/>
        </w:rPr>
        <w:t xml:space="preserve"> </w:t>
      </w:r>
      <w:r w:rsidRPr="00046E24">
        <w:rPr>
          <w:rFonts w:ascii="Arial" w:hAnsi="Arial" w:cs="Arial"/>
          <w:b/>
        </w:rPr>
        <w:t>C</w:t>
      </w:r>
      <w:r w:rsidR="00046E24">
        <w:rPr>
          <w:rFonts w:ascii="Arial" w:hAnsi="Arial" w:cs="Arial"/>
          <w:b/>
        </w:rPr>
        <w:t xml:space="preserve"> </w:t>
      </w:r>
      <w:r w:rsidRPr="00046E24">
        <w:rPr>
          <w:rFonts w:ascii="Arial" w:hAnsi="Arial" w:cs="Arial"/>
          <w:b/>
        </w:rPr>
        <w:t>T</w:t>
      </w:r>
      <w:r w:rsidR="00046E24">
        <w:rPr>
          <w:rFonts w:ascii="Arial" w:hAnsi="Arial" w:cs="Arial"/>
          <w:b/>
        </w:rPr>
        <w:t xml:space="preserve"> </w:t>
      </w:r>
      <w:r w:rsidRPr="00046E24">
        <w:rPr>
          <w:rFonts w:ascii="Arial" w:hAnsi="Arial" w:cs="Arial"/>
          <w:b/>
        </w:rPr>
        <w:t>A</w:t>
      </w:r>
      <w:r w:rsidR="00046E24">
        <w:rPr>
          <w:rFonts w:ascii="Arial" w:hAnsi="Arial" w:cs="Arial"/>
          <w:b/>
        </w:rPr>
        <w:t xml:space="preserve"> </w:t>
      </w:r>
      <w:r w:rsidRPr="00046E24">
        <w:rPr>
          <w:rFonts w:ascii="Arial" w:hAnsi="Arial" w:cs="Arial"/>
          <w:b/>
        </w:rPr>
        <w:t>M</w:t>
      </w:r>
      <w:r w:rsidR="00046E24">
        <w:rPr>
          <w:rFonts w:ascii="Arial" w:hAnsi="Arial" w:cs="Arial"/>
          <w:b/>
        </w:rPr>
        <w:t xml:space="preserve"> </w:t>
      </w:r>
      <w:r w:rsidRPr="00046E24">
        <w:rPr>
          <w:rFonts w:ascii="Arial" w:hAnsi="Arial" w:cs="Arial"/>
          <w:b/>
        </w:rPr>
        <w:t>E</w:t>
      </w:r>
      <w:r w:rsidR="00046E24">
        <w:rPr>
          <w:rFonts w:ascii="Arial" w:hAnsi="Arial" w:cs="Arial"/>
          <w:b/>
        </w:rPr>
        <w:t xml:space="preserve"> </w:t>
      </w:r>
      <w:r w:rsidRPr="00046E24">
        <w:rPr>
          <w:rFonts w:ascii="Arial" w:hAnsi="Arial" w:cs="Arial"/>
          <w:b/>
        </w:rPr>
        <w:t>N</w:t>
      </w:r>
    </w:p>
    <w:p w14:paraId="0D16A49F" w14:textId="77777777" w:rsidR="00175E29" w:rsidRPr="00175E29" w:rsidRDefault="00175E29" w:rsidP="00175E29">
      <w:pPr>
        <w:pStyle w:val="Textoindependiente"/>
        <w:ind w:left="238" w:right="39"/>
        <w:jc w:val="both"/>
        <w:rPr>
          <w:rFonts w:ascii="Arial" w:hAnsi="Arial" w:cs="Arial"/>
        </w:rPr>
      </w:pPr>
    </w:p>
    <w:p w14:paraId="38B60E0D"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246CB8">
        <w:rPr>
          <w:rFonts w:ascii="Arial" w:hAnsi="Arial" w:cs="Arial"/>
          <w:b/>
        </w:rPr>
        <w:t xml:space="preserve">PROCEDENTE </w:t>
      </w:r>
      <w:r w:rsidRPr="00175E29">
        <w:rPr>
          <w:rFonts w:ascii="Arial" w:hAnsi="Arial" w:cs="Arial"/>
        </w:rPr>
        <w:t xml:space="preserve">autorizar la </w:t>
      </w:r>
      <w:r w:rsidRPr="00246CB8">
        <w:rPr>
          <w:rFonts w:ascii="Arial" w:hAnsi="Arial" w:cs="Arial"/>
          <w:b/>
        </w:rPr>
        <w:t xml:space="preserve">LICENCIA </w:t>
      </w:r>
      <w:r w:rsidRPr="00175E29">
        <w:rPr>
          <w:rFonts w:ascii="Arial" w:hAnsi="Arial" w:cs="Arial"/>
        </w:rPr>
        <w:t xml:space="preserve">a favor de la persona moral </w:t>
      </w:r>
      <w:r w:rsidRPr="00246CB8">
        <w:rPr>
          <w:rFonts w:ascii="Arial" w:hAnsi="Arial" w:cs="Arial"/>
          <w:b/>
        </w:rPr>
        <w:t>CADENA COMERCIAL OXXO, S.A. DE C.V.</w:t>
      </w:r>
      <w:r w:rsidRPr="00175E29">
        <w:rPr>
          <w:rFonts w:ascii="Arial" w:hAnsi="Arial" w:cs="Arial"/>
        </w:rPr>
        <w:t xml:space="preserve"> para un </w:t>
      </w:r>
      <w:r w:rsidRPr="00175E29">
        <w:rPr>
          <w:rFonts w:ascii="Arial" w:hAnsi="Arial" w:cs="Arial"/>
        </w:rPr>
        <w:lastRenderedPageBreak/>
        <w:t xml:space="preserve">establecimiento comercial con giro de </w:t>
      </w:r>
      <w:proofErr w:type="spellStart"/>
      <w:r w:rsidRPr="00175E29">
        <w:rPr>
          <w:rFonts w:ascii="Arial" w:hAnsi="Arial" w:cs="Arial"/>
        </w:rPr>
        <w:t>MINISUPER</w:t>
      </w:r>
      <w:proofErr w:type="spellEnd"/>
      <w:r w:rsidRPr="00175E29">
        <w:rPr>
          <w:rFonts w:ascii="Arial" w:hAnsi="Arial" w:cs="Arial"/>
        </w:rPr>
        <w:t>(sic) DE CADENA NACIONAL CON VENTA DE CERVEZA, VINOS Y LICORES EN BOTELLA CERRADA denominado "</w:t>
      </w:r>
      <w:r w:rsidRPr="00246CB8">
        <w:rPr>
          <w:rFonts w:ascii="Arial" w:hAnsi="Arial" w:cs="Arial"/>
          <w:b/>
        </w:rPr>
        <w:t>OXXO FAJA DE ORO</w:t>
      </w:r>
      <w:r w:rsidRPr="00175E29">
        <w:rPr>
          <w:rFonts w:ascii="Arial" w:hAnsi="Arial" w:cs="Arial"/>
        </w:rPr>
        <w:t xml:space="preserve">" y con domicilio ubicado en CARRETERA INTERNACIONAL KM. 541.5, Núm. Ext. 0, COLONIA </w:t>
      </w:r>
      <w:proofErr w:type="spellStart"/>
      <w:r w:rsidRPr="00175E29">
        <w:rPr>
          <w:rFonts w:ascii="Arial" w:hAnsi="Arial" w:cs="Arial"/>
        </w:rPr>
        <w:t>CUAUHTEMOC</w:t>
      </w:r>
      <w:proofErr w:type="spellEnd"/>
      <w:r w:rsidRPr="00175E29">
        <w:rPr>
          <w:rFonts w:ascii="Arial" w:hAnsi="Arial" w:cs="Arial"/>
        </w:rPr>
        <w:t>(sic), AGENCIA SANTA ROSA PANZACOLA, OAXACA DE JUÁREZ, OAXACA.</w:t>
      </w:r>
    </w:p>
    <w:p w14:paraId="3B45DB98" w14:textId="77777777" w:rsidR="00175E29" w:rsidRPr="00175E29" w:rsidRDefault="00175E29" w:rsidP="00175E29">
      <w:pPr>
        <w:pStyle w:val="Textoindependiente"/>
        <w:ind w:left="238" w:right="39"/>
        <w:jc w:val="both"/>
        <w:rPr>
          <w:rFonts w:ascii="Arial" w:hAnsi="Arial" w:cs="Arial"/>
        </w:rPr>
      </w:pPr>
    </w:p>
    <w:p w14:paraId="02062C04"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SEGUNDO</w:t>
      </w:r>
      <w:r w:rsidRPr="00175E29">
        <w:rPr>
          <w:rFonts w:ascii="Arial" w:hAnsi="Arial" w:cs="Arial"/>
        </w:rPr>
        <w:t>.-</w:t>
      </w:r>
      <w:proofErr w:type="gramEnd"/>
      <w:r w:rsidRPr="00175E29">
        <w:rPr>
          <w:rFonts w:ascii="Arial" w:hAnsi="Arial" w:cs="Arial"/>
        </w:rPr>
        <w:t xml:space="preserve"> Gírese atento oficio a la Dirección de Ingresos a efecto de que se incorpore al Padrón Fiscal Municipal a la persona moral </w:t>
      </w:r>
      <w:r w:rsidRPr="00246CB8">
        <w:rPr>
          <w:rFonts w:ascii="Arial" w:hAnsi="Arial" w:cs="Arial"/>
          <w:b/>
        </w:rPr>
        <w:t>CADENA COMERCIAL OXXO, S.A. DE C.V.</w:t>
      </w:r>
      <w:r w:rsidRPr="00175E29">
        <w:rPr>
          <w:rFonts w:ascii="Arial" w:hAnsi="Arial" w:cs="Arial"/>
        </w:rPr>
        <w:t xml:space="preserve"> por 80 m2 previo pago del costo correspondiente de conformidad con la normatividad aplicable del Municipio de Oaxaca de Juárez, Oaxaca.</w:t>
      </w:r>
    </w:p>
    <w:p w14:paraId="41D3481B" w14:textId="77777777" w:rsidR="00175E29" w:rsidRPr="00175E29" w:rsidRDefault="00175E29" w:rsidP="00175E29">
      <w:pPr>
        <w:pStyle w:val="Textoindependiente"/>
        <w:ind w:left="238" w:right="39"/>
        <w:jc w:val="both"/>
        <w:rPr>
          <w:rFonts w:ascii="Arial" w:hAnsi="Arial" w:cs="Arial"/>
        </w:rPr>
      </w:pPr>
    </w:p>
    <w:p w14:paraId="6182058E"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TERCERO</w:t>
      </w:r>
      <w:r w:rsidRPr="00175E29">
        <w:rPr>
          <w:rFonts w:ascii="Arial" w:hAnsi="Arial" w:cs="Arial"/>
        </w:rPr>
        <w:t>.-</w:t>
      </w:r>
      <w:proofErr w:type="gramEnd"/>
      <w:r w:rsidRPr="00175E29">
        <w:rPr>
          <w:rFonts w:ascii="Arial" w:hAnsi="Arial" w:cs="Arial"/>
        </w:rPr>
        <w:t xml:space="preserve"> Gírese atento oficio a la Dirección de Regulación de la Actividad Comercial a efecto de que en cumplimiento de sus atribuciones y vigile que el establecimiento opere de acuerdo con su giro autorizado.</w:t>
      </w:r>
    </w:p>
    <w:p w14:paraId="541C0FF2" w14:textId="77777777" w:rsidR="00175E29" w:rsidRPr="00175E29" w:rsidRDefault="00175E29" w:rsidP="00175E29">
      <w:pPr>
        <w:pStyle w:val="Textoindependiente"/>
        <w:ind w:left="238" w:right="39"/>
        <w:jc w:val="both"/>
        <w:rPr>
          <w:rFonts w:ascii="Arial" w:hAnsi="Arial" w:cs="Arial"/>
        </w:rPr>
      </w:pPr>
    </w:p>
    <w:p w14:paraId="539C9E50" w14:textId="6F8F442D" w:rsidR="00175E29" w:rsidRPr="00175E29" w:rsidRDefault="00175E29" w:rsidP="00175E29">
      <w:pPr>
        <w:pStyle w:val="Textoindependiente"/>
        <w:ind w:left="238" w:right="39"/>
        <w:jc w:val="both"/>
        <w:rPr>
          <w:rFonts w:ascii="Arial" w:hAnsi="Arial" w:cs="Arial"/>
        </w:rPr>
      </w:pPr>
      <w:r w:rsidRPr="00246CB8">
        <w:rPr>
          <w:rFonts w:ascii="Arial" w:hAnsi="Arial" w:cs="Arial"/>
          <w:b/>
        </w:rPr>
        <w:t>CUARTO</w:t>
      </w:r>
      <w:r w:rsidRPr="00175E29">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175E29">
        <w:rPr>
          <w:rFonts w:ascii="Arial" w:hAnsi="Arial" w:cs="Arial"/>
        </w:rPr>
        <w:t>prodecedrá</w:t>
      </w:r>
      <w:proofErr w:type="spellEnd"/>
      <w:r w:rsidRPr="00175E29">
        <w:rPr>
          <w:rFonts w:ascii="Arial" w:hAnsi="Arial" w:cs="Arial"/>
        </w:rPr>
        <w:t xml:space="preserve">(sic) a la </w:t>
      </w:r>
      <w:r w:rsidRPr="00246CB8">
        <w:rPr>
          <w:rFonts w:ascii="Arial" w:hAnsi="Arial" w:cs="Arial"/>
          <w:b/>
        </w:rPr>
        <w:t>cancelación de dicha licencia</w:t>
      </w:r>
      <w:r w:rsidRPr="00175E29">
        <w:rPr>
          <w:rFonts w:ascii="Arial" w:hAnsi="Arial" w:cs="Arial"/>
        </w:rPr>
        <w:t xml:space="preserve">, así como por proporcionar datos falsos en la solicitud de la licencia o registro al padrón fiscal municipal; vender o permitir el consumo de bebidas alcohólicas, </w:t>
      </w:r>
      <w:r w:rsidR="00046E24">
        <w:rPr>
          <w:rFonts w:ascii="Arial" w:hAnsi="Arial" w:cs="Arial"/>
        </w:rPr>
        <w:t>uso de drogas o substancias</w:t>
      </w:r>
      <w:r w:rsidRPr="00175E29">
        <w:rPr>
          <w:rFonts w:ascii="Arial" w:hAnsi="Arial" w:cs="Arial"/>
        </w:rPr>
        <w:t xml:space="preserve">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A725661" w14:textId="77777777" w:rsidR="00175E29" w:rsidRPr="00175E29" w:rsidRDefault="00175E29" w:rsidP="00175E29">
      <w:pPr>
        <w:pStyle w:val="Textoindependiente"/>
        <w:ind w:left="238" w:right="39"/>
        <w:jc w:val="both"/>
        <w:rPr>
          <w:rFonts w:ascii="Arial" w:hAnsi="Arial" w:cs="Arial"/>
        </w:rPr>
      </w:pPr>
    </w:p>
    <w:p w14:paraId="4F688F9E"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QUINTO</w:t>
      </w:r>
      <w:r w:rsidRPr="00175E29">
        <w:rPr>
          <w:rFonts w:ascii="Arial" w:hAnsi="Arial" w:cs="Arial"/>
        </w:rPr>
        <w:t xml:space="preserve">.- Se apercibe al propietario del establecimiento comercial que deberá de conocer y respetar cada una de las obligaciones y </w:t>
      </w:r>
      <w:r w:rsidRPr="00175E29">
        <w:rPr>
          <w:rFonts w:ascii="Arial" w:hAnsi="Arial" w:cs="Arial"/>
        </w:rPr>
        <w:lastRenderedPageBreak/>
        <w:t xml:space="preserve">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175E29">
        <w:rPr>
          <w:rFonts w:ascii="Arial" w:hAnsi="Arial" w:cs="Arial"/>
        </w:rPr>
        <w:t>transeuntes</w:t>
      </w:r>
      <w:proofErr w:type="spellEnd"/>
      <w:r w:rsidRPr="00175E29">
        <w:rPr>
          <w:rFonts w:ascii="Arial" w:hAnsi="Arial" w:cs="Arial"/>
        </w:rPr>
        <w:t xml:space="preserve">(sic) toda vez que no es factible por la zona donde se ubica, que no podrá rebasar de 6:00 </w:t>
      </w:r>
      <w:proofErr w:type="spellStart"/>
      <w:r w:rsidRPr="00175E29">
        <w:rPr>
          <w:rFonts w:ascii="Arial" w:hAnsi="Arial" w:cs="Arial"/>
        </w:rPr>
        <w:t>hrs</w:t>
      </w:r>
      <w:proofErr w:type="spellEnd"/>
      <w:r w:rsidRPr="00175E29">
        <w:rPr>
          <w:rFonts w:ascii="Arial" w:hAnsi="Arial" w:cs="Arial"/>
        </w:rPr>
        <w:t xml:space="preserve">. a 22:00 </w:t>
      </w:r>
      <w:proofErr w:type="spellStart"/>
      <w:r w:rsidRPr="00175E29">
        <w:rPr>
          <w:rFonts w:ascii="Arial" w:hAnsi="Arial" w:cs="Arial"/>
        </w:rPr>
        <w:t>hrs</w:t>
      </w:r>
      <w:proofErr w:type="spellEnd"/>
      <w:r w:rsidRPr="00175E29">
        <w:rPr>
          <w:rFonts w:ascii="Arial" w:hAnsi="Arial" w:cs="Arial"/>
        </w:rPr>
        <w:t xml:space="preserve">. los 55.00 decibeles y de 22:00 </w:t>
      </w:r>
      <w:proofErr w:type="spellStart"/>
      <w:r w:rsidRPr="00175E29">
        <w:rPr>
          <w:rFonts w:ascii="Arial" w:hAnsi="Arial" w:cs="Arial"/>
        </w:rPr>
        <w:t>hrs</w:t>
      </w:r>
      <w:proofErr w:type="spellEnd"/>
      <w:r w:rsidRPr="00175E29">
        <w:rPr>
          <w:rFonts w:ascii="Arial" w:hAnsi="Arial" w:cs="Arial"/>
        </w:rPr>
        <w:t xml:space="preserve">. a 6:00 </w:t>
      </w:r>
      <w:proofErr w:type="spellStart"/>
      <w:r w:rsidRPr="00175E29">
        <w:rPr>
          <w:rFonts w:ascii="Arial" w:hAnsi="Arial" w:cs="Arial"/>
        </w:rPr>
        <w:t>hrs</w:t>
      </w:r>
      <w:proofErr w:type="spellEnd"/>
      <w:r w:rsidRPr="00175E29">
        <w:rPr>
          <w:rFonts w:ascii="Arial" w:hAnsi="Arial" w:cs="Arial"/>
        </w:rPr>
        <w:t xml:space="preserve">. los 50.00 decibeles, que queda estrictamente prohibido tener venta al público de cualquier artículo de poliestireno expandido (unicel), así como popotes y bolsas de </w:t>
      </w:r>
      <w:proofErr w:type="spellStart"/>
      <w:r w:rsidRPr="00175E29">
        <w:rPr>
          <w:rFonts w:ascii="Arial" w:hAnsi="Arial" w:cs="Arial"/>
        </w:rPr>
        <w:t>plastico</w:t>
      </w:r>
      <w:proofErr w:type="spellEnd"/>
      <w:r w:rsidRPr="00175E29">
        <w:rPr>
          <w:rFonts w:ascii="Arial" w:hAnsi="Arial" w:cs="Arial"/>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95A8C11" w14:textId="77777777" w:rsidR="00175E29" w:rsidRPr="00175E29" w:rsidRDefault="00175E29" w:rsidP="00175E29">
      <w:pPr>
        <w:pStyle w:val="Textoindependiente"/>
        <w:ind w:left="238" w:right="39"/>
        <w:jc w:val="both"/>
        <w:rPr>
          <w:rFonts w:ascii="Arial" w:hAnsi="Arial" w:cs="Arial"/>
        </w:rPr>
      </w:pPr>
    </w:p>
    <w:p w14:paraId="21BC690E"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SEXTO</w:t>
      </w:r>
      <w:r w:rsidRPr="00175E29">
        <w:rPr>
          <w:rFonts w:ascii="Arial" w:hAnsi="Arial" w:cs="Arial"/>
        </w:rPr>
        <w:t xml:space="preserve">.- Con fundamento en el artículo 35 del Reglamento de Establecimientos Comerciales, Industriales y de Servicios del Municipio de Oaxaca de Juárez, se advierte que los comerciantes tienen </w:t>
      </w:r>
      <w:proofErr w:type="spellStart"/>
      <w:r w:rsidRPr="00175E29">
        <w:rPr>
          <w:rFonts w:ascii="Arial" w:hAnsi="Arial" w:cs="Arial"/>
        </w:rPr>
        <w:t>prohíbido</w:t>
      </w:r>
      <w:proofErr w:type="spellEnd"/>
      <w:r w:rsidRPr="00175E29">
        <w:rPr>
          <w:rFonts w:ascii="Arial" w:hAnsi="Arial" w:cs="Arial"/>
        </w:rPr>
        <w:t>(sic)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541701BF" w14:textId="77777777" w:rsidR="00175E29" w:rsidRPr="00175E29" w:rsidRDefault="00175E29" w:rsidP="00175E29">
      <w:pPr>
        <w:pStyle w:val="Textoindependiente"/>
        <w:ind w:left="238" w:right="39"/>
        <w:jc w:val="both"/>
        <w:rPr>
          <w:rFonts w:ascii="Arial" w:hAnsi="Arial" w:cs="Arial"/>
        </w:rPr>
      </w:pPr>
    </w:p>
    <w:p w14:paraId="11AAD70E"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SÉPTIMO</w:t>
      </w:r>
      <w:r w:rsidRPr="00175E29">
        <w:rPr>
          <w:rFonts w:ascii="Arial" w:hAnsi="Arial" w:cs="Arial"/>
        </w:rPr>
        <w:t xml:space="preserve">.- Con fundamento en el artículo 129 del Reglamento de Establecimientos Comerciales, Industriales y de Servicios del Municipio de Oaxaca de Juárez, se advierte que los </w:t>
      </w:r>
      <w:r w:rsidRPr="00175E29">
        <w:rPr>
          <w:rFonts w:ascii="Arial" w:hAnsi="Arial" w:cs="Arial"/>
        </w:rPr>
        <w:lastRenderedPageBreak/>
        <w:t>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6208DF51" w14:textId="77777777" w:rsidR="00175E29" w:rsidRPr="00175E29" w:rsidRDefault="00175E29" w:rsidP="00175E29">
      <w:pPr>
        <w:pStyle w:val="Textoindependiente"/>
        <w:ind w:left="238" w:right="39"/>
        <w:jc w:val="both"/>
        <w:rPr>
          <w:rFonts w:ascii="Arial" w:hAnsi="Arial" w:cs="Arial"/>
        </w:rPr>
      </w:pPr>
    </w:p>
    <w:p w14:paraId="096C1F37"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OCTAVO</w:t>
      </w:r>
      <w:r w:rsidRPr="00175E29">
        <w:rPr>
          <w:rFonts w:ascii="Arial" w:hAnsi="Arial" w:cs="Arial"/>
        </w:rPr>
        <w:t>.- Con fundamento en el artículo 130 del Reglamento de Establecimientos Comerciales, Industriales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3F62CF7" w14:textId="77777777" w:rsidR="00175E29" w:rsidRPr="00175E29" w:rsidRDefault="00175E29" w:rsidP="00175E29">
      <w:pPr>
        <w:pStyle w:val="Textoindependiente"/>
        <w:ind w:left="238" w:right="39"/>
        <w:jc w:val="both"/>
        <w:rPr>
          <w:rFonts w:ascii="Arial" w:hAnsi="Arial" w:cs="Arial"/>
        </w:rPr>
      </w:pPr>
    </w:p>
    <w:p w14:paraId="6627CB1B"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NOVENO</w:t>
      </w:r>
      <w:r w:rsidRPr="00175E29">
        <w:rPr>
          <w:rFonts w:ascii="Arial" w:hAnsi="Arial" w:cs="Arial"/>
        </w:rPr>
        <w:t>.-</w:t>
      </w:r>
      <w:proofErr w:type="gramEnd"/>
      <w:r w:rsidRPr="00175E29">
        <w:rPr>
          <w:rFonts w:ascii="Arial" w:hAnsi="Arial" w:cs="Arial"/>
        </w:rPr>
        <w:t xml:space="preserve"> Notifíquese la resolución del Cabildo y túrnese el dictamen con su respectivo expediente a la Unidad de Trámites Empresariales para el cumplimiento de los asuntos de su competencia. </w:t>
      </w:r>
    </w:p>
    <w:p w14:paraId="1FA7C0AC" w14:textId="77777777" w:rsidR="00175E29" w:rsidRPr="00175E29" w:rsidRDefault="00175E29" w:rsidP="00175E29">
      <w:pPr>
        <w:pStyle w:val="Textoindependiente"/>
        <w:ind w:left="238" w:right="39"/>
        <w:jc w:val="both"/>
        <w:rPr>
          <w:rFonts w:ascii="Arial" w:hAnsi="Arial" w:cs="Arial"/>
        </w:rPr>
      </w:pPr>
    </w:p>
    <w:p w14:paraId="0197559D"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DÉCIMO</w:t>
      </w:r>
      <w:r w:rsidRPr="00175E29">
        <w:rPr>
          <w:rFonts w:ascii="Arial" w:hAnsi="Arial" w:cs="Arial"/>
        </w:rPr>
        <w:t>.-</w:t>
      </w:r>
      <w:proofErr w:type="gramEnd"/>
      <w:r w:rsidRPr="00175E29">
        <w:rPr>
          <w:rFonts w:ascii="Arial" w:hAnsi="Arial" w:cs="Arial"/>
        </w:rPr>
        <w:t xml:space="preserve"> Remítase dicho acuerdo a la Secretaria Municipal, para que por su conducto se le dé el trámite correspondiente.</w:t>
      </w:r>
    </w:p>
    <w:p w14:paraId="25BC1452" w14:textId="77777777" w:rsidR="00175E29" w:rsidRPr="00175E29" w:rsidRDefault="00175E29" w:rsidP="00175E29">
      <w:pPr>
        <w:pStyle w:val="Textoindependiente"/>
        <w:ind w:left="238" w:right="39"/>
        <w:jc w:val="both"/>
        <w:rPr>
          <w:rFonts w:ascii="Arial" w:hAnsi="Arial" w:cs="Arial"/>
        </w:rPr>
      </w:pPr>
    </w:p>
    <w:p w14:paraId="33924E79" w14:textId="3B644EAE" w:rsidR="00635C0E" w:rsidRPr="00635C0E" w:rsidRDefault="00175E29" w:rsidP="00175E29">
      <w:pPr>
        <w:pStyle w:val="Textoindependiente"/>
        <w:ind w:left="238" w:right="39"/>
        <w:jc w:val="both"/>
        <w:rPr>
          <w:rFonts w:ascii="Arial" w:hAnsi="Arial" w:cs="Arial"/>
        </w:rPr>
      </w:pPr>
      <w:proofErr w:type="gramStart"/>
      <w:r w:rsidRPr="00246CB8">
        <w:rPr>
          <w:rFonts w:ascii="Arial" w:hAnsi="Arial" w:cs="Arial"/>
          <w:b/>
        </w:rPr>
        <w:t>UNDÉCIMO</w:t>
      </w:r>
      <w:r w:rsidRPr="00175E29">
        <w:rPr>
          <w:rFonts w:ascii="Arial" w:hAnsi="Arial" w:cs="Arial"/>
        </w:rPr>
        <w:t>.-</w:t>
      </w:r>
      <w:proofErr w:type="gramEnd"/>
      <w:r w:rsidRPr="00175E29">
        <w:rPr>
          <w:rFonts w:ascii="Arial" w:hAnsi="Arial" w:cs="Arial"/>
        </w:rPr>
        <w:t xml:space="preserve"> Notifíquese y cúmplase.</w:t>
      </w:r>
    </w:p>
    <w:p w14:paraId="0ED9424A" w14:textId="77777777" w:rsidR="00635C0E" w:rsidRDefault="00635C0E" w:rsidP="00175E29">
      <w:pPr>
        <w:pStyle w:val="Textoindependiente"/>
        <w:ind w:left="238" w:right="39"/>
        <w:jc w:val="both"/>
        <w:rPr>
          <w:rFonts w:ascii="Arial" w:hAnsi="Arial" w:cs="Arial"/>
          <w:bCs/>
        </w:rPr>
      </w:pPr>
    </w:p>
    <w:p w14:paraId="3FD0CB8D"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lastRenderedPageBreak/>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3D791C6A" w14:textId="77777777" w:rsidR="009C7DD6" w:rsidRPr="00DD256C" w:rsidRDefault="009C7DD6" w:rsidP="00635C0E">
      <w:pPr>
        <w:pStyle w:val="Textoindependiente"/>
        <w:spacing w:before="10"/>
        <w:jc w:val="both"/>
        <w:rPr>
          <w:rFonts w:ascii="Arial" w:hAnsi="Arial" w:cs="Arial"/>
        </w:rPr>
      </w:pPr>
    </w:p>
    <w:p w14:paraId="38C25A9D" w14:textId="1532BF2F"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SALÓN DE CABILDO “PORFIRIO DÍAZ MORI” DEL HONORABLE AYUNTAMIENTO DEL MUNICIPIO DE OAXACA DE JUÁREZ, EL DÍA NUEVE DE MARZO DEL AÑO DOS MIL VEINTITRÉS.</w:t>
      </w:r>
    </w:p>
    <w:p w14:paraId="0E96653C" w14:textId="77777777" w:rsidR="00635C0E" w:rsidRPr="00DD256C" w:rsidRDefault="00635C0E" w:rsidP="00635C0E">
      <w:pPr>
        <w:jc w:val="both"/>
        <w:rPr>
          <w:rFonts w:ascii="Arial" w:hAnsi="Arial" w:cs="Arial"/>
          <w:b/>
          <w:bCs/>
          <w:sz w:val="20"/>
          <w:szCs w:val="20"/>
        </w:rPr>
      </w:pPr>
    </w:p>
    <w:p w14:paraId="3AB66532"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02550410"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12898593"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40D60EE1"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6F059A3D" w14:textId="77777777" w:rsidR="00635C0E" w:rsidRPr="00DD256C" w:rsidRDefault="00635C0E" w:rsidP="00635C0E">
      <w:pPr>
        <w:ind w:left="284"/>
        <w:jc w:val="center"/>
        <w:rPr>
          <w:rFonts w:ascii="Arial" w:hAnsi="Arial" w:cs="Arial"/>
          <w:b/>
          <w:bCs/>
          <w:spacing w:val="-1"/>
          <w:sz w:val="20"/>
          <w:szCs w:val="20"/>
        </w:rPr>
      </w:pPr>
    </w:p>
    <w:p w14:paraId="6C73C389" w14:textId="442491B6" w:rsidR="00635C0E" w:rsidRDefault="00635C0E" w:rsidP="004072A5">
      <w:pPr>
        <w:rPr>
          <w:rFonts w:ascii="Arial" w:hAnsi="Arial" w:cs="Arial"/>
          <w:b/>
          <w:bCs/>
          <w:sz w:val="20"/>
          <w:szCs w:val="20"/>
        </w:rPr>
      </w:pPr>
    </w:p>
    <w:p w14:paraId="30215D66" w14:textId="3FBFE299" w:rsidR="00635C0E" w:rsidRDefault="00635C0E" w:rsidP="00635C0E">
      <w:pPr>
        <w:ind w:left="284"/>
        <w:jc w:val="center"/>
        <w:rPr>
          <w:rFonts w:ascii="Arial" w:hAnsi="Arial" w:cs="Arial"/>
          <w:b/>
          <w:bCs/>
          <w:sz w:val="20"/>
          <w:szCs w:val="20"/>
        </w:rPr>
      </w:pPr>
    </w:p>
    <w:p w14:paraId="0B08EB00" w14:textId="77777777" w:rsidR="00635C0E" w:rsidRPr="00DD256C" w:rsidRDefault="00635C0E" w:rsidP="00635C0E">
      <w:pPr>
        <w:ind w:left="284"/>
        <w:jc w:val="center"/>
        <w:rPr>
          <w:rFonts w:ascii="Arial" w:hAnsi="Arial" w:cs="Arial"/>
          <w:b/>
          <w:bCs/>
          <w:sz w:val="20"/>
          <w:szCs w:val="20"/>
        </w:rPr>
      </w:pPr>
    </w:p>
    <w:p w14:paraId="702C036A"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07CFFCB8" w14:textId="666744D0" w:rsidR="00635C0E" w:rsidRDefault="00635C0E" w:rsidP="00635C0E">
      <w:pPr>
        <w:rPr>
          <w:rFonts w:ascii="Arial" w:hAnsi="Arial" w:cs="Arial"/>
          <w:b/>
          <w:bCs/>
          <w:spacing w:val="-1"/>
          <w:sz w:val="20"/>
          <w:szCs w:val="20"/>
        </w:rPr>
      </w:pPr>
    </w:p>
    <w:p w14:paraId="3203481F" w14:textId="77777777" w:rsidR="004072A5" w:rsidRDefault="004072A5" w:rsidP="00635C0E">
      <w:pPr>
        <w:rPr>
          <w:rFonts w:ascii="Arial" w:hAnsi="Arial" w:cs="Arial"/>
          <w:b/>
          <w:bCs/>
          <w:spacing w:val="-1"/>
          <w:sz w:val="20"/>
          <w:szCs w:val="20"/>
        </w:rPr>
      </w:pPr>
    </w:p>
    <w:p w14:paraId="47A86FF5"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23DBEE7C"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4758D4C7"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35E7A5F1"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12D5EB9D" w14:textId="77777777" w:rsidR="00635C0E" w:rsidRDefault="00635C0E" w:rsidP="00635C0E">
      <w:pPr>
        <w:ind w:left="284"/>
        <w:jc w:val="center"/>
        <w:rPr>
          <w:rFonts w:ascii="Arial" w:hAnsi="Arial" w:cs="Arial"/>
          <w:b/>
          <w:bCs/>
          <w:spacing w:val="-1"/>
          <w:sz w:val="20"/>
          <w:szCs w:val="20"/>
        </w:rPr>
      </w:pPr>
    </w:p>
    <w:p w14:paraId="33BCB071" w14:textId="77777777" w:rsidR="00635C0E" w:rsidRDefault="00635C0E" w:rsidP="00635C0E">
      <w:pPr>
        <w:ind w:left="284"/>
        <w:jc w:val="center"/>
        <w:rPr>
          <w:rFonts w:ascii="Arial" w:hAnsi="Arial" w:cs="Arial"/>
          <w:b/>
          <w:bCs/>
          <w:spacing w:val="-1"/>
          <w:sz w:val="20"/>
          <w:szCs w:val="20"/>
        </w:rPr>
      </w:pPr>
    </w:p>
    <w:p w14:paraId="1A265E46" w14:textId="7A7B0526" w:rsidR="00635C0E" w:rsidRDefault="00635C0E" w:rsidP="00635C0E">
      <w:pPr>
        <w:ind w:left="284"/>
        <w:jc w:val="center"/>
        <w:rPr>
          <w:rFonts w:ascii="Arial" w:hAnsi="Arial" w:cs="Arial"/>
          <w:b/>
          <w:bCs/>
          <w:spacing w:val="-1"/>
          <w:sz w:val="20"/>
          <w:szCs w:val="20"/>
        </w:rPr>
      </w:pPr>
    </w:p>
    <w:p w14:paraId="5C817B5D" w14:textId="77777777" w:rsidR="0015159E" w:rsidRDefault="0015159E" w:rsidP="00635C0E">
      <w:pPr>
        <w:ind w:left="284"/>
        <w:jc w:val="center"/>
        <w:rPr>
          <w:rFonts w:ascii="Arial" w:hAnsi="Arial" w:cs="Arial"/>
          <w:b/>
          <w:bCs/>
          <w:spacing w:val="-1"/>
          <w:sz w:val="20"/>
          <w:szCs w:val="20"/>
        </w:rPr>
      </w:pPr>
    </w:p>
    <w:p w14:paraId="4CFB7134" w14:textId="77777777" w:rsidR="00635C0E" w:rsidRPr="00B83B3D" w:rsidRDefault="00635C0E" w:rsidP="00635C0E">
      <w:pPr>
        <w:ind w:left="284"/>
        <w:jc w:val="center"/>
        <w:rPr>
          <w:rFonts w:ascii="Arial" w:hAnsi="Arial" w:cs="Arial"/>
          <w:b/>
          <w:bCs/>
          <w:spacing w:val="-1"/>
          <w:sz w:val="20"/>
          <w:szCs w:val="20"/>
        </w:rPr>
      </w:pPr>
    </w:p>
    <w:p w14:paraId="6532C68F" w14:textId="5E3D532B"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84ED431" w14:textId="71AC7E39" w:rsidR="00BE29B0" w:rsidRDefault="000C6630" w:rsidP="00635C0E">
      <w:pPr>
        <w:pStyle w:val="Textoindependiente"/>
        <w:ind w:left="238" w:right="39"/>
        <w:jc w:val="both"/>
        <w:rPr>
          <w:rFonts w:ascii="Arial" w:hAnsi="Arial" w:cs="Arial"/>
          <w:b/>
        </w:rPr>
      </w:pPr>
      <w:r>
        <w:rPr>
          <w:noProof/>
          <w:lang w:eastAsia="es-MX"/>
        </w:rPr>
        <w:drawing>
          <wp:anchor distT="0" distB="0" distL="0" distR="0" simplePos="0" relativeHeight="251622912" behindDoc="0" locked="0" layoutInCell="1" allowOverlap="1" wp14:anchorId="4E37E933" wp14:editId="2D4B75A4">
            <wp:simplePos x="0" y="0"/>
            <wp:positionH relativeFrom="margin">
              <wp:align>right</wp:align>
            </wp:positionH>
            <wp:positionV relativeFrom="paragraph">
              <wp:posOffset>170873</wp:posOffset>
            </wp:positionV>
            <wp:extent cx="2861310" cy="281305"/>
            <wp:effectExtent l="0" t="0" r="0" b="4445"/>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20FC4A9B" w14:textId="77777777" w:rsidR="00BE29B0" w:rsidRDefault="00BE29B0" w:rsidP="00635C0E">
      <w:pPr>
        <w:pStyle w:val="Textoindependiente"/>
        <w:ind w:left="238" w:right="39"/>
        <w:jc w:val="both"/>
        <w:rPr>
          <w:rFonts w:ascii="Arial" w:hAnsi="Arial" w:cs="Arial"/>
          <w:b/>
        </w:rPr>
      </w:pPr>
    </w:p>
    <w:p w14:paraId="5B5A1658" w14:textId="6A43E2CD" w:rsidR="00635C0E" w:rsidRDefault="00635C0E" w:rsidP="00635C0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2A180B1B" w14:textId="77777777" w:rsidR="00635C0E" w:rsidRPr="004072A5" w:rsidRDefault="00635C0E" w:rsidP="00635C0E">
      <w:pPr>
        <w:tabs>
          <w:tab w:val="left" w:pos="1592"/>
          <w:tab w:val="left" w:pos="2836"/>
          <w:tab w:val="left" w:pos="3585"/>
        </w:tabs>
        <w:ind w:left="194"/>
        <w:jc w:val="both"/>
        <w:rPr>
          <w:rFonts w:ascii="Arial" w:hAnsi="Arial" w:cs="Arial"/>
          <w:sz w:val="16"/>
          <w:szCs w:val="20"/>
        </w:rPr>
      </w:pPr>
    </w:p>
    <w:p w14:paraId="776EDC2D" w14:textId="139D2365" w:rsidR="00635C0E" w:rsidRPr="00FF0806" w:rsidRDefault="00635C0E" w:rsidP="00635C0E">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7301B496" w14:textId="6698AE20" w:rsidR="00635C0E" w:rsidRDefault="00635C0E" w:rsidP="00635C0E">
      <w:pPr>
        <w:ind w:left="284"/>
        <w:jc w:val="both"/>
        <w:rPr>
          <w:rFonts w:ascii="Arial" w:hAnsi="Arial" w:cs="Arial"/>
          <w:bCs/>
          <w:sz w:val="16"/>
          <w:szCs w:val="20"/>
        </w:rPr>
      </w:pPr>
    </w:p>
    <w:p w14:paraId="2379E3A4" w14:textId="4E285A44" w:rsidR="00635C0E" w:rsidRDefault="00635C0E" w:rsidP="00635C0E">
      <w:pPr>
        <w:pStyle w:val="Ttulo1"/>
        <w:rPr>
          <w:bCs w:val="0"/>
        </w:rPr>
      </w:pPr>
      <w:r>
        <w:rPr>
          <w:bCs w:val="0"/>
        </w:rPr>
        <w:t xml:space="preserve">DICTAMEN </w:t>
      </w:r>
      <w:proofErr w:type="spellStart"/>
      <w:r w:rsidR="00175E29" w:rsidRPr="00175E29">
        <w:rPr>
          <w:bCs w:val="0"/>
        </w:rPr>
        <w:t>CDEyMR</w:t>
      </w:r>
      <w:proofErr w:type="spellEnd"/>
      <w:r w:rsidR="00175E29" w:rsidRPr="00175E29">
        <w:rPr>
          <w:bCs w:val="0"/>
        </w:rPr>
        <w:t>/073/2023</w:t>
      </w:r>
    </w:p>
    <w:p w14:paraId="161EDBE1" w14:textId="77777777" w:rsidR="00635C0E" w:rsidRPr="004072A5" w:rsidRDefault="00635C0E" w:rsidP="00635C0E">
      <w:pPr>
        <w:pStyle w:val="Textoindependiente"/>
        <w:ind w:left="238" w:right="39"/>
        <w:jc w:val="both"/>
        <w:rPr>
          <w:rFonts w:ascii="Arial" w:hAnsi="Arial" w:cs="Arial"/>
          <w:sz w:val="16"/>
        </w:rPr>
      </w:pPr>
    </w:p>
    <w:p w14:paraId="79E107FD" w14:textId="0557B25F" w:rsidR="00175E29" w:rsidRPr="004072A5" w:rsidRDefault="00175E29" w:rsidP="004072A5">
      <w:pPr>
        <w:pStyle w:val="Textoindependiente"/>
        <w:ind w:left="238" w:right="39"/>
        <w:jc w:val="center"/>
        <w:rPr>
          <w:rFonts w:ascii="Arial" w:hAnsi="Arial" w:cs="Arial"/>
          <w:b/>
        </w:rPr>
      </w:pPr>
      <w:r w:rsidRPr="004072A5">
        <w:rPr>
          <w:rFonts w:ascii="Arial" w:hAnsi="Arial" w:cs="Arial"/>
          <w:b/>
        </w:rPr>
        <w:t>C</w:t>
      </w:r>
      <w:r w:rsidR="004072A5" w:rsidRPr="004072A5">
        <w:rPr>
          <w:rFonts w:ascii="Arial" w:hAnsi="Arial" w:cs="Arial"/>
          <w:b/>
        </w:rPr>
        <w:t xml:space="preserve"> </w:t>
      </w:r>
      <w:r w:rsidRPr="004072A5">
        <w:rPr>
          <w:rFonts w:ascii="Arial" w:hAnsi="Arial" w:cs="Arial"/>
          <w:b/>
        </w:rPr>
        <w:t>O</w:t>
      </w:r>
      <w:r w:rsidR="004072A5" w:rsidRPr="004072A5">
        <w:rPr>
          <w:rFonts w:ascii="Arial" w:hAnsi="Arial" w:cs="Arial"/>
          <w:b/>
        </w:rPr>
        <w:t xml:space="preserve"> </w:t>
      </w:r>
      <w:r w:rsidRPr="004072A5">
        <w:rPr>
          <w:rFonts w:ascii="Arial" w:hAnsi="Arial" w:cs="Arial"/>
          <w:b/>
        </w:rPr>
        <w:t>N</w:t>
      </w:r>
      <w:r w:rsidR="004072A5" w:rsidRPr="004072A5">
        <w:rPr>
          <w:rFonts w:ascii="Arial" w:hAnsi="Arial" w:cs="Arial"/>
          <w:b/>
        </w:rPr>
        <w:t xml:space="preserve"> </w:t>
      </w:r>
      <w:r w:rsidRPr="004072A5">
        <w:rPr>
          <w:rFonts w:ascii="Arial" w:hAnsi="Arial" w:cs="Arial"/>
          <w:b/>
        </w:rPr>
        <w:t>S</w:t>
      </w:r>
      <w:r w:rsidR="004072A5" w:rsidRPr="004072A5">
        <w:rPr>
          <w:rFonts w:ascii="Arial" w:hAnsi="Arial" w:cs="Arial"/>
          <w:b/>
        </w:rPr>
        <w:t xml:space="preserve"> </w:t>
      </w:r>
      <w:r w:rsidRPr="004072A5">
        <w:rPr>
          <w:rFonts w:ascii="Arial" w:hAnsi="Arial" w:cs="Arial"/>
          <w:b/>
        </w:rPr>
        <w:t>I</w:t>
      </w:r>
      <w:r w:rsidR="004072A5" w:rsidRPr="004072A5">
        <w:rPr>
          <w:rFonts w:ascii="Arial" w:hAnsi="Arial" w:cs="Arial"/>
          <w:b/>
        </w:rPr>
        <w:t xml:space="preserve"> </w:t>
      </w:r>
      <w:r w:rsidRPr="004072A5">
        <w:rPr>
          <w:rFonts w:ascii="Arial" w:hAnsi="Arial" w:cs="Arial"/>
          <w:b/>
        </w:rPr>
        <w:t>D</w:t>
      </w:r>
      <w:r w:rsidR="004072A5" w:rsidRPr="004072A5">
        <w:rPr>
          <w:rFonts w:ascii="Arial" w:hAnsi="Arial" w:cs="Arial"/>
          <w:b/>
        </w:rPr>
        <w:t xml:space="preserve"> </w:t>
      </w:r>
      <w:r w:rsidRPr="004072A5">
        <w:rPr>
          <w:rFonts w:ascii="Arial" w:hAnsi="Arial" w:cs="Arial"/>
          <w:b/>
        </w:rPr>
        <w:t>E</w:t>
      </w:r>
      <w:r w:rsidR="004072A5" w:rsidRPr="004072A5">
        <w:rPr>
          <w:rFonts w:ascii="Arial" w:hAnsi="Arial" w:cs="Arial"/>
          <w:b/>
        </w:rPr>
        <w:t xml:space="preserve"> </w:t>
      </w:r>
      <w:r w:rsidRPr="004072A5">
        <w:rPr>
          <w:rFonts w:ascii="Arial" w:hAnsi="Arial" w:cs="Arial"/>
          <w:b/>
        </w:rPr>
        <w:t>R</w:t>
      </w:r>
      <w:r w:rsidR="004072A5" w:rsidRPr="004072A5">
        <w:rPr>
          <w:rFonts w:ascii="Arial" w:hAnsi="Arial" w:cs="Arial"/>
          <w:b/>
        </w:rPr>
        <w:t xml:space="preserve"> </w:t>
      </w:r>
      <w:r w:rsidRPr="004072A5">
        <w:rPr>
          <w:rFonts w:ascii="Arial" w:hAnsi="Arial" w:cs="Arial"/>
          <w:b/>
        </w:rPr>
        <w:t>A</w:t>
      </w:r>
      <w:r w:rsidR="004072A5" w:rsidRPr="004072A5">
        <w:rPr>
          <w:rFonts w:ascii="Arial" w:hAnsi="Arial" w:cs="Arial"/>
          <w:b/>
        </w:rPr>
        <w:t xml:space="preserve"> </w:t>
      </w:r>
      <w:r w:rsidRPr="004072A5">
        <w:rPr>
          <w:rFonts w:ascii="Arial" w:hAnsi="Arial" w:cs="Arial"/>
          <w:b/>
        </w:rPr>
        <w:t>N</w:t>
      </w:r>
      <w:r w:rsidR="004072A5" w:rsidRPr="004072A5">
        <w:rPr>
          <w:rFonts w:ascii="Arial" w:hAnsi="Arial" w:cs="Arial"/>
          <w:b/>
        </w:rPr>
        <w:t xml:space="preserve"> </w:t>
      </w:r>
      <w:r w:rsidRPr="004072A5">
        <w:rPr>
          <w:rFonts w:ascii="Arial" w:hAnsi="Arial" w:cs="Arial"/>
          <w:b/>
        </w:rPr>
        <w:t>D</w:t>
      </w:r>
      <w:r w:rsidR="004072A5" w:rsidRPr="004072A5">
        <w:rPr>
          <w:rFonts w:ascii="Arial" w:hAnsi="Arial" w:cs="Arial"/>
          <w:b/>
        </w:rPr>
        <w:t xml:space="preserve"> </w:t>
      </w:r>
      <w:r w:rsidRPr="004072A5">
        <w:rPr>
          <w:rFonts w:ascii="Arial" w:hAnsi="Arial" w:cs="Arial"/>
          <w:b/>
        </w:rPr>
        <w:t>O</w:t>
      </w:r>
    </w:p>
    <w:p w14:paraId="48FC80E0" w14:textId="77777777" w:rsidR="00175E29" w:rsidRPr="004072A5" w:rsidRDefault="00175E29" w:rsidP="00175E29">
      <w:pPr>
        <w:pStyle w:val="Textoindependiente"/>
        <w:ind w:left="238" w:right="39"/>
        <w:jc w:val="both"/>
        <w:rPr>
          <w:rFonts w:ascii="Arial" w:hAnsi="Arial" w:cs="Arial"/>
          <w:sz w:val="14"/>
        </w:rPr>
      </w:pPr>
    </w:p>
    <w:p w14:paraId="19E8F6E8"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PRIMERO</w:t>
      </w:r>
      <w:r w:rsidRPr="00175E29">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1954DA7B" w14:textId="77777777" w:rsidR="00175E29" w:rsidRPr="00175E29" w:rsidRDefault="00175E29" w:rsidP="00175E29">
      <w:pPr>
        <w:pStyle w:val="Textoindependiente"/>
        <w:ind w:left="238" w:right="39"/>
        <w:jc w:val="both"/>
        <w:rPr>
          <w:rFonts w:ascii="Arial" w:hAnsi="Arial" w:cs="Arial"/>
        </w:rPr>
      </w:pPr>
    </w:p>
    <w:p w14:paraId="674E5D00"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w:t>
      </w:r>
    </w:p>
    <w:p w14:paraId="4452AB4E" w14:textId="77777777" w:rsidR="00175E29" w:rsidRPr="000C6630" w:rsidRDefault="00175E29" w:rsidP="00175E29">
      <w:pPr>
        <w:pStyle w:val="Textoindependiente"/>
        <w:ind w:left="238" w:right="39"/>
        <w:jc w:val="both"/>
        <w:rPr>
          <w:rFonts w:ascii="Arial" w:hAnsi="Arial" w:cs="Arial"/>
          <w:sz w:val="12"/>
          <w:szCs w:val="16"/>
        </w:rPr>
      </w:pPr>
    </w:p>
    <w:p w14:paraId="3282B52A" w14:textId="77777777" w:rsidR="00175E29" w:rsidRPr="00094CD5" w:rsidRDefault="00175E29" w:rsidP="00246CB8">
      <w:pPr>
        <w:pStyle w:val="Textoindependiente"/>
        <w:ind w:left="598" w:right="39"/>
        <w:jc w:val="both"/>
        <w:rPr>
          <w:rFonts w:ascii="Arial" w:hAnsi="Arial" w:cs="Arial"/>
          <w:i/>
          <w:iCs/>
        </w:rPr>
      </w:pPr>
      <w:r w:rsidRPr="00094CD5">
        <w:rPr>
          <w:rFonts w:ascii="Arial" w:hAnsi="Arial" w:cs="Arial"/>
          <w:i/>
          <w:iC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B6CE053" w14:textId="77777777" w:rsidR="00175E29" w:rsidRPr="000C6630" w:rsidRDefault="00175E29" w:rsidP="00175E29">
      <w:pPr>
        <w:pStyle w:val="Textoindependiente"/>
        <w:ind w:left="238" w:right="39"/>
        <w:jc w:val="both"/>
        <w:rPr>
          <w:rFonts w:ascii="Arial" w:hAnsi="Arial" w:cs="Arial"/>
          <w:sz w:val="14"/>
          <w:szCs w:val="14"/>
        </w:rPr>
      </w:pPr>
    </w:p>
    <w:p w14:paraId="7AE6C8B5"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Respecto de la solicitud de la </w:t>
      </w:r>
      <w:r w:rsidRPr="00246CB8">
        <w:rPr>
          <w:rFonts w:ascii="Arial" w:hAnsi="Arial" w:cs="Arial"/>
          <w:b/>
        </w:rPr>
        <w:t>C. LAURA GUADALUPE CUEVAS OLIVERA</w:t>
      </w:r>
      <w:r w:rsidRPr="00175E29">
        <w:rPr>
          <w:rFonts w:ascii="Arial" w:hAnsi="Arial" w:cs="Arial"/>
        </w:rPr>
        <w:t xml:space="preserve"> por el que tramita cambio de propietario de una licencia con giro comercial de BAR, esta Comisión precisa que de conformidad con el artículo 93 y 95 del Reglamento de Establecimientos Comerciales, Industriales y de Servicios del Municipio de Oaxaca de Juárez, el trámite correspondiente es el Traspaso.</w:t>
      </w:r>
    </w:p>
    <w:p w14:paraId="02AED1ED" w14:textId="77777777" w:rsidR="00175E29" w:rsidRPr="000C6630" w:rsidRDefault="00175E29" w:rsidP="00175E29">
      <w:pPr>
        <w:pStyle w:val="Textoindependiente"/>
        <w:ind w:left="238" w:right="39"/>
        <w:jc w:val="both"/>
        <w:rPr>
          <w:rFonts w:ascii="Arial" w:hAnsi="Arial" w:cs="Arial"/>
          <w:sz w:val="12"/>
          <w:szCs w:val="12"/>
        </w:rPr>
      </w:pPr>
    </w:p>
    <w:p w14:paraId="07B8227B"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En relación al giro comercial de BAR,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3E0F70B3" w14:textId="77777777" w:rsidR="00175E29" w:rsidRPr="00175E29" w:rsidRDefault="00175E29" w:rsidP="00175E29">
      <w:pPr>
        <w:pStyle w:val="Textoindependiente"/>
        <w:ind w:left="238" w:right="39"/>
        <w:jc w:val="both"/>
        <w:rPr>
          <w:rFonts w:ascii="Arial" w:hAnsi="Arial" w:cs="Arial"/>
        </w:rPr>
      </w:pPr>
    </w:p>
    <w:p w14:paraId="71634D58"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Por tanto, la solicitud en comento es asunto que requiere análisis y emisión del </w:t>
      </w:r>
      <w:proofErr w:type="spellStart"/>
      <w:r w:rsidRPr="00175E29">
        <w:rPr>
          <w:rFonts w:ascii="Arial" w:hAnsi="Arial" w:cs="Arial"/>
        </w:rPr>
        <w:t>dictamén</w:t>
      </w:r>
      <w:proofErr w:type="spellEnd"/>
      <w:r w:rsidRPr="00175E29">
        <w:rPr>
          <w:rFonts w:ascii="Arial" w:hAnsi="Arial" w:cs="Arial"/>
        </w:rPr>
        <w:t>(sic) correspondiente por parte de esta Comisión.</w:t>
      </w:r>
    </w:p>
    <w:p w14:paraId="099B2115" w14:textId="77777777" w:rsidR="00175E29" w:rsidRPr="00175E29" w:rsidRDefault="00175E29" w:rsidP="00175E29">
      <w:pPr>
        <w:pStyle w:val="Textoindependiente"/>
        <w:ind w:left="238" w:right="39"/>
        <w:jc w:val="both"/>
        <w:rPr>
          <w:rFonts w:ascii="Arial" w:hAnsi="Arial" w:cs="Arial"/>
        </w:rPr>
      </w:pPr>
    </w:p>
    <w:p w14:paraId="1F50DCB3"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TERCERO</w:t>
      </w:r>
      <w:r w:rsidRPr="00175E29">
        <w:rPr>
          <w:rFonts w:ascii="Arial" w:hAnsi="Arial" w:cs="Arial"/>
        </w:rPr>
        <w:t>.-</w:t>
      </w:r>
      <w:proofErr w:type="gramEnd"/>
      <w:r w:rsidRPr="00175E29">
        <w:rPr>
          <w:rFonts w:ascii="Arial" w:hAnsi="Arial" w:cs="Arial"/>
        </w:rPr>
        <w:t xml:space="preserve"> El artículo 95 del Reglamento de Establecimientos Comerciales, Industriales y de Servicios del Municipio de Oaxaca de Juárez señala los requisitos que deberán cumplirse para </w:t>
      </w:r>
      <w:r w:rsidRPr="00175E29">
        <w:rPr>
          <w:rFonts w:ascii="Arial" w:hAnsi="Arial" w:cs="Arial"/>
        </w:rPr>
        <w:lastRenderedPageBreak/>
        <w:t>el trámite de traspaso de las licencias. Y del análisis de las documentales que integran el expediente, se tiene que:</w:t>
      </w:r>
    </w:p>
    <w:p w14:paraId="7C2F9019" w14:textId="77777777" w:rsidR="00175E29" w:rsidRPr="00175E29" w:rsidRDefault="00175E29" w:rsidP="00175E29">
      <w:pPr>
        <w:pStyle w:val="Textoindependiente"/>
        <w:ind w:left="238" w:right="39"/>
        <w:jc w:val="both"/>
        <w:rPr>
          <w:rFonts w:ascii="Arial" w:hAnsi="Arial" w:cs="Arial"/>
        </w:rPr>
      </w:pPr>
    </w:p>
    <w:p w14:paraId="47B7FD74" w14:textId="3068C677" w:rsidR="00175E29" w:rsidRPr="00175E29" w:rsidRDefault="00175E29" w:rsidP="009568B9">
      <w:pPr>
        <w:pStyle w:val="Textoindependiente"/>
        <w:numPr>
          <w:ilvl w:val="0"/>
          <w:numId w:val="2"/>
        </w:numPr>
        <w:ind w:right="39"/>
        <w:jc w:val="both"/>
        <w:rPr>
          <w:rFonts w:ascii="Arial" w:hAnsi="Arial" w:cs="Arial"/>
        </w:rPr>
      </w:pPr>
      <w:r w:rsidRPr="00246CB8">
        <w:rPr>
          <w:rFonts w:ascii="Arial" w:hAnsi="Arial" w:cs="Arial"/>
          <w:b/>
        </w:rPr>
        <w:t>Formato Único</w:t>
      </w:r>
      <w:r w:rsidRPr="00175E29">
        <w:rPr>
          <w:rFonts w:ascii="Arial" w:hAnsi="Arial" w:cs="Arial"/>
        </w:rPr>
        <w:t>. Se da cumplimiento encontrándose visible en la foja 12 del expediente en estudio.</w:t>
      </w:r>
    </w:p>
    <w:p w14:paraId="7883140B" w14:textId="77777777" w:rsidR="00175E29" w:rsidRPr="00175E29" w:rsidRDefault="00175E29" w:rsidP="00175E29">
      <w:pPr>
        <w:pStyle w:val="Textoindependiente"/>
        <w:ind w:left="238" w:right="39"/>
        <w:jc w:val="both"/>
        <w:rPr>
          <w:rFonts w:ascii="Arial" w:hAnsi="Arial" w:cs="Arial"/>
        </w:rPr>
      </w:pPr>
    </w:p>
    <w:p w14:paraId="6B3569A8" w14:textId="69F5EC68" w:rsidR="00175E29" w:rsidRPr="004072A5" w:rsidRDefault="00175E29" w:rsidP="009568B9">
      <w:pPr>
        <w:pStyle w:val="Textoindependiente"/>
        <w:numPr>
          <w:ilvl w:val="0"/>
          <w:numId w:val="2"/>
        </w:numPr>
        <w:ind w:right="39"/>
        <w:jc w:val="both"/>
        <w:rPr>
          <w:rFonts w:ascii="Arial" w:hAnsi="Arial" w:cs="Arial"/>
        </w:rPr>
      </w:pPr>
      <w:r w:rsidRPr="00246CB8">
        <w:rPr>
          <w:rFonts w:ascii="Arial" w:hAnsi="Arial" w:cs="Arial"/>
          <w:b/>
        </w:rPr>
        <w:t>Original de la licencia y/o cédula de revalidación al padrón fiscal municipal vigente.</w:t>
      </w:r>
      <w:r w:rsidR="004072A5">
        <w:rPr>
          <w:rFonts w:ascii="Arial" w:hAnsi="Arial" w:cs="Arial"/>
        </w:rPr>
        <w:br/>
      </w:r>
      <w:r w:rsidRPr="004072A5">
        <w:rPr>
          <w:rFonts w:ascii="Arial" w:hAnsi="Arial" w:cs="Arial"/>
        </w:rPr>
        <w:t xml:space="preserve">El promovente exhibe cédula de revalidación al padrón fiscal municipal por el expendio de bebidas alcohólicas 2022 a favor del C. </w:t>
      </w:r>
      <w:proofErr w:type="spellStart"/>
      <w:r w:rsidRPr="004072A5">
        <w:rPr>
          <w:rFonts w:ascii="Arial" w:hAnsi="Arial" w:cs="Arial"/>
        </w:rPr>
        <w:t>NESTOR</w:t>
      </w:r>
      <w:proofErr w:type="spellEnd"/>
      <w:r w:rsidRPr="004072A5">
        <w:rPr>
          <w:rFonts w:ascii="Arial" w:hAnsi="Arial" w:cs="Arial"/>
        </w:rPr>
        <w:t xml:space="preserve">(sic) </w:t>
      </w:r>
      <w:proofErr w:type="spellStart"/>
      <w:r w:rsidRPr="004072A5">
        <w:rPr>
          <w:rFonts w:ascii="Arial" w:hAnsi="Arial" w:cs="Arial"/>
        </w:rPr>
        <w:t>GONZALEZ</w:t>
      </w:r>
      <w:proofErr w:type="spellEnd"/>
      <w:r w:rsidRPr="004072A5">
        <w:rPr>
          <w:rFonts w:ascii="Arial" w:hAnsi="Arial" w:cs="Arial"/>
        </w:rPr>
        <w:t xml:space="preserve">(sic) </w:t>
      </w:r>
      <w:proofErr w:type="spellStart"/>
      <w:r w:rsidRPr="004072A5">
        <w:rPr>
          <w:rFonts w:ascii="Arial" w:hAnsi="Arial" w:cs="Arial"/>
        </w:rPr>
        <w:t>RAMIREZ</w:t>
      </w:r>
      <w:proofErr w:type="spellEnd"/>
      <w:r w:rsidRPr="004072A5">
        <w:rPr>
          <w:rFonts w:ascii="Arial" w:hAnsi="Arial" w:cs="Arial"/>
        </w:rPr>
        <w:t>(sic), que autoriza el funcionamiento de un establecimiento comercial que expende bebidas alcohólicas con giro de BAR, denominado "</w:t>
      </w:r>
      <w:proofErr w:type="spellStart"/>
      <w:r w:rsidRPr="004072A5">
        <w:rPr>
          <w:rFonts w:ascii="Arial" w:hAnsi="Arial" w:cs="Arial"/>
        </w:rPr>
        <w:t>TABUKO</w:t>
      </w:r>
      <w:proofErr w:type="spellEnd"/>
      <w:r w:rsidRPr="004072A5">
        <w:rPr>
          <w:rFonts w:ascii="Arial" w:hAnsi="Arial" w:cs="Arial"/>
        </w:rPr>
        <w:t xml:space="preserve">" y con domicilio en PORFIRIO </w:t>
      </w:r>
      <w:proofErr w:type="spellStart"/>
      <w:r w:rsidRPr="004072A5">
        <w:rPr>
          <w:rFonts w:ascii="Arial" w:hAnsi="Arial" w:cs="Arial"/>
        </w:rPr>
        <w:t>DIAZ</w:t>
      </w:r>
      <w:proofErr w:type="spellEnd"/>
      <w:r w:rsidRPr="004072A5">
        <w:rPr>
          <w:rFonts w:ascii="Arial" w:hAnsi="Arial" w:cs="Arial"/>
        </w:rPr>
        <w:t xml:space="preserve">(sic), LETRA-A, </w:t>
      </w:r>
      <w:proofErr w:type="spellStart"/>
      <w:r w:rsidRPr="004072A5">
        <w:rPr>
          <w:rFonts w:ascii="Arial" w:hAnsi="Arial" w:cs="Arial"/>
        </w:rPr>
        <w:t>Num</w:t>
      </w:r>
      <w:proofErr w:type="spellEnd"/>
      <w:r w:rsidRPr="004072A5">
        <w:rPr>
          <w:rFonts w:ascii="Arial" w:hAnsi="Arial" w:cs="Arial"/>
        </w:rPr>
        <w:t>.(sic) Ext. 219, COLONIA CENTRO, OAXACA DE JUÁREZ, OAXACA. Visible en la foja 03 del expediente.</w:t>
      </w:r>
    </w:p>
    <w:p w14:paraId="7B233EAD" w14:textId="77777777" w:rsidR="00175E29" w:rsidRPr="00175E29" w:rsidRDefault="00175E29" w:rsidP="00175E29">
      <w:pPr>
        <w:pStyle w:val="Textoindependiente"/>
        <w:ind w:left="238" w:right="39"/>
        <w:jc w:val="both"/>
        <w:rPr>
          <w:rFonts w:ascii="Arial" w:hAnsi="Arial" w:cs="Arial"/>
        </w:rPr>
      </w:pPr>
    </w:p>
    <w:p w14:paraId="12285B60" w14:textId="1733A926" w:rsidR="00175E29" w:rsidRPr="00175E29" w:rsidRDefault="00175E29" w:rsidP="009568B9">
      <w:pPr>
        <w:pStyle w:val="Textoindependiente"/>
        <w:numPr>
          <w:ilvl w:val="0"/>
          <w:numId w:val="2"/>
        </w:numPr>
        <w:ind w:right="39"/>
        <w:jc w:val="both"/>
        <w:rPr>
          <w:rFonts w:ascii="Arial" w:hAnsi="Arial" w:cs="Arial"/>
        </w:rPr>
      </w:pPr>
      <w:r w:rsidRPr="00175E29">
        <w:rPr>
          <w:rFonts w:ascii="Arial" w:hAnsi="Arial" w:cs="Arial"/>
        </w:rPr>
        <w:t xml:space="preserve">La promovente exhibe carta poder firmada de fecha 27 de diciembre de 2018, certificado ante la fe del Licenciado Miguel </w:t>
      </w:r>
      <w:proofErr w:type="spellStart"/>
      <w:r w:rsidRPr="00175E29">
        <w:rPr>
          <w:rFonts w:ascii="Arial" w:hAnsi="Arial" w:cs="Arial"/>
        </w:rPr>
        <w:t>Angel</w:t>
      </w:r>
      <w:proofErr w:type="spellEnd"/>
      <w:r w:rsidRPr="00175E29">
        <w:rPr>
          <w:rFonts w:ascii="Arial" w:hAnsi="Arial" w:cs="Arial"/>
        </w:rPr>
        <w:t>(sic) Morales Amaya, Notario Público número setenta y cinco en el Estado de Oaxaca con residencia en la ciudad de Oaxaca de Juárez el día 28 de septiembre del 2022, la cual es visible en la foja 38 del expediente y que a la letra dice:</w:t>
      </w:r>
    </w:p>
    <w:p w14:paraId="31463456" w14:textId="77777777" w:rsidR="00175E29" w:rsidRPr="00175E29" w:rsidRDefault="00175E29" w:rsidP="00175E29">
      <w:pPr>
        <w:pStyle w:val="Textoindependiente"/>
        <w:ind w:left="238" w:right="39"/>
        <w:jc w:val="both"/>
        <w:rPr>
          <w:rFonts w:ascii="Arial" w:hAnsi="Arial" w:cs="Arial"/>
        </w:rPr>
      </w:pPr>
    </w:p>
    <w:p w14:paraId="6D52A580" w14:textId="77777777" w:rsidR="00175E29" w:rsidRPr="00175E29" w:rsidRDefault="00175E29" w:rsidP="00246CB8">
      <w:pPr>
        <w:pStyle w:val="Textoindependiente"/>
        <w:ind w:left="993" w:right="39"/>
        <w:jc w:val="both"/>
        <w:rPr>
          <w:rFonts w:ascii="Arial" w:hAnsi="Arial" w:cs="Arial"/>
        </w:rPr>
      </w:pPr>
      <w:r w:rsidRPr="00175E29">
        <w:rPr>
          <w:rFonts w:ascii="Arial" w:hAnsi="Arial" w:cs="Arial"/>
        </w:rPr>
        <w:t xml:space="preserve">"Sr. </w:t>
      </w:r>
      <w:proofErr w:type="spellStart"/>
      <w:r w:rsidRPr="00175E29">
        <w:rPr>
          <w:rFonts w:ascii="Arial" w:hAnsi="Arial" w:cs="Arial"/>
        </w:rPr>
        <w:t>Nestor</w:t>
      </w:r>
      <w:proofErr w:type="spellEnd"/>
      <w:r w:rsidRPr="00175E29">
        <w:rPr>
          <w:rFonts w:ascii="Arial" w:hAnsi="Arial" w:cs="Arial"/>
        </w:rPr>
        <w:t>(sic) González Ramírez</w:t>
      </w:r>
    </w:p>
    <w:p w14:paraId="16A40CAC" w14:textId="77777777" w:rsidR="00175E29" w:rsidRPr="00175E29" w:rsidRDefault="00175E29" w:rsidP="00246CB8">
      <w:pPr>
        <w:pStyle w:val="Textoindependiente"/>
        <w:ind w:left="993" w:right="39"/>
        <w:jc w:val="both"/>
        <w:rPr>
          <w:rFonts w:ascii="Arial" w:hAnsi="Arial" w:cs="Arial"/>
        </w:rPr>
      </w:pPr>
      <w:r w:rsidRPr="00175E29">
        <w:rPr>
          <w:rFonts w:ascii="Arial" w:hAnsi="Arial" w:cs="Arial"/>
        </w:rPr>
        <w:t xml:space="preserve">Por la presente doy al Sr. a Laura Guadalupe Cuevas Olivera </w:t>
      </w:r>
      <w:r w:rsidRPr="00246CB8">
        <w:rPr>
          <w:rFonts w:ascii="Arial" w:hAnsi="Arial" w:cs="Arial"/>
        </w:rPr>
        <w:t>poder amplio,</w:t>
      </w:r>
      <w:r w:rsidRPr="00175E29">
        <w:rPr>
          <w:rFonts w:ascii="Arial" w:hAnsi="Arial" w:cs="Arial"/>
        </w:rPr>
        <w:t xml:space="preserve"> cumplido y bastante para que a su nombre y representación la Licencia </w:t>
      </w:r>
      <w:proofErr w:type="spellStart"/>
      <w:r w:rsidRPr="00175E29">
        <w:rPr>
          <w:rFonts w:ascii="Arial" w:hAnsi="Arial" w:cs="Arial"/>
        </w:rPr>
        <w:t>Tabuko</w:t>
      </w:r>
      <w:proofErr w:type="spellEnd"/>
      <w:r w:rsidRPr="00175E29">
        <w:rPr>
          <w:rFonts w:ascii="Arial" w:hAnsi="Arial" w:cs="Arial"/>
        </w:rPr>
        <w:t xml:space="preserve"> Bar </w:t>
      </w:r>
    </w:p>
    <w:p w14:paraId="2E86EEFD" w14:textId="77777777" w:rsidR="00175E29" w:rsidRPr="00175E29" w:rsidRDefault="00175E29" w:rsidP="00175E29">
      <w:pPr>
        <w:pStyle w:val="Textoindependiente"/>
        <w:ind w:left="238" w:right="39"/>
        <w:jc w:val="both"/>
        <w:rPr>
          <w:rFonts w:ascii="Arial" w:hAnsi="Arial" w:cs="Arial"/>
        </w:rPr>
      </w:pPr>
    </w:p>
    <w:p w14:paraId="098B24D9" w14:textId="77777777" w:rsidR="00175E29" w:rsidRPr="00175E29" w:rsidRDefault="00175E29" w:rsidP="00246CB8">
      <w:pPr>
        <w:pStyle w:val="Textoindependiente"/>
        <w:ind w:left="993" w:right="39"/>
        <w:jc w:val="both"/>
        <w:rPr>
          <w:rFonts w:ascii="Arial" w:hAnsi="Arial" w:cs="Arial"/>
        </w:rPr>
      </w:pPr>
      <w:r w:rsidRPr="00175E29">
        <w:rPr>
          <w:rFonts w:ascii="Arial" w:hAnsi="Arial" w:cs="Arial"/>
        </w:rPr>
        <w:t>ACEPTO EL PODER: Laura Guadalupe Cuevas Olivera</w:t>
      </w:r>
    </w:p>
    <w:p w14:paraId="5D1920EC" w14:textId="77777777" w:rsidR="00246CB8" w:rsidRDefault="00175E29" w:rsidP="00246CB8">
      <w:pPr>
        <w:pStyle w:val="Textoindependiente"/>
        <w:ind w:left="993" w:right="39"/>
        <w:jc w:val="both"/>
        <w:rPr>
          <w:rFonts w:ascii="Arial" w:hAnsi="Arial" w:cs="Arial"/>
        </w:rPr>
      </w:pPr>
      <w:r w:rsidRPr="00175E29">
        <w:rPr>
          <w:rFonts w:ascii="Arial" w:hAnsi="Arial" w:cs="Arial"/>
        </w:rPr>
        <w:t xml:space="preserve">OTORGANTE: </w:t>
      </w:r>
      <w:proofErr w:type="spellStart"/>
      <w:r w:rsidRPr="00175E29">
        <w:rPr>
          <w:rFonts w:ascii="Arial" w:hAnsi="Arial" w:cs="Arial"/>
        </w:rPr>
        <w:t>Nestor</w:t>
      </w:r>
      <w:proofErr w:type="spellEnd"/>
      <w:r w:rsidRPr="00175E29">
        <w:rPr>
          <w:rFonts w:ascii="Arial" w:hAnsi="Arial" w:cs="Arial"/>
        </w:rPr>
        <w:t xml:space="preserve">(sic) González Ramírez </w:t>
      </w:r>
    </w:p>
    <w:p w14:paraId="0B3426E8" w14:textId="77777777" w:rsidR="00246CB8" w:rsidRDefault="00175E29" w:rsidP="00246CB8">
      <w:pPr>
        <w:pStyle w:val="Textoindependiente"/>
        <w:ind w:left="993" w:right="39"/>
        <w:jc w:val="both"/>
        <w:rPr>
          <w:rFonts w:ascii="Arial" w:hAnsi="Arial" w:cs="Arial"/>
        </w:rPr>
      </w:pPr>
      <w:r w:rsidRPr="00175E29">
        <w:rPr>
          <w:rFonts w:ascii="Arial" w:hAnsi="Arial" w:cs="Arial"/>
        </w:rPr>
        <w:t xml:space="preserve">TESTIGO: </w:t>
      </w:r>
      <w:proofErr w:type="spellStart"/>
      <w:r w:rsidRPr="00175E29">
        <w:rPr>
          <w:rFonts w:ascii="Arial" w:hAnsi="Arial" w:cs="Arial"/>
        </w:rPr>
        <w:t>Nayir</w:t>
      </w:r>
      <w:proofErr w:type="spellEnd"/>
      <w:r w:rsidRPr="00175E29">
        <w:rPr>
          <w:rFonts w:ascii="Arial" w:hAnsi="Arial" w:cs="Arial"/>
        </w:rPr>
        <w:t xml:space="preserve"> Guillermo Cabrera Osorio </w:t>
      </w:r>
    </w:p>
    <w:p w14:paraId="3A115081" w14:textId="75E271C9" w:rsidR="00175E29" w:rsidRPr="00175E29" w:rsidRDefault="00175E29" w:rsidP="00246CB8">
      <w:pPr>
        <w:pStyle w:val="Textoindependiente"/>
        <w:ind w:left="993" w:right="39"/>
        <w:jc w:val="both"/>
        <w:rPr>
          <w:rFonts w:ascii="Arial" w:hAnsi="Arial" w:cs="Arial"/>
        </w:rPr>
      </w:pPr>
      <w:r w:rsidRPr="00175E29">
        <w:rPr>
          <w:rFonts w:ascii="Arial" w:hAnsi="Arial" w:cs="Arial"/>
        </w:rPr>
        <w:t xml:space="preserve">TESTIGO: </w:t>
      </w:r>
      <w:proofErr w:type="spellStart"/>
      <w:r w:rsidRPr="00175E29">
        <w:rPr>
          <w:rFonts w:ascii="Arial" w:hAnsi="Arial" w:cs="Arial"/>
        </w:rPr>
        <w:t>Jassibe</w:t>
      </w:r>
      <w:proofErr w:type="spellEnd"/>
      <w:r w:rsidRPr="00175E29">
        <w:rPr>
          <w:rFonts w:ascii="Arial" w:hAnsi="Arial" w:cs="Arial"/>
        </w:rPr>
        <w:t xml:space="preserve"> González C."</w:t>
      </w:r>
    </w:p>
    <w:p w14:paraId="454A3D21" w14:textId="77777777" w:rsidR="00175E29" w:rsidRPr="00175E29" w:rsidRDefault="00175E29" w:rsidP="00175E29">
      <w:pPr>
        <w:pStyle w:val="Textoindependiente"/>
        <w:ind w:left="238" w:right="39"/>
        <w:jc w:val="both"/>
        <w:rPr>
          <w:rFonts w:ascii="Arial" w:hAnsi="Arial" w:cs="Arial"/>
        </w:rPr>
      </w:pPr>
    </w:p>
    <w:p w14:paraId="4C17F3C7" w14:textId="77777777" w:rsidR="00175E29" w:rsidRPr="00175E29" w:rsidRDefault="00175E29" w:rsidP="00246CB8">
      <w:pPr>
        <w:pStyle w:val="Textoindependiente"/>
        <w:ind w:left="598" w:right="39"/>
        <w:jc w:val="both"/>
        <w:rPr>
          <w:rFonts w:ascii="Arial" w:hAnsi="Arial" w:cs="Arial"/>
        </w:rPr>
      </w:pPr>
      <w:r w:rsidRPr="00175E29">
        <w:rPr>
          <w:rFonts w:ascii="Arial" w:hAnsi="Arial" w:cs="Arial"/>
        </w:rPr>
        <w:t xml:space="preserve">De igual forma se anexa al expediente el Acta de Defunción de </w:t>
      </w:r>
      <w:proofErr w:type="spellStart"/>
      <w:r w:rsidRPr="00246CB8">
        <w:rPr>
          <w:rFonts w:ascii="Arial" w:hAnsi="Arial" w:cs="Arial"/>
          <w:b/>
        </w:rPr>
        <w:t>Nestor</w:t>
      </w:r>
      <w:proofErr w:type="spellEnd"/>
      <w:r w:rsidRPr="00175E29">
        <w:rPr>
          <w:rFonts w:ascii="Arial" w:hAnsi="Arial" w:cs="Arial"/>
        </w:rPr>
        <w:t xml:space="preserve">(sic) </w:t>
      </w:r>
      <w:proofErr w:type="spellStart"/>
      <w:r w:rsidRPr="00246CB8">
        <w:rPr>
          <w:rFonts w:ascii="Arial" w:hAnsi="Arial" w:cs="Arial"/>
          <w:b/>
        </w:rPr>
        <w:t>Gonzalez</w:t>
      </w:r>
      <w:proofErr w:type="spellEnd"/>
      <w:r w:rsidRPr="00175E29">
        <w:rPr>
          <w:rFonts w:ascii="Arial" w:hAnsi="Arial" w:cs="Arial"/>
        </w:rPr>
        <w:t xml:space="preserve">(sic) </w:t>
      </w:r>
      <w:proofErr w:type="spellStart"/>
      <w:r w:rsidRPr="00246CB8">
        <w:rPr>
          <w:rFonts w:ascii="Arial" w:hAnsi="Arial" w:cs="Arial"/>
          <w:b/>
        </w:rPr>
        <w:t>Ramirez</w:t>
      </w:r>
      <w:proofErr w:type="spellEnd"/>
      <w:r w:rsidRPr="00175E29">
        <w:rPr>
          <w:rFonts w:ascii="Arial" w:hAnsi="Arial" w:cs="Arial"/>
        </w:rPr>
        <w:t xml:space="preserve">(sic), el cual señala como </w:t>
      </w:r>
      <w:proofErr w:type="spellStart"/>
      <w:r w:rsidRPr="00175E29">
        <w:rPr>
          <w:rFonts w:ascii="Arial" w:hAnsi="Arial" w:cs="Arial"/>
        </w:rPr>
        <w:t>conyuge</w:t>
      </w:r>
      <w:proofErr w:type="spellEnd"/>
      <w:r w:rsidRPr="00175E29">
        <w:rPr>
          <w:rFonts w:ascii="Arial" w:hAnsi="Arial" w:cs="Arial"/>
        </w:rPr>
        <w:t xml:space="preserve">(sic) a </w:t>
      </w:r>
      <w:r w:rsidRPr="00246CB8">
        <w:rPr>
          <w:rFonts w:ascii="Arial" w:hAnsi="Arial" w:cs="Arial"/>
          <w:b/>
        </w:rPr>
        <w:t>Laura</w:t>
      </w:r>
      <w:r w:rsidRPr="00175E29">
        <w:rPr>
          <w:rFonts w:ascii="Arial" w:hAnsi="Arial" w:cs="Arial"/>
        </w:rPr>
        <w:t xml:space="preserve"> </w:t>
      </w:r>
      <w:r w:rsidRPr="005C251F">
        <w:rPr>
          <w:rFonts w:ascii="Arial" w:hAnsi="Arial" w:cs="Arial"/>
          <w:b/>
          <w:bCs/>
        </w:rPr>
        <w:t>Guadalupe</w:t>
      </w:r>
      <w:r w:rsidRPr="00246CB8">
        <w:rPr>
          <w:rFonts w:ascii="Arial" w:hAnsi="Arial" w:cs="Arial"/>
          <w:b/>
        </w:rPr>
        <w:t xml:space="preserve"> Cuevas Olivera</w:t>
      </w:r>
      <w:r w:rsidRPr="00175E29">
        <w:rPr>
          <w:rFonts w:ascii="Arial" w:hAnsi="Arial" w:cs="Arial"/>
        </w:rPr>
        <w:t>, el cual es visible en la foja 37 del expediente.</w:t>
      </w:r>
    </w:p>
    <w:p w14:paraId="4DEFFC7F" w14:textId="77777777" w:rsidR="00175E29" w:rsidRPr="00175E29" w:rsidRDefault="00175E29" w:rsidP="00175E29">
      <w:pPr>
        <w:pStyle w:val="Textoindependiente"/>
        <w:ind w:left="238" w:right="39"/>
        <w:jc w:val="both"/>
        <w:rPr>
          <w:rFonts w:ascii="Arial" w:hAnsi="Arial" w:cs="Arial"/>
        </w:rPr>
      </w:pPr>
    </w:p>
    <w:p w14:paraId="0AB680DC" w14:textId="77777777" w:rsidR="00175E29" w:rsidRPr="00175E29" w:rsidRDefault="00175E29" w:rsidP="00246CB8">
      <w:pPr>
        <w:pStyle w:val="Textoindependiente"/>
        <w:ind w:left="598" w:right="39"/>
        <w:jc w:val="both"/>
        <w:rPr>
          <w:rFonts w:ascii="Arial" w:hAnsi="Arial" w:cs="Arial"/>
        </w:rPr>
      </w:pPr>
      <w:r w:rsidRPr="00175E29">
        <w:rPr>
          <w:rFonts w:ascii="Arial" w:hAnsi="Arial" w:cs="Arial"/>
        </w:rPr>
        <w:t xml:space="preserve">En ese mismo sentido se exhibe el Instrumento Cuarenta y Cinco Mil Doscientos </w:t>
      </w:r>
      <w:r w:rsidRPr="00175E29">
        <w:rPr>
          <w:rFonts w:ascii="Arial" w:hAnsi="Arial" w:cs="Arial"/>
        </w:rPr>
        <w:lastRenderedPageBreak/>
        <w:t xml:space="preserve">Diez, Volumen Número Seiscientos Dieciocho de fecha diez de octubre del dos mil veintidós, ante la fe del Licenciado Guillermo Vera Gallegos, Notario Público Número Treinta y Uno del Estado de Oaxaca, en el que se hace constar la </w:t>
      </w:r>
      <w:r w:rsidRPr="00246CB8">
        <w:rPr>
          <w:rFonts w:ascii="Arial" w:hAnsi="Arial" w:cs="Arial"/>
          <w:b/>
        </w:rPr>
        <w:t>LA</w:t>
      </w:r>
      <w:r w:rsidRPr="00175E29">
        <w:rPr>
          <w:rFonts w:ascii="Arial" w:hAnsi="Arial" w:cs="Arial"/>
        </w:rPr>
        <w:t xml:space="preserve">(sic) </w:t>
      </w:r>
      <w:r w:rsidRPr="00246CB8">
        <w:rPr>
          <w:rFonts w:ascii="Arial" w:hAnsi="Arial" w:cs="Arial"/>
          <w:b/>
        </w:rPr>
        <w:t>CESIÓN DE DERECHOS DE PROPIEDAD Y POSESIÓN DE UNA LICENCIA PARA EXPENDER BEBIDAS ALCOHÓLICAS</w:t>
      </w:r>
      <w:r w:rsidRPr="00175E29">
        <w:rPr>
          <w:rFonts w:ascii="Arial" w:hAnsi="Arial" w:cs="Arial"/>
        </w:rPr>
        <w:t xml:space="preserve"> entre quienes se declaran hijas del finado </w:t>
      </w:r>
      <w:proofErr w:type="spellStart"/>
      <w:r w:rsidRPr="00175E29">
        <w:rPr>
          <w:rFonts w:ascii="Arial" w:hAnsi="Arial" w:cs="Arial"/>
        </w:rPr>
        <w:t>Nestor</w:t>
      </w:r>
      <w:proofErr w:type="spellEnd"/>
      <w:r w:rsidRPr="00175E29">
        <w:rPr>
          <w:rFonts w:ascii="Arial" w:hAnsi="Arial" w:cs="Arial"/>
        </w:rPr>
        <w:t xml:space="preserve">(sic) González, C. MARILYN </w:t>
      </w:r>
      <w:proofErr w:type="spellStart"/>
      <w:r w:rsidRPr="00175E29">
        <w:rPr>
          <w:rFonts w:ascii="Arial" w:hAnsi="Arial" w:cs="Arial"/>
        </w:rPr>
        <w:t>CELYN</w:t>
      </w:r>
      <w:proofErr w:type="spellEnd"/>
      <w:r w:rsidRPr="00175E29">
        <w:rPr>
          <w:rFonts w:ascii="Arial" w:hAnsi="Arial" w:cs="Arial"/>
        </w:rPr>
        <w:t xml:space="preserve"> GONZÁLEZ CUEVAS, LAURA </w:t>
      </w:r>
      <w:proofErr w:type="spellStart"/>
      <w:r w:rsidRPr="00175E29">
        <w:rPr>
          <w:rFonts w:ascii="Arial" w:hAnsi="Arial" w:cs="Arial"/>
        </w:rPr>
        <w:t>JASSIBE</w:t>
      </w:r>
      <w:proofErr w:type="spellEnd"/>
      <w:r w:rsidRPr="00175E29">
        <w:rPr>
          <w:rFonts w:ascii="Arial" w:hAnsi="Arial" w:cs="Arial"/>
        </w:rPr>
        <w:t xml:space="preserve"> </w:t>
      </w:r>
      <w:proofErr w:type="spellStart"/>
      <w:r w:rsidRPr="00175E29">
        <w:rPr>
          <w:rFonts w:ascii="Arial" w:hAnsi="Arial" w:cs="Arial"/>
        </w:rPr>
        <w:t>GONZALEZ</w:t>
      </w:r>
      <w:proofErr w:type="spellEnd"/>
      <w:r w:rsidRPr="00175E29">
        <w:rPr>
          <w:rFonts w:ascii="Arial" w:hAnsi="Arial" w:cs="Arial"/>
        </w:rPr>
        <w:t xml:space="preserve">(sic) CUEVAS y BERENICE MILDRED GONZÁLEZ CUEVAS como CEDENTES, y la señora </w:t>
      </w:r>
      <w:r w:rsidRPr="00246CB8">
        <w:rPr>
          <w:rFonts w:ascii="Arial" w:hAnsi="Arial" w:cs="Arial"/>
          <w:b/>
        </w:rPr>
        <w:t>LAURA GUADALUPE CUEVAS OLIVER</w:t>
      </w:r>
      <w:r w:rsidRPr="00175E29">
        <w:rPr>
          <w:rFonts w:ascii="Arial" w:hAnsi="Arial" w:cs="Arial"/>
        </w:rPr>
        <w:t xml:space="preserve">A como parte </w:t>
      </w:r>
      <w:r w:rsidRPr="00246CB8">
        <w:rPr>
          <w:rFonts w:ascii="Arial" w:hAnsi="Arial" w:cs="Arial"/>
          <w:b/>
        </w:rPr>
        <w:t>CESIONARIA</w:t>
      </w:r>
      <w:r w:rsidRPr="00175E29">
        <w:rPr>
          <w:rFonts w:ascii="Arial" w:hAnsi="Arial" w:cs="Arial"/>
        </w:rPr>
        <w:t xml:space="preserve"> quien ACEPTA PARA SÍ el beneficio de la cesión de la LICENCIA PARA EXPENDER BEBIDAS ALCOHÓLICAS EN EL ESTABLECIMIENTO DENOMINADO </w:t>
      </w:r>
      <w:proofErr w:type="spellStart"/>
      <w:r w:rsidRPr="00175E29">
        <w:rPr>
          <w:rFonts w:ascii="Arial" w:hAnsi="Arial" w:cs="Arial"/>
        </w:rPr>
        <w:t>TABUKO</w:t>
      </w:r>
      <w:proofErr w:type="spellEnd"/>
      <w:r w:rsidRPr="00175E29">
        <w:rPr>
          <w:rFonts w:ascii="Arial" w:hAnsi="Arial" w:cs="Arial"/>
        </w:rPr>
        <w:t xml:space="preserve"> que se ubica en la calle Porfirio Díaz número 219 letra A, Colonia Centro, Oaxaca de Juárez, Oaxaca, acreditándolo con la cédula de revalidación al padrón fiscal municipal para el expendio de bebidas alcohólicas 2021 con cuenta contribuyente 300131265. Visible en las fojas 08 y 09 del expediente.</w:t>
      </w:r>
    </w:p>
    <w:p w14:paraId="167A40E8" w14:textId="77777777" w:rsidR="00175E29" w:rsidRPr="00175E29" w:rsidRDefault="00175E29" w:rsidP="00175E29">
      <w:pPr>
        <w:pStyle w:val="Textoindependiente"/>
        <w:ind w:left="238" w:right="39"/>
        <w:jc w:val="both"/>
        <w:rPr>
          <w:rFonts w:ascii="Arial" w:hAnsi="Arial" w:cs="Arial"/>
        </w:rPr>
      </w:pPr>
    </w:p>
    <w:p w14:paraId="6B18B49C" w14:textId="0E369F48" w:rsidR="00175E29" w:rsidRPr="00175E29" w:rsidRDefault="00175E29" w:rsidP="009568B9">
      <w:pPr>
        <w:pStyle w:val="Textoindependiente"/>
        <w:numPr>
          <w:ilvl w:val="0"/>
          <w:numId w:val="2"/>
        </w:numPr>
        <w:ind w:right="39"/>
        <w:jc w:val="both"/>
        <w:rPr>
          <w:rFonts w:ascii="Arial" w:hAnsi="Arial" w:cs="Arial"/>
        </w:rPr>
      </w:pPr>
      <w:r w:rsidRPr="00246CB8">
        <w:rPr>
          <w:rFonts w:ascii="Arial" w:hAnsi="Arial" w:cs="Arial"/>
          <w:b/>
        </w:rPr>
        <w:t>Constancia de situación fiscal emitido por el SAT del cesionario</w:t>
      </w:r>
      <w:r w:rsidRPr="00175E29">
        <w:rPr>
          <w:rFonts w:ascii="Arial" w:hAnsi="Arial" w:cs="Arial"/>
        </w:rPr>
        <w:t>. Integra también el expediente copia de la cédula de identificación fiscal emitida por la Secretaría de Administración Tributaria a favor de la C. LAURA GUADALUPE CUEVAS OLIVERA, con lo que da cumplimiento a lo establecido en el artículo 68 fracción XIX de la Ley Orgánica Municipal del Estado de Oaxaca; visible en la foja 01 del expediente.</w:t>
      </w:r>
    </w:p>
    <w:p w14:paraId="2DD5A495" w14:textId="77777777" w:rsidR="00175E29" w:rsidRPr="00175E29" w:rsidRDefault="00175E29" w:rsidP="00175E29">
      <w:pPr>
        <w:pStyle w:val="Textoindependiente"/>
        <w:ind w:left="238" w:right="39"/>
        <w:jc w:val="both"/>
        <w:rPr>
          <w:rFonts w:ascii="Arial" w:hAnsi="Arial" w:cs="Arial"/>
        </w:rPr>
      </w:pPr>
    </w:p>
    <w:p w14:paraId="7817AEC8" w14:textId="60894414" w:rsidR="00175E29" w:rsidRPr="00175E29" w:rsidRDefault="00175E29" w:rsidP="009568B9">
      <w:pPr>
        <w:pStyle w:val="Textoindependiente"/>
        <w:numPr>
          <w:ilvl w:val="0"/>
          <w:numId w:val="2"/>
        </w:numPr>
        <w:ind w:right="39"/>
        <w:jc w:val="both"/>
        <w:rPr>
          <w:rFonts w:ascii="Arial" w:hAnsi="Arial" w:cs="Arial"/>
        </w:rPr>
      </w:pPr>
      <w:r w:rsidRPr="00246CB8">
        <w:rPr>
          <w:rFonts w:ascii="Arial" w:hAnsi="Arial" w:cs="Arial"/>
          <w:b/>
        </w:rPr>
        <w:t>Identificación oficial con fotografía del cedente y cesionario</w:t>
      </w:r>
      <w:r w:rsidRPr="00175E29">
        <w:rPr>
          <w:rFonts w:ascii="Arial" w:hAnsi="Arial" w:cs="Arial"/>
        </w:rPr>
        <w:t xml:space="preserve">. Se da cumplimiento encontrándose visibles en la foja 10 y 11 del expediente a nombre de </w:t>
      </w:r>
      <w:proofErr w:type="spellStart"/>
      <w:r w:rsidRPr="00175E29">
        <w:rPr>
          <w:rFonts w:ascii="Arial" w:hAnsi="Arial" w:cs="Arial"/>
        </w:rPr>
        <w:t>Nestor</w:t>
      </w:r>
      <w:proofErr w:type="spellEnd"/>
      <w:r w:rsidRPr="00175E29">
        <w:rPr>
          <w:rFonts w:ascii="Arial" w:hAnsi="Arial" w:cs="Arial"/>
        </w:rPr>
        <w:t>(sic) González Ramírez y Laura Guadalupe Cuevas Olivera.</w:t>
      </w:r>
    </w:p>
    <w:p w14:paraId="3F9939E0" w14:textId="77777777" w:rsidR="00175E29" w:rsidRPr="00175E29" w:rsidRDefault="00175E29" w:rsidP="00175E29">
      <w:pPr>
        <w:pStyle w:val="Textoindependiente"/>
        <w:ind w:left="238" w:right="39"/>
        <w:jc w:val="both"/>
        <w:rPr>
          <w:rFonts w:ascii="Arial" w:hAnsi="Arial" w:cs="Arial"/>
        </w:rPr>
      </w:pPr>
    </w:p>
    <w:p w14:paraId="744E0CBB" w14:textId="77777777" w:rsidR="00175E29" w:rsidRPr="00175E29" w:rsidRDefault="00175E29" w:rsidP="00175E29">
      <w:pPr>
        <w:pStyle w:val="Textoindependiente"/>
        <w:ind w:left="238" w:right="39"/>
        <w:jc w:val="both"/>
        <w:rPr>
          <w:rFonts w:ascii="Arial" w:hAnsi="Arial" w:cs="Arial"/>
        </w:rPr>
      </w:pPr>
      <w:r w:rsidRPr="00175E29">
        <w:rPr>
          <w:rFonts w:ascii="Arial" w:hAnsi="Arial" w:cs="Arial"/>
        </w:rPr>
        <w:t xml:space="preserve">De igual forma se anexa </w:t>
      </w:r>
      <w:r w:rsidRPr="00246CB8">
        <w:rPr>
          <w:rFonts w:ascii="Arial" w:hAnsi="Arial" w:cs="Arial"/>
          <w:b/>
        </w:rPr>
        <w:t>Reporte de inspección por parte de la Dirección de Regulación de la Actividad Comercial</w:t>
      </w:r>
      <w:r w:rsidRPr="00175E29">
        <w:rPr>
          <w:rFonts w:ascii="Arial" w:hAnsi="Arial" w:cs="Arial"/>
        </w:rPr>
        <w:t>, donde se hace constar que el establecimiento comercial se encuentra listo para funcionar, con la observancia de que en la encuesta vecinal solo quisieron participar ocho (08) vecinos, manifestándose todos de forma positiva, y en la que señalan que la zona encuestada es 95% comercial y 5% habitacional. Visible en las fojas 50 a la 60 del expediente.</w:t>
      </w:r>
    </w:p>
    <w:p w14:paraId="714B5146" w14:textId="77777777" w:rsidR="00175E29" w:rsidRPr="00175E29" w:rsidRDefault="00175E29" w:rsidP="00175E29">
      <w:pPr>
        <w:pStyle w:val="Textoindependiente"/>
        <w:ind w:left="238" w:right="39"/>
        <w:jc w:val="both"/>
        <w:rPr>
          <w:rFonts w:ascii="Arial" w:hAnsi="Arial" w:cs="Arial"/>
        </w:rPr>
      </w:pPr>
    </w:p>
    <w:p w14:paraId="7179E7A2"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CUARTO</w:t>
      </w:r>
      <w:r w:rsidRPr="00175E29">
        <w:rPr>
          <w:rFonts w:ascii="Arial" w:hAnsi="Arial" w:cs="Arial"/>
        </w:rPr>
        <w:t>.-</w:t>
      </w:r>
      <w:proofErr w:type="gramEnd"/>
      <w:r w:rsidRPr="00175E29">
        <w:rPr>
          <w:rFonts w:ascii="Arial" w:hAnsi="Arial" w:cs="Arial"/>
        </w:rPr>
        <w:t xml:space="preserve"> Por lo anterior, esta Comisión de Desarrollo Económico y Mejora Regulatoria </w:t>
      </w:r>
      <w:r w:rsidRPr="00175E29">
        <w:rPr>
          <w:rFonts w:ascii="Arial" w:hAnsi="Arial" w:cs="Arial"/>
        </w:rPr>
        <w:lastRenderedPageBreak/>
        <w:t>considera que la solicitud de la C. LAURA GUADALUPE CUEVAS OLIVERA cumplió con los requisitos establecidos en el Reglamento de Establecimientos Comerciales, Industriales y de Servicios del Municipio de Oaxaca de Juárez; como quedó asentado en los resultandos del presente, por lo que se emite el siguiente:</w:t>
      </w:r>
    </w:p>
    <w:p w14:paraId="6CB81FC5" w14:textId="77777777" w:rsidR="00175E29" w:rsidRPr="00175E29" w:rsidRDefault="00175E29" w:rsidP="00175E29">
      <w:pPr>
        <w:pStyle w:val="Textoindependiente"/>
        <w:ind w:left="238" w:right="39"/>
        <w:jc w:val="both"/>
        <w:rPr>
          <w:rFonts w:ascii="Arial" w:hAnsi="Arial" w:cs="Arial"/>
        </w:rPr>
      </w:pPr>
    </w:p>
    <w:p w14:paraId="6EA7B463" w14:textId="5AD0CFBA" w:rsidR="00175E29" w:rsidRPr="004072A5" w:rsidRDefault="00175E29" w:rsidP="004072A5">
      <w:pPr>
        <w:pStyle w:val="Textoindependiente"/>
        <w:ind w:left="238" w:right="39"/>
        <w:jc w:val="center"/>
        <w:rPr>
          <w:rFonts w:ascii="Arial" w:hAnsi="Arial" w:cs="Arial"/>
          <w:b/>
        </w:rPr>
      </w:pPr>
      <w:r w:rsidRPr="004072A5">
        <w:rPr>
          <w:rFonts w:ascii="Arial" w:hAnsi="Arial" w:cs="Arial"/>
          <w:b/>
        </w:rPr>
        <w:t>D</w:t>
      </w:r>
      <w:r w:rsidR="004072A5" w:rsidRPr="004072A5">
        <w:rPr>
          <w:rFonts w:ascii="Arial" w:hAnsi="Arial" w:cs="Arial"/>
          <w:b/>
        </w:rPr>
        <w:t xml:space="preserve"> </w:t>
      </w:r>
      <w:r w:rsidRPr="004072A5">
        <w:rPr>
          <w:rFonts w:ascii="Arial" w:hAnsi="Arial" w:cs="Arial"/>
          <w:b/>
        </w:rPr>
        <w:t>I</w:t>
      </w:r>
      <w:r w:rsidR="004072A5" w:rsidRPr="004072A5">
        <w:rPr>
          <w:rFonts w:ascii="Arial" w:hAnsi="Arial" w:cs="Arial"/>
          <w:b/>
        </w:rPr>
        <w:t xml:space="preserve"> </w:t>
      </w:r>
      <w:r w:rsidRPr="004072A5">
        <w:rPr>
          <w:rFonts w:ascii="Arial" w:hAnsi="Arial" w:cs="Arial"/>
          <w:b/>
        </w:rPr>
        <w:t>C</w:t>
      </w:r>
      <w:r w:rsidR="004072A5" w:rsidRPr="004072A5">
        <w:rPr>
          <w:rFonts w:ascii="Arial" w:hAnsi="Arial" w:cs="Arial"/>
          <w:b/>
        </w:rPr>
        <w:t xml:space="preserve"> </w:t>
      </w:r>
      <w:r w:rsidRPr="004072A5">
        <w:rPr>
          <w:rFonts w:ascii="Arial" w:hAnsi="Arial" w:cs="Arial"/>
          <w:b/>
        </w:rPr>
        <w:t>T</w:t>
      </w:r>
      <w:r w:rsidR="004072A5" w:rsidRPr="004072A5">
        <w:rPr>
          <w:rFonts w:ascii="Arial" w:hAnsi="Arial" w:cs="Arial"/>
          <w:b/>
        </w:rPr>
        <w:t xml:space="preserve"> </w:t>
      </w:r>
      <w:r w:rsidRPr="004072A5">
        <w:rPr>
          <w:rFonts w:ascii="Arial" w:hAnsi="Arial" w:cs="Arial"/>
          <w:b/>
        </w:rPr>
        <w:t>A</w:t>
      </w:r>
      <w:r w:rsidR="004072A5" w:rsidRPr="004072A5">
        <w:rPr>
          <w:rFonts w:ascii="Arial" w:hAnsi="Arial" w:cs="Arial"/>
          <w:b/>
        </w:rPr>
        <w:t xml:space="preserve"> </w:t>
      </w:r>
      <w:r w:rsidRPr="004072A5">
        <w:rPr>
          <w:rFonts w:ascii="Arial" w:hAnsi="Arial" w:cs="Arial"/>
          <w:b/>
        </w:rPr>
        <w:t>M</w:t>
      </w:r>
      <w:r w:rsidR="004072A5" w:rsidRPr="004072A5">
        <w:rPr>
          <w:rFonts w:ascii="Arial" w:hAnsi="Arial" w:cs="Arial"/>
          <w:b/>
        </w:rPr>
        <w:t xml:space="preserve"> </w:t>
      </w:r>
      <w:r w:rsidRPr="004072A5">
        <w:rPr>
          <w:rFonts w:ascii="Arial" w:hAnsi="Arial" w:cs="Arial"/>
          <w:b/>
        </w:rPr>
        <w:t>E</w:t>
      </w:r>
      <w:r w:rsidR="004072A5" w:rsidRPr="004072A5">
        <w:rPr>
          <w:rFonts w:ascii="Arial" w:hAnsi="Arial" w:cs="Arial"/>
          <w:b/>
        </w:rPr>
        <w:t xml:space="preserve"> </w:t>
      </w:r>
      <w:r w:rsidRPr="004072A5">
        <w:rPr>
          <w:rFonts w:ascii="Arial" w:hAnsi="Arial" w:cs="Arial"/>
          <w:b/>
        </w:rPr>
        <w:t>N</w:t>
      </w:r>
    </w:p>
    <w:p w14:paraId="32C0227E" w14:textId="77777777" w:rsidR="00175E29" w:rsidRPr="00175E29" w:rsidRDefault="00175E29" w:rsidP="00175E29">
      <w:pPr>
        <w:pStyle w:val="Textoindependiente"/>
        <w:ind w:left="238" w:right="39"/>
        <w:jc w:val="both"/>
        <w:rPr>
          <w:rFonts w:ascii="Arial" w:hAnsi="Arial" w:cs="Arial"/>
        </w:rPr>
      </w:pPr>
    </w:p>
    <w:p w14:paraId="0FF7FE3D"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246CB8">
        <w:rPr>
          <w:rFonts w:ascii="Arial" w:hAnsi="Arial" w:cs="Arial"/>
          <w:b/>
        </w:rPr>
        <w:t>PROCEDENTE</w:t>
      </w:r>
      <w:r w:rsidRPr="00175E29">
        <w:rPr>
          <w:rFonts w:ascii="Arial" w:hAnsi="Arial" w:cs="Arial"/>
        </w:rPr>
        <w:t xml:space="preserve"> autorizar el </w:t>
      </w:r>
      <w:r w:rsidRPr="00246CB8">
        <w:rPr>
          <w:rFonts w:ascii="Arial" w:hAnsi="Arial" w:cs="Arial"/>
          <w:b/>
        </w:rPr>
        <w:t>TRASPASO DE LA LICENCIA</w:t>
      </w:r>
      <w:r w:rsidRPr="00175E29">
        <w:rPr>
          <w:rFonts w:ascii="Arial" w:hAnsi="Arial" w:cs="Arial"/>
        </w:rPr>
        <w:t xml:space="preserve"> actualmente registrada a nombre del C. </w:t>
      </w:r>
      <w:proofErr w:type="spellStart"/>
      <w:r w:rsidRPr="00175E29">
        <w:rPr>
          <w:rFonts w:ascii="Arial" w:hAnsi="Arial" w:cs="Arial"/>
        </w:rPr>
        <w:t>NESTOR</w:t>
      </w:r>
      <w:proofErr w:type="spellEnd"/>
      <w:r w:rsidRPr="00175E29">
        <w:rPr>
          <w:rFonts w:ascii="Arial" w:hAnsi="Arial" w:cs="Arial"/>
        </w:rPr>
        <w:t xml:space="preserve">(sic) </w:t>
      </w:r>
      <w:proofErr w:type="spellStart"/>
      <w:r w:rsidRPr="00175E29">
        <w:rPr>
          <w:rFonts w:ascii="Arial" w:hAnsi="Arial" w:cs="Arial"/>
        </w:rPr>
        <w:t>GONZALEZ</w:t>
      </w:r>
      <w:proofErr w:type="spellEnd"/>
      <w:r w:rsidRPr="00175E29">
        <w:rPr>
          <w:rFonts w:ascii="Arial" w:hAnsi="Arial" w:cs="Arial"/>
        </w:rPr>
        <w:t xml:space="preserve">(sic) </w:t>
      </w:r>
      <w:proofErr w:type="spellStart"/>
      <w:r w:rsidRPr="00175E29">
        <w:rPr>
          <w:rFonts w:ascii="Arial" w:hAnsi="Arial" w:cs="Arial"/>
        </w:rPr>
        <w:t>RAMIREZ</w:t>
      </w:r>
      <w:proofErr w:type="spellEnd"/>
      <w:r w:rsidRPr="00175E29">
        <w:rPr>
          <w:rFonts w:ascii="Arial" w:hAnsi="Arial" w:cs="Arial"/>
        </w:rPr>
        <w:t>(sic), a favor de la C. LAURA GUADALUPE CUEVAS OLIVERA para un establecimiento comercial con giro de BAR denominado "</w:t>
      </w:r>
      <w:proofErr w:type="spellStart"/>
      <w:r w:rsidRPr="00175E29">
        <w:rPr>
          <w:rFonts w:ascii="Arial" w:hAnsi="Arial" w:cs="Arial"/>
        </w:rPr>
        <w:t>TABUKO</w:t>
      </w:r>
      <w:proofErr w:type="spellEnd"/>
      <w:r w:rsidRPr="00175E29">
        <w:rPr>
          <w:rFonts w:ascii="Arial" w:hAnsi="Arial" w:cs="Arial"/>
        </w:rPr>
        <w:t xml:space="preserve">" y con domicilio ubicado en PORFIRIO </w:t>
      </w:r>
      <w:proofErr w:type="spellStart"/>
      <w:r w:rsidRPr="00175E29">
        <w:rPr>
          <w:rFonts w:ascii="Arial" w:hAnsi="Arial" w:cs="Arial"/>
        </w:rPr>
        <w:t>DIAZ</w:t>
      </w:r>
      <w:proofErr w:type="spellEnd"/>
      <w:r w:rsidRPr="00175E29">
        <w:rPr>
          <w:rFonts w:ascii="Arial" w:hAnsi="Arial" w:cs="Arial"/>
        </w:rPr>
        <w:t xml:space="preserve">(sic), LETRA-A, </w:t>
      </w:r>
      <w:proofErr w:type="spellStart"/>
      <w:r w:rsidRPr="00175E29">
        <w:rPr>
          <w:rFonts w:ascii="Arial" w:hAnsi="Arial" w:cs="Arial"/>
        </w:rPr>
        <w:t>Num</w:t>
      </w:r>
      <w:proofErr w:type="spellEnd"/>
      <w:r w:rsidRPr="00175E29">
        <w:rPr>
          <w:rFonts w:ascii="Arial" w:hAnsi="Arial" w:cs="Arial"/>
        </w:rPr>
        <w:t>(sic). Ext. 219, COLONIA CENTRO, OAXACA DE JUÁREZ, OAXACA.</w:t>
      </w:r>
    </w:p>
    <w:p w14:paraId="37E1220F" w14:textId="77777777" w:rsidR="00175E29" w:rsidRPr="00175E29" w:rsidRDefault="00175E29" w:rsidP="00175E29">
      <w:pPr>
        <w:pStyle w:val="Textoindependiente"/>
        <w:ind w:left="238" w:right="39"/>
        <w:jc w:val="both"/>
        <w:rPr>
          <w:rFonts w:ascii="Arial" w:hAnsi="Arial" w:cs="Arial"/>
        </w:rPr>
      </w:pPr>
    </w:p>
    <w:p w14:paraId="52E46041"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SEGUNDO</w:t>
      </w:r>
      <w:r w:rsidRPr="00175E29">
        <w:rPr>
          <w:rFonts w:ascii="Arial" w:hAnsi="Arial" w:cs="Arial"/>
        </w:rPr>
        <w:t>.-</w:t>
      </w:r>
      <w:proofErr w:type="gramEnd"/>
      <w:r w:rsidRPr="00175E29">
        <w:rPr>
          <w:rFonts w:ascii="Arial" w:hAnsi="Arial" w:cs="Arial"/>
        </w:rPr>
        <w:t xml:space="preserve"> Gírese atento oficio a la Dirección de Ingresos a efecto de que se realice el cambio de propietario en el Padrón Fiscal Municipal, incorporando a la C. LAURA GUADALUPE CUEVAS OLIVERA previo pago del costo correspondiente de conformidad con la normatividad aplicable del Municipio de Oaxaca de Juárez, Oaxaca.</w:t>
      </w:r>
    </w:p>
    <w:p w14:paraId="1E4D9068" w14:textId="77777777" w:rsidR="00175E29" w:rsidRPr="00175E29" w:rsidRDefault="00175E29" w:rsidP="00175E29">
      <w:pPr>
        <w:pStyle w:val="Textoindependiente"/>
        <w:ind w:left="238" w:right="39"/>
        <w:jc w:val="both"/>
        <w:rPr>
          <w:rFonts w:ascii="Arial" w:hAnsi="Arial" w:cs="Arial"/>
        </w:rPr>
      </w:pPr>
    </w:p>
    <w:p w14:paraId="20A9A3C0"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TERCERO</w:t>
      </w:r>
      <w:r w:rsidRPr="00175E29">
        <w:rPr>
          <w:rFonts w:ascii="Arial" w:hAnsi="Arial" w:cs="Arial"/>
        </w:rPr>
        <w:t>.-</w:t>
      </w:r>
      <w:proofErr w:type="gramEnd"/>
      <w:r w:rsidRPr="00175E29">
        <w:rPr>
          <w:rFonts w:ascii="Arial" w:hAnsi="Arial" w:cs="Arial"/>
        </w:rPr>
        <w:t xml:space="preserve"> Gírese atento oficio a la Dirección de Regulación de la Actividad Comercial a efecto de dar cumplimiento de sus atribuciones.</w:t>
      </w:r>
    </w:p>
    <w:p w14:paraId="26FBB88B" w14:textId="77777777" w:rsidR="00175E29" w:rsidRPr="00175E29" w:rsidRDefault="00175E29" w:rsidP="00175E29">
      <w:pPr>
        <w:pStyle w:val="Textoindependiente"/>
        <w:ind w:left="238" w:right="39"/>
        <w:jc w:val="both"/>
        <w:rPr>
          <w:rFonts w:ascii="Arial" w:hAnsi="Arial" w:cs="Arial"/>
        </w:rPr>
      </w:pPr>
    </w:p>
    <w:p w14:paraId="21E38464"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CUARTO</w:t>
      </w:r>
      <w:r w:rsidRPr="00175E29">
        <w:rPr>
          <w:rFonts w:ascii="Arial" w:hAnsi="Arial" w:cs="Arial"/>
        </w:rPr>
        <w:t>.-</w:t>
      </w:r>
      <w:proofErr w:type="gramEnd"/>
      <w:r w:rsidRPr="00175E29">
        <w:rPr>
          <w:rFonts w:ascii="Arial" w:hAnsi="Arial" w:cs="Arial"/>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305AA647" w14:textId="77777777" w:rsidR="00175E29" w:rsidRPr="00175E29" w:rsidRDefault="00175E29" w:rsidP="00175E29">
      <w:pPr>
        <w:pStyle w:val="Textoindependiente"/>
        <w:ind w:left="238" w:right="39"/>
        <w:jc w:val="both"/>
        <w:rPr>
          <w:rFonts w:ascii="Arial" w:hAnsi="Arial" w:cs="Arial"/>
        </w:rPr>
      </w:pPr>
    </w:p>
    <w:p w14:paraId="20A9C33E"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QUINTO</w:t>
      </w:r>
      <w:r w:rsidRPr="00175E29">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46CB8">
        <w:rPr>
          <w:rFonts w:ascii="Arial" w:hAnsi="Arial" w:cs="Arial"/>
          <w:b/>
        </w:rPr>
        <w:t>cancelación de dicha licencia</w:t>
      </w:r>
      <w:r w:rsidRPr="00175E29">
        <w:rPr>
          <w:rFonts w:ascii="Arial" w:hAnsi="Arial" w:cs="Arial"/>
        </w:rPr>
        <w:t xml:space="preserve">, así como por proporcionar datos falsos en la solicitud de la licencia o registro al </w:t>
      </w:r>
      <w:r w:rsidRPr="00175E29">
        <w:rPr>
          <w:rFonts w:ascii="Arial" w:hAnsi="Arial" w:cs="Arial"/>
        </w:rPr>
        <w:lastRenderedPageBreak/>
        <w:t>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BB3E602" w14:textId="77777777" w:rsidR="00175E29" w:rsidRPr="00175E29" w:rsidRDefault="00175E29" w:rsidP="00175E29">
      <w:pPr>
        <w:pStyle w:val="Textoindependiente"/>
        <w:ind w:left="238" w:right="39"/>
        <w:jc w:val="both"/>
        <w:rPr>
          <w:rFonts w:ascii="Arial" w:hAnsi="Arial" w:cs="Arial"/>
        </w:rPr>
      </w:pPr>
    </w:p>
    <w:p w14:paraId="2F8BB551"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SEXTO</w:t>
      </w:r>
      <w:r w:rsidRPr="00175E29">
        <w:rPr>
          <w:rFonts w:ascii="Arial" w:hAnsi="Arial" w:cs="Arial"/>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DB7AF0F" w14:textId="77777777" w:rsidR="00175E29" w:rsidRPr="00175E29" w:rsidRDefault="00175E29" w:rsidP="00175E29">
      <w:pPr>
        <w:pStyle w:val="Textoindependiente"/>
        <w:ind w:left="238" w:right="39"/>
        <w:jc w:val="both"/>
        <w:rPr>
          <w:rFonts w:ascii="Arial" w:hAnsi="Arial" w:cs="Arial"/>
        </w:rPr>
      </w:pPr>
    </w:p>
    <w:p w14:paraId="2AC382A1"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SÉPTIMO</w:t>
      </w:r>
      <w:r w:rsidRPr="00175E29">
        <w:rPr>
          <w:rFonts w:ascii="Arial" w:hAnsi="Arial" w:cs="Arial"/>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9772C76" w14:textId="77777777" w:rsidR="00175E29" w:rsidRPr="00175E29" w:rsidRDefault="00175E29" w:rsidP="00175E29">
      <w:pPr>
        <w:pStyle w:val="Textoindependiente"/>
        <w:ind w:left="238" w:right="39"/>
        <w:jc w:val="both"/>
        <w:rPr>
          <w:rFonts w:ascii="Arial" w:hAnsi="Arial" w:cs="Arial"/>
        </w:rPr>
      </w:pPr>
    </w:p>
    <w:p w14:paraId="5BF179C4" w14:textId="77777777" w:rsidR="00175E29" w:rsidRPr="00175E29" w:rsidRDefault="00175E29" w:rsidP="00175E29">
      <w:pPr>
        <w:pStyle w:val="Textoindependiente"/>
        <w:ind w:left="238" w:right="39"/>
        <w:jc w:val="both"/>
        <w:rPr>
          <w:rFonts w:ascii="Arial" w:hAnsi="Arial" w:cs="Arial"/>
        </w:rPr>
      </w:pPr>
      <w:r w:rsidRPr="00246CB8">
        <w:rPr>
          <w:rFonts w:ascii="Arial" w:hAnsi="Arial" w:cs="Arial"/>
          <w:b/>
        </w:rPr>
        <w:t>OCTAVO</w:t>
      </w:r>
      <w:r w:rsidRPr="00175E29">
        <w:rPr>
          <w:rFonts w:ascii="Arial" w:hAnsi="Arial" w:cs="Arial"/>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9D9384E" w14:textId="77777777" w:rsidR="00175E29" w:rsidRPr="00175E29" w:rsidRDefault="00175E29" w:rsidP="00175E29">
      <w:pPr>
        <w:pStyle w:val="Textoindependiente"/>
        <w:ind w:left="238" w:right="39"/>
        <w:jc w:val="both"/>
        <w:rPr>
          <w:rFonts w:ascii="Arial" w:hAnsi="Arial" w:cs="Arial"/>
        </w:rPr>
      </w:pPr>
    </w:p>
    <w:p w14:paraId="7D51FBF2"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NOVENO</w:t>
      </w:r>
      <w:r w:rsidRPr="00175E29">
        <w:rPr>
          <w:rFonts w:ascii="Arial" w:hAnsi="Arial" w:cs="Arial"/>
        </w:rPr>
        <w:t>.-</w:t>
      </w:r>
      <w:proofErr w:type="gramEnd"/>
      <w:r w:rsidRPr="00175E29">
        <w:rPr>
          <w:rFonts w:ascii="Arial" w:hAnsi="Arial" w:cs="Arial"/>
        </w:rPr>
        <w:t xml:space="preserve"> Notifíquese la resolución del Cabildo y túrnese el dictamen con su respectivo expediente a la Unidad de Trámites Empresariales para el cumplimiento de los asuntos de su competencia.</w:t>
      </w:r>
    </w:p>
    <w:p w14:paraId="4D3B7D88" w14:textId="77777777" w:rsidR="00175E29" w:rsidRPr="00175E29" w:rsidRDefault="00175E29" w:rsidP="00175E29">
      <w:pPr>
        <w:pStyle w:val="Textoindependiente"/>
        <w:ind w:left="238" w:right="39"/>
        <w:jc w:val="both"/>
        <w:rPr>
          <w:rFonts w:ascii="Arial" w:hAnsi="Arial" w:cs="Arial"/>
        </w:rPr>
      </w:pPr>
    </w:p>
    <w:p w14:paraId="7E4BA5BE" w14:textId="77777777" w:rsidR="00175E29" w:rsidRPr="00175E29" w:rsidRDefault="00175E29" w:rsidP="00175E29">
      <w:pPr>
        <w:pStyle w:val="Textoindependiente"/>
        <w:ind w:left="238" w:right="39"/>
        <w:jc w:val="both"/>
        <w:rPr>
          <w:rFonts w:ascii="Arial" w:hAnsi="Arial" w:cs="Arial"/>
        </w:rPr>
      </w:pPr>
      <w:proofErr w:type="gramStart"/>
      <w:r w:rsidRPr="00246CB8">
        <w:rPr>
          <w:rFonts w:ascii="Arial" w:hAnsi="Arial" w:cs="Arial"/>
          <w:b/>
        </w:rPr>
        <w:t>DÉCIMO</w:t>
      </w:r>
      <w:r w:rsidRPr="00175E29">
        <w:rPr>
          <w:rFonts w:ascii="Arial" w:hAnsi="Arial" w:cs="Arial"/>
        </w:rPr>
        <w:t>.-</w:t>
      </w:r>
      <w:proofErr w:type="gramEnd"/>
      <w:r w:rsidRPr="00175E29">
        <w:rPr>
          <w:rFonts w:ascii="Arial" w:hAnsi="Arial" w:cs="Arial"/>
        </w:rPr>
        <w:t xml:space="preserve"> Remítase dicho acuerdo a la Secretaria Municipal, para que por su conducto se le dé el trámite correspondiente.</w:t>
      </w:r>
    </w:p>
    <w:p w14:paraId="372253F9" w14:textId="77777777" w:rsidR="00175E29" w:rsidRPr="00175E29" w:rsidRDefault="00175E29" w:rsidP="00175E29">
      <w:pPr>
        <w:pStyle w:val="Textoindependiente"/>
        <w:ind w:left="238" w:right="39"/>
        <w:jc w:val="both"/>
        <w:rPr>
          <w:rFonts w:ascii="Arial" w:hAnsi="Arial" w:cs="Arial"/>
        </w:rPr>
      </w:pPr>
    </w:p>
    <w:p w14:paraId="38E5FD49" w14:textId="3AFC4B4D" w:rsidR="00635C0E" w:rsidRPr="00635C0E" w:rsidRDefault="00175E29" w:rsidP="00175E29">
      <w:pPr>
        <w:pStyle w:val="Textoindependiente"/>
        <w:ind w:left="238" w:right="39"/>
        <w:jc w:val="both"/>
        <w:rPr>
          <w:rFonts w:ascii="Arial" w:hAnsi="Arial" w:cs="Arial"/>
        </w:rPr>
      </w:pPr>
      <w:proofErr w:type="gramStart"/>
      <w:r w:rsidRPr="00246CB8">
        <w:rPr>
          <w:rFonts w:ascii="Arial" w:hAnsi="Arial" w:cs="Arial"/>
          <w:b/>
        </w:rPr>
        <w:t>UNDÉCIMO</w:t>
      </w:r>
      <w:r w:rsidRPr="00175E29">
        <w:rPr>
          <w:rFonts w:ascii="Arial" w:hAnsi="Arial" w:cs="Arial"/>
        </w:rPr>
        <w:t>.-</w:t>
      </w:r>
      <w:proofErr w:type="gramEnd"/>
      <w:r w:rsidRPr="00175E29">
        <w:rPr>
          <w:rFonts w:ascii="Arial" w:hAnsi="Arial" w:cs="Arial"/>
        </w:rPr>
        <w:t xml:space="preserve"> Notifíquese y cúmplase.</w:t>
      </w:r>
    </w:p>
    <w:p w14:paraId="6A32BC59" w14:textId="77777777" w:rsidR="00635C0E" w:rsidRDefault="00635C0E" w:rsidP="00175E29">
      <w:pPr>
        <w:pStyle w:val="Textoindependiente"/>
        <w:ind w:left="238" w:right="39"/>
        <w:jc w:val="both"/>
        <w:rPr>
          <w:rFonts w:ascii="Arial" w:hAnsi="Arial" w:cs="Arial"/>
          <w:bCs/>
        </w:rPr>
      </w:pPr>
    </w:p>
    <w:p w14:paraId="37709293"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74B3EEFC" w14:textId="08E391A7" w:rsidR="00635C0E" w:rsidRDefault="00635C0E" w:rsidP="00635C0E">
      <w:pPr>
        <w:pStyle w:val="Textoindependiente"/>
        <w:spacing w:before="10"/>
        <w:jc w:val="both"/>
        <w:rPr>
          <w:rFonts w:ascii="Arial" w:hAnsi="Arial" w:cs="Arial"/>
        </w:rPr>
      </w:pPr>
    </w:p>
    <w:p w14:paraId="1D577023" w14:textId="79D7EC68" w:rsidR="007A1D98" w:rsidRDefault="007A1D98" w:rsidP="00635C0E">
      <w:pPr>
        <w:pStyle w:val="Textoindependiente"/>
        <w:spacing w:before="10"/>
        <w:jc w:val="both"/>
        <w:rPr>
          <w:rFonts w:ascii="Arial" w:hAnsi="Arial" w:cs="Arial"/>
        </w:rPr>
      </w:pPr>
    </w:p>
    <w:p w14:paraId="6B95502F" w14:textId="77777777" w:rsidR="007A1D98" w:rsidRPr="00DD256C" w:rsidRDefault="007A1D98" w:rsidP="00635C0E">
      <w:pPr>
        <w:pStyle w:val="Textoindependiente"/>
        <w:spacing w:before="10"/>
        <w:jc w:val="both"/>
        <w:rPr>
          <w:rFonts w:ascii="Arial" w:hAnsi="Arial" w:cs="Arial"/>
        </w:rPr>
      </w:pPr>
    </w:p>
    <w:p w14:paraId="35E434BB" w14:textId="740313BC"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lastRenderedPageBreak/>
        <w:t xml:space="preserve">DADO EN EL </w:t>
      </w:r>
      <w:r w:rsidR="00C71BF0">
        <w:rPr>
          <w:rFonts w:ascii="Arial" w:hAnsi="Arial" w:cs="Arial"/>
          <w:b/>
          <w:bCs/>
          <w:sz w:val="20"/>
          <w:szCs w:val="20"/>
        </w:rPr>
        <w:t>SALÓN DE CABILDO “PORFIRIO DÍAZ MORI” DEL HONORABLE AYUNTAMIENTO DEL MUNICIPIO DE OAXACA DE JUÁREZ, EL DÍA NUEVE DE MARZO DEL AÑO DOS MIL VEINTITRÉS.</w:t>
      </w:r>
    </w:p>
    <w:p w14:paraId="0EC7B517" w14:textId="1F4ABD62" w:rsidR="00635C0E" w:rsidRDefault="00635C0E" w:rsidP="00635C0E">
      <w:pPr>
        <w:jc w:val="both"/>
        <w:rPr>
          <w:rFonts w:ascii="Arial" w:hAnsi="Arial" w:cs="Arial"/>
          <w:b/>
          <w:bCs/>
          <w:sz w:val="20"/>
          <w:szCs w:val="20"/>
        </w:rPr>
      </w:pPr>
    </w:p>
    <w:p w14:paraId="11501DD7" w14:textId="77777777" w:rsidR="00061FBA" w:rsidRDefault="00061FBA" w:rsidP="00635C0E">
      <w:pPr>
        <w:jc w:val="both"/>
        <w:rPr>
          <w:rFonts w:ascii="Arial" w:hAnsi="Arial" w:cs="Arial"/>
          <w:b/>
          <w:bCs/>
          <w:sz w:val="20"/>
          <w:szCs w:val="20"/>
        </w:rPr>
      </w:pPr>
    </w:p>
    <w:p w14:paraId="6D075EC3"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4ECB56B9"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69CAE905"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285A61A6"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2E60E84F" w14:textId="77777777" w:rsidR="00635C0E" w:rsidRPr="00DD256C" w:rsidRDefault="00635C0E" w:rsidP="00635C0E">
      <w:pPr>
        <w:ind w:left="284"/>
        <w:jc w:val="center"/>
        <w:rPr>
          <w:rFonts w:ascii="Arial" w:hAnsi="Arial" w:cs="Arial"/>
          <w:b/>
          <w:bCs/>
          <w:spacing w:val="-1"/>
          <w:sz w:val="20"/>
          <w:szCs w:val="20"/>
        </w:rPr>
      </w:pPr>
    </w:p>
    <w:p w14:paraId="56BCF1B8" w14:textId="77777777" w:rsidR="00635C0E" w:rsidRDefault="00635C0E" w:rsidP="00635C0E">
      <w:pPr>
        <w:ind w:left="284"/>
        <w:jc w:val="center"/>
        <w:rPr>
          <w:rFonts w:ascii="Arial" w:hAnsi="Arial" w:cs="Arial"/>
          <w:b/>
          <w:bCs/>
          <w:sz w:val="20"/>
          <w:szCs w:val="20"/>
        </w:rPr>
      </w:pPr>
    </w:p>
    <w:p w14:paraId="4FA763D8" w14:textId="5E3F48D0" w:rsidR="00635C0E" w:rsidRDefault="00635C0E" w:rsidP="00635C0E">
      <w:pPr>
        <w:ind w:left="284"/>
        <w:jc w:val="center"/>
        <w:rPr>
          <w:rFonts w:ascii="Arial" w:hAnsi="Arial" w:cs="Arial"/>
          <w:b/>
          <w:bCs/>
          <w:sz w:val="20"/>
          <w:szCs w:val="20"/>
        </w:rPr>
      </w:pPr>
    </w:p>
    <w:p w14:paraId="3CD92FBA" w14:textId="04C0E53B" w:rsidR="004B71A2" w:rsidRDefault="004B71A2" w:rsidP="00635C0E">
      <w:pPr>
        <w:ind w:left="284"/>
        <w:jc w:val="center"/>
        <w:rPr>
          <w:rFonts w:ascii="Arial" w:hAnsi="Arial" w:cs="Arial"/>
          <w:b/>
          <w:bCs/>
          <w:sz w:val="20"/>
          <w:szCs w:val="20"/>
        </w:rPr>
      </w:pPr>
    </w:p>
    <w:p w14:paraId="7726BB75" w14:textId="77777777" w:rsidR="004B71A2" w:rsidRPr="00DD256C" w:rsidRDefault="004B71A2" w:rsidP="00635C0E">
      <w:pPr>
        <w:ind w:left="284"/>
        <w:jc w:val="center"/>
        <w:rPr>
          <w:rFonts w:ascii="Arial" w:hAnsi="Arial" w:cs="Arial"/>
          <w:b/>
          <w:bCs/>
          <w:sz w:val="20"/>
          <w:szCs w:val="20"/>
        </w:rPr>
      </w:pPr>
    </w:p>
    <w:p w14:paraId="63AE2EC8" w14:textId="63546D58"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8F3C32D" w14:textId="6736A297" w:rsidR="000B50A4" w:rsidRDefault="000B50A4" w:rsidP="00635C0E">
      <w:pPr>
        <w:ind w:left="284"/>
        <w:jc w:val="center"/>
        <w:rPr>
          <w:rFonts w:ascii="Arial" w:hAnsi="Arial" w:cs="Arial"/>
          <w:b/>
          <w:bCs/>
          <w:spacing w:val="-1"/>
          <w:sz w:val="20"/>
          <w:szCs w:val="20"/>
        </w:rPr>
      </w:pPr>
    </w:p>
    <w:p w14:paraId="3608725E" w14:textId="77777777" w:rsidR="004B71A2" w:rsidRDefault="004B71A2" w:rsidP="00635C0E">
      <w:pPr>
        <w:ind w:left="284"/>
        <w:jc w:val="center"/>
        <w:rPr>
          <w:rFonts w:ascii="Arial" w:hAnsi="Arial" w:cs="Arial"/>
          <w:b/>
          <w:bCs/>
          <w:spacing w:val="-1"/>
          <w:sz w:val="20"/>
          <w:szCs w:val="20"/>
        </w:rPr>
      </w:pPr>
    </w:p>
    <w:p w14:paraId="72D07A31" w14:textId="77777777" w:rsidR="000B50A4" w:rsidRPr="00DD256C" w:rsidRDefault="000B50A4" w:rsidP="00635C0E">
      <w:pPr>
        <w:ind w:left="284"/>
        <w:jc w:val="center"/>
        <w:rPr>
          <w:rFonts w:ascii="Arial" w:hAnsi="Arial" w:cs="Arial"/>
          <w:b/>
          <w:bCs/>
          <w:spacing w:val="-1"/>
          <w:sz w:val="20"/>
          <w:szCs w:val="20"/>
        </w:rPr>
      </w:pPr>
    </w:p>
    <w:p w14:paraId="4C41F0CC"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8BF95E2"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08E5B56E"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6F6DE485"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65E4BEEC" w14:textId="77777777" w:rsidR="00635C0E" w:rsidRDefault="00635C0E" w:rsidP="00635C0E">
      <w:pPr>
        <w:ind w:left="284"/>
        <w:jc w:val="center"/>
        <w:rPr>
          <w:rFonts w:ascii="Arial" w:hAnsi="Arial" w:cs="Arial"/>
          <w:b/>
          <w:bCs/>
          <w:spacing w:val="-1"/>
          <w:sz w:val="20"/>
          <w:szCs w:val="20"/>
        </w:rPr>
      </w:pPr>
    </w:p>
    <w:p w14:paraId="137D4046" w14:textId="77777777" w:rsidR="00635C0E" w:rsidRDefault="00635C0E" w:rsidP="00635C0E">
      <w:pPr>
        <w:ind w:left="284"/>
        <w:jc w:val="center"/>
        <w:rPr>
          <w:rFonts w:ascii="Arial" w:hAnsi="Arial" w:cs="Arial"/>
          <w:b/>
          <w:bCs/>
          <w:spacing w:val="-1"/>
          <w:sz w:val="20"/>
          <w:szCs w:val="20"/>
        </w:rPr>
      </w:pPr>
    </w:p>
    <w:p w14:paraId="47177D6B" w14:textId="77777777" w:rsidR="00635C0E" w:rsidRDefault="00635C0E" w:rsidP="00635C0E">
      <w:pPr>
        <w:ind w:left="284"/>
        <w:jc w:val="center"/>
        <w:rPr>
          <w:rFonts w:ascii="Arial" w:hAnsi="Arial" w:cs="Arial"/>
          <w:b/>
          <w:bCs/>
          <w:spacing w:val="-1"/>
          <w:sz w:val="20"/>
          <w:szCs w:val="20"/>
        </w:rPr>
      </w:pPr>
    </w:p>
    <w:p w14:paraId="6B33505A" w14:textId="77777777" w:rsidR="00635C0E" w:rsidRDefault="00635C0E" w:rsidP="00635C0E">
      <w:pPr>
        <w:ind w:left="284"/>
        <w:jc w:val="center"/>
        <w:rPr>
          <w:rFonts w:ascii="Arial" w:hAnsi="Arial" w:cs="Arial"/>
          <w:b/>
          <w:bCs/>
          <w:spacing w:val="-1"/>
          <w:sz w:val="20"/>
          <w:szCs w:val="20"/>
        </w:rPr>
      </w:pPr>
    </w:p>
    <w:p w14:paraId="2A9E8EC6" w14:textId="77777777" w:rsidR="00635C0E" w:rsidRPr="00B83B3D" w:rsidRDefault="00635C0E" w:rsidP="00635C0E">
      <w:pPr>
        <w:ind w:left="284"/>
        <w:jc w:val="center"/>
        <w:rPr>
          <w:rFonts w:ascii="Arial" w:hAnsi="Arial" w:cs="Arial"/>
          <w:b/>
          <w:bCs/>
          <w:spacing w:val="-1"/>
          <w:sz w:val="20"/>
          <w:szCs w:val="20"/>
        </w:rPr>
      </w:pPr>
    </w:p>
    <w:p w14:paraId="1FD801FF" w14:textId="77777777"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78AF244D" w14:textId="25FE0DF0" w:rsidR="00FF0806" w:rsidRDefault="00316A48" w:rsidP="00913823">
      <w:pPr>
        <w:ind w:left="284"/>
        <w:jc w:val="both"/>
        <w:rPr>
          <w:rFonts w:ascii="Arial" w:hAnsi="Arial" w:cs="Arial"/>
          <w:bCs/>
          <w:sz w:val="20"/>
          <w:szCs w:val="20"/>
        </w:rPr>
      </w:pPr>
      <w:r>
        <w:rPr>
          <w:noProof/>
          <w:lang w:eastAsia="es-MX"/>
        </w:rPr>
        <w:drawing>
          <wp:anchor distT="0" distB="0" distL="0" distR="0" simplePos="0" relativeHeight="251623936" behindDoc="0" locked="0" layoutInCell="1" allowOverlap="1" wp14:anchorId="1020A961" wp14:editId="42ECE93F">
            <wp:simplePos x="0" y="0"/>
            <wp:positionH relativeFrom="page">
              <wp:posOffset>832040</wp:posOffset>
            </wp:positionH>
            <wp:positionV relativeFrom="paragraph">
              <wp:posOffset>164011</wp:posOffset>
            </wp:positionV>
            <wp:extent cx="2861310" cy="281305"/>
            <wp:effectExtent l="0" t="0" r="0" b="4445"/>
            <wp:wrapTopAndBottom/>
            <wp:docPr id="1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62E23BAB" w14:textId="23F26C18" w:rsidR="00AD1B77" w:rsidRDefault="00AD1B77" w:rsidP="00913823">
      <w:pPr>
        <w:ind w:left="284"/>
        <w:jc w:val="both"/>
        <w:rPr>
          <w:rFonts w:ascii="Arial" w:hAnsi="Arial" w:cs="Arial"/>
          <w:bCs/>
          <w:sz w:val="20"/>
          <w:szCs w:val="20"/>
        </w:rPr>
      </w:pPr>
    </w:p>
    <w:p w14:paraId="2629A079" w14:textId="77777777" w:rsidR="004B71A2" w:rsidRDefault="004B71A2" w:rsidP="00913823">
      <w:pPr>
        <w:ind w:left="284"/>
        <w:jc w:val="both"/>
        <w:rPr>
          <w:rFonts w:ascii="Arial" w:hAnsi="Arial" w:cs="Arial"/>
          <w:bCs/>
          <w:sz w:val="20"/>
          <w:szCs w:val="20"/>
        </w:rPr>
      </w:pPr>
    </w:p>
    <w:p w14:paraId="4DC0F2FB" w14:textId="77777777" w:rsidR="00635C0E" w:rsidRDefault="00635C0E" w:rsidP="00635C0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7E366ECE" w14:textId="77777777" w:rsidR="00635C0E" w:rsidRPr="00571768" w:rsidRDefault="00635C0E" w:rsidP="00635C0E">
      <w:pPr>
        <w:tabs>
          <w:tab w:val="left" w:pos="1592"/>
          <w:tab w:val="left" w:pos="2836"/>
          <w:tab w:val="left" w:pos="3585"/>
        </w:tabs>
        <w:ind w:left="194"/>
        <w:jc w:val="both"/>
        <w:rPr>
          <w:rFonts w:ascii="Arial" w:hAnsi="Arial" w:cs="Arial"/>
          <w:sz w:val="20"/>
          <w:szCs w:val="20"/>
        </w:rPr>
      </w:pPr>
    </w:p>
    <w:p w14:paraId="0945DD0F" w14:textId="14402368" w:rsidR="00635C0E" w:rsidRPr="00FF0806" w:rsidRDefault="00635C0E" w:rsidP="00635C0E">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nueve</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583E449E" w14:textId="4D2F7646" w:rsidR="00635C0E" w:rsidRDefault="00635C0E" w:rsidP="00635C0E">
      <w:pPr>
        <w:ind w:left="284"/>
        <w:jc w:val="both"/>
        <w:rPr>
          <w:rFonts w:ascii="Arial" w:hAnsi="Arial" w:cs="Arial"/>
          <w:bCs/>
          <w:sz w:val="20"/>
          <w:szCs w:val="20"/>
        </w:rPr>
      </w:pPr>
    </w:p>
    <w:p w14:paraId="04C7272D" w14:textId="77777777" w:rsidR="004B71A2" w:rsidRDefault="004B71A2" w:rsidP="00635C0E">
      <w:pPr>
        <w:ind w:left="284"/>
        <w:jc w:val="both"/>
        <w:rPr>
          <w:rFonts w:ascii="Arial" w:hAnsi="Arial" w:cs="Arial"/>
          <w:bCs/>
          <w:sz w:val="20"/>
          <w:szCs w:val="20"/>
        </w:rPr>
      </w:pPr>
    </w:p>
    <w:p w14:paraId="67DB35C4" w14:textId="7A7AF936" w:rsidR="00635C0E" w:rsidRDefault="00635C0E" w:rsidP="00635C0E">
      <w:pPr>
        <w:pStyle w:val="Ttulo1"/>
        <w:rPr>
          <w:bCs w:val="0"/>
        </w:rPr>
      </w:pPr>
      <w:r>
        <w:rPr>
          <w:bCs w:val="0"/>
        </w:rPr>
        <w:t xml:space="preserve">DICTAMEN </w:t>
      </w:r>
      <w:proofErr w:type="spellStart"/>
      <w:r w:rsidR="00175E29" w:rsidRPr="00175E29">
        <w:rPr>
          <w:bCs w:val="0"/>
        </w:rPr>
        <w:t>CDEyMR</w:t>
      </w:r>
      <w:proofErr w:type="spellEnd"/>
      <w:r w:rsidR="00175E29" w:rsidRPr="00175E29">
        <w:rPr>
          <w:bCs w:val="0"/>
        </w:rPr>
        <w:t>/074/2023</w:t>
      </w:r>
    </w:p>
    <w:p w14:paraId="5FAA8E45" w14:textId="77777777" w:rsidR="00635C0E" w:rsidRPr="00635C0E" w:rsidRDefault="00635C0E" w:rsidP="00635C0E">
      <w:pPr>
        <w:pStyle w:val="Textoindependiente"/>
        <w:ind w:left="238" w:right="39"/>
        <w:jc w:val="both"/>
        <w:rPr>
          <w:rFonts w:ascii="Arial" w:hAnsi="Arial" w:cs="Arial"/>
        </w:rPr>
      </w:pPr>
    </w:p>
    <w:p w14:paraId="21C7B14F" w14:textId="77777777" w:rsidR="00C71318" w:rsidRPr="00AD1B77" w:rsidRDefault="00C71318" w:rsidP="00AD1B77">
      <w:pPr>
        <w:pStyle w:val="Textoindependiente"/>
        <w:ind w:left="238" w:right="39"/>
        <w:jc w:val="center"/>
        <w:rPr>
          <w:rFonts w:ascii="Arial" w:hAnsi="Arial" w:cs="Arial"/>
          <w:b/>
        </w:rPr>
      </w:pPr>
      <w:r w:rsidRPr="00AD1B77">
        <w:rPr>
          <w:rFonts w:ascii="Arial" w:hAnsi="Arial" w:cs="Arial"/>
          <w:b/>
        </w:rPr>
        <w:t>C O N S I D E R A N D O</w:t>
      </w:r>
    </w:p>
    <w:p w14:paraId="04E9DFDF" w14:textId="77777777" w:rsidR="00C71318" w:rsidRPr="00C71318" w:rsidRDefault="00C71318" w:rsidP="00C71318">
      <w:pPr>
        <w:pStyle w:val="Textoindependiente"/>
        <w:ind w:left="238" w:right="39"/>
        <w:jc w:val="both"/>
        <w:rPr>
          <w:rFonts w:ascii="Arial" w:hAnsi="Arial" w:cs="Arial"/>
        </w:rPr>
      </w:pPr>
    </w:p>
    <w:p w14:paraId="1B3E1C05"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PRIMERO</w:t>
      </w:r>
      <w:r w:rsidRPr="00C71318">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8C5B386" w14:textId="77777777" w:rsidR="00C71318" w:rsidRPr="00C71318" w:rsidRDefault="00C71318" w:rsidP="00C71318">
      <w:pPr>
        <w:pStyle w:val="Textoindependiente"/>
        <w:ind w:left="238" w:right="39"/>
        <w:jc w:val="both"/>
        <w:rPr>
          <w:rFonts w:ascii="Arial" w:hAnsi="Arial" w:cs="Arial"/>
        </w:rPr>
      </w:pPr>
    </w:p>
    <w:p w14:paraId="1384EF01"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SEGUNDO</w:t>
      </w:r>
      <w:r w:rsidRPr="00C71318">
        <w:rPr>
          <w:rFonts w:ascii="Arial" w:hAnsi="Arial" w:cs="Arial"/>
        </w:rPr>
        <w:t>.-</w:t>
      </w:r>
      <w:proofErr w:type="gramEnd"/>
      <w:r w:rsidRPr="00C71318">
        <w:rPr>
          <w:rFonts w:ascii="Arial" w:hAnsi="Arial" w:cs="Arial"/>
        </w:rPr>
        <w:t xml:space="preserve"> De conformidad con lo establecido en el Bando de Policía y Gobierno del Municipio de Oaxaca de Juárez, en su numeral 93 fracción XI, la Comisión de Desarrollo Económico y Mejora Regulatoria tendrá como su función:</w:t>
      </w:r>
    </w:p>
    <w:p w14:paraId="6DD1AC3D" w14:textId="77777777" w:rsidR="00C71318" w:rsidRPr="00C71318" w:rsidRDefault="00C71318" w:rsidP="00C71318">
      <w:pPr>
        <w:pStyle w:val="Textoindependiente"/>
        <w:ind w:left="238" w:right="39"/>
        <w:jc w:val="both"/>
        <w:rPr>
          <w:rFonts w:ascii="Arial" w:hAnsi="Arial" w:cs="Arial"/>
        </w:rPr>
      </w:pPr>
    </w:p>
    <w:p w14:paraId="1145ADB6" w14:textId="77777777" w:rsidR="00C71318" w:rsidRPr="004F076F" w:rsidRDefault="00C71318" w:rsidP="004D1479">
      <w:pPr>
        <w:pStyle w:val="Textoindependiente"/>
        <w:ind w:left="598" w:right="39"/>
        <w:jc w:val="both"/>
        <w:rPr>
          <w:rFonts w:ascii="Arial" w:hAnsi="Arial" w:cs="Arial"/>
          <w:i/>
          <w:iCs/>
        </w:rPr>
      </w:pPr>
      <w:r w:rsidRPr="004F076F">
        <w:rPr>
          <w:rFonts w:ascii="Arial" w:hAnsi="Arial" w:cs="Arial"/>
          <w:i/>
          <w:iC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925D1EB" w14:textId="77777777" w:rsidR="00C71318" w:rsidRPr="004F076F" w:rsidRDefault="00C71318" w:rsidP="00C71318">
      <w:pPr>
        <w:pStyle w:val="Textoindependiente"/>
        <w:ind w:left="238" w:right="39"/>
        <w:jc w:val="both"/>
        <w:rPr>
          <w:rFonts w:ascii="Arial" w:hAnsi="Arial" w:cs="Arial"/>
          <w:i/>
          <w:iCs/>
        </w:rPr>
      </w:pPr>
    </w:p>
    <w:p w14:paraId="7AF3040D" w14:textId="77777777" w:rsidR="00C71318" w:rsidRPr="00C71318" w:rsidRDefault="00C71318" w:rsidP="00C71318">
      <w:pPr>
        <w:pStyle w:val="Textoindependiente"/>
        <w:ind w:left="238" w:right="39"/>
        <w:jc w:val="both"/>
        <w:rPr>
          <w:rFonts w:ascii="Arial" w:hAnsi="Arial" w:cs="Arial"/>
        </w:rPr>
      </w:pPr>
      <w:r w:rsidRPr="00C71318">
        <w:rPr>
          <w:rFonts w:ascii="Arial" w:hAnsi="Arial" w:cs="Arial"/>
        </w:rPr>
        <w:t xml:space="preserve">Así mismo el artículo 65 del Reglamento de Establecimientos Comerciales, Industriales y de Servicios del Municipio de Oaxaca de Juárez señala que: </w:t>
      </w:r>
    </w:p>
    <w:p w14:paraId="57EF6533" w14:textId="77777777" w:rsidR="00C71318" w:rsidRPr="00C71318" w:rsidRDefault="00C71318" w:rsidP="00C71318">
      <w:pPr>
        <w:pStyle w:val="Textoindependiente"/>
        <w:ind w:left="238" w:right="39"/>
        <w:jc w:val="both"/>
        <w:rPr>
          <w:rFonts w:ascii="Arial" w:hAnsi="Arial" w:cs="Arial"/>
        </w:rPr>
      </w:pPr>
    </w:p>
    <w:p w14:paraId="160A46BF" w14:textId="62CF0D64" w:rsidR="00C71318" w:rsidRPr="004F076F" w:rsidRDefault="00C71318" w:rsidP="004D1479">
      <w:pPr>
        <w:pStyle w:val="Textoindependiente"/>
        <w:ind w:left="598" w:right="39"/>
        <w:jc w:val="both"/>
        <w:rPr>
          <w:rFonts w:ascii="Arial" w:hAnsi="Arial" w:cs="Arial"/>
          <w:i/>
          <w:iCs/>
        </w:rPr>
      </w:pPr>
      <w:r w:rsidRPr="004F076F">
        <w:rPr>
          <w:rFonts w:ascii="Arial" w:hAnsi="Arial" w:cs="Arial"/>
          <w:i/>
          <w:iCs/>
        </w:rPr>
        <w:t>"Tratándose de establecimientos comer</w:t>
      </w:r>
      <w:r w:rsidR="00AD1B77" w:rsidRPr="004F076F">
        <w:rPr>
          <w:rFonts w:ascii="Arial" w:hAnsi="Arial" w:cs="Arial"/>
          <w:i/>
          <w:iCs/>
        </w:rPr>
        <w:t>ciales de control especial, una</w:t>
      </w:r>
      <w:r w:rsidRPr="004F076F">
        <w:rPr>
          <w:rFonts w:ascii="Arial" w:hAnsi="Arial" w:cs="Arial"/>
          <w:i/>
          <w:iCs/>
        </w:rPr>
        <w:t xml:space="preserve"> vez acreditados los requisitos a que se refiere el artículo 62, se seguirá el procedimiento establecido en el artículo 58 incisos a), b), c) y d) del presente reglamento.</w:t>
      </w:r>
    </w:p>
    <w:p w14:paraId="2348D279" w14:textId="77777777" w:rsidR="00C71318" w:rsidRPr="004F076F" w:rsidRDefault="00C71318" w:rsidP="004D1479">
      <w:pPr>
        <w:pStyle w:val="Textoindependiente"/>
        <w:ind w:left="598" w:right="39"/>
        <w:jc w:val="both"/>
        <w:rPr>
          <w:rFonts w:ascii="Arial" w:hAnsi="Arial" w:cs="Arial"/>
          <w:i/>
          <w:iCs/>
        </w:rPr>
      </w:pPr>
    </w:p>
    <w:p w14:paraId="3BBF3191" w14:textId="77777777" w:rsidR="00C71318" w:rsidRPr="004F076F" w:rsidRDefault="00C71318" w:rsidP="004D1479">
      <w:pPr>
        <w:pStyle w:val="Textoindependiente"/>
        <w:ind w:left="598" w:right="39"/>
        <w:jc w:val="both"/>
        <w:rPr>
          <w:rFonts w:ascii="Arial" w:hAnsi="Arial" w:cs="Arial"/>
          <w:i/>
          <w:iCs/>
        </w:rPr>
      </w:pPr>
      <w:r w:rsidRPr="004F076F">
        <w:rPr>
          <w:rFonts w:ascii="Arial" w:hAnsi="Arial" w:cs="Arial"/>
          <w:i/>
          <w:iCs/>
        </w:rPr>
        <w:t>Una vez emitido el dictamen correspondiente, será turnado a la Secretaría Municipal para que por su conducto sea turnado al Cabildo para su aprobación.</w:t>
      </w:r>
    </w:p>
    <w:p w14:paraId="30DD57B3" w14:textId="77777777" w:rsidR="00C71318" w:rsidRPr="004F076F" w:rsidRDefault="00C71318" w:rsidP="004D1479">
      <w:pPr>
        <w:pStyle w:val="Textoindependiente"/>
        <w:ind w:left="598" w:right="39"/>
        <w:jc w:val="both"/>
        <w:rPr>
          <w:rFonts w:ascii="Arial" w:hAnsi="Arial" w:cs="Arial"/>
          <w:i/>
          <w:iCs/>
        </w:rPr>
      </w:pPr>
      <w:r w:rsidRPr="004F076F">
        <w:rPr>
          <w:rFonts w:ascii="Arial" w:hAnsi="Arial" w:cs="Arial"/>
          <w:i/>
          <w:iCs/>
        </w:rPr>
        <w:t>La Secretaría Municipal deberá notificar a la Unidad la resolución del Cabildo para la continuación del trámite.</w:t>
      </w:r>
    </w:p>
    <w:p w14:paraId="367A4791" w14:textId="77777777" w:rsidR="00C71318" w:rsidRPr="004F076F" w:rsidRDefault="00C71318" w:rsidP="00C71318">
      <w:pPr>
        <w:pStyle w:val="Textoindependiente"/>
        <w:ind w:left="238" w:right="39"/>
        <w:jc w:val="both"/>
        <w:rPr>
          <w:rFonts w:ascii="Arial" w:hAnsi="Arial" w:cs="Arial"/>
          <w:i/>
          <w:iCs/>
        </w:rPr>
      </w:pPr>
    </w:p>
    <w:p w14:paraId="0C1861D7" w14:textId="77777777" w:rsidR="00C71318" w:rsidRPr="004F076F" w:rsidRDefault="00C71318" w:rsidP="004D1479">
      <w:pPr>
        <w:pStyle w:val="Textoindependiente"/>
        <w:ind w:left="598" w:right="39"/>
        <w:jc w:val="both"/>
        <w:rPr>
          <w:rFonts w:ascii="Arial" w:hAnsi="Arial" w:cs="Arial"/>
          <w:i/>
          <w:iCs/>
        </w:rPr>
      </w:pPr>
      <w:r w:rsidRPr="004F076F">
        <w:rPr>
          <w:rFonts w:ascii="Arial" w:hAnsi="Arial" w:cs="Arial"/>
          <w:i/>
          <w:iCs/>
        </w:rPr>
        <w:t>Cuando el dictamen resulte procedente, los titulares de los establecimientos comerciales, podrán obtener, previo pago de derechos, el registro correspondiente al padrón fiscal."</w:t>
      </w:r>
    </w:p>
    <w:p w14:paraId="1E6E389E" w14:textId="77777777" w:rsidR="00C71318" w:rsidRPr="004F076F" w:rsidRDefault="00C71318" w:rsidP="00C71318">
      <w:pPr>
        <w:pStyle w:val="Textoindependiente"/>
        <w:ind w:left="238" w:right="39"/>
        <w:jc w:val="both"/>
        <w:rPr>
          <w:rFonts w:ascii="Arial" w:hAnsi="Arial" w:cs="Arial"/>
          <w:i/>
          <w:iCs/>
        </w:rPr>
      </w:pPr>
    </w:p>
    <w:p w14:paraId="057ED221" w14:textId="77777777" w:rsidR="00C71318" w:rsidRPr="00C71318" w:rsidRDefault="00C71318" w:rsidP="00C71318">
      <w:pPr>
        <w:pStyle w:val="Textoindependiente"/>
        <w:ind w:left="238" w:right="39"/>
        <w:jc w:val="both"/>
        <w:rPr>
          <w:rFonts w:ascii="Arial" w:hAnsi="Arial" w:cs="Arial"/>
        </w:rPr>
      </w:pPr>
      <w:r w:rsidRPr="00C71318">
        <w:rPr>
          <w:rFonts w:ascii="Arial" w:hAnsi="Arial" w:cs="Arial"/>
        </w:rPr>
        <w:t xml:space="preserve">En virtud que la solicitud del C. JOSÉ MANUEL BAÑOS </w:t>
      </w:r>
      <w:proofErr w:type="spellStart"/>
      <w:r w:rsidRPr="00C71318">
        <w:rPr>
          <w:rFonts w:ascii="Arial" w:hAnsi="Arial" w:cs="Arial"/>
        </w:rPr>
        <w:t>RODRIGUEZ</w:t>
      </w:r>
      <w:proofErr w:type="spellEnd"/>
      <w:r w:rsidRPr="00C71318">
        <w:rPr>
          <w:rFonts w:ascii="Arial" w:hAnsi="Arial" w:cs="Arial"/>
        </w:rPr>
        <w:t xml:space="preserve">(sic) consiste en tramitar la </w:t>
      </w:r>
      <w:r w:rsidRPr="00C71318">
        <w:rPr>
          <w:rFonts w:ascii="Arial" w:hAnsi="Arial" w:cs="Arial"/>
        </w:rPr>
        <w:lastRenderedPageBreak/>
        <w:t xml:space="preserve">licencia para un establecimiento comercial con giro comercial de </w:t>
      </w:r>
      <w:r w:rsidRPr="004D1479">
        <w:rPr>
          <w:rFonts w:ascii="Arial" w:hAnsi="Arial" w:cs="Arial"/>
          <w:b/>
        </w:rPr>
        <w:t>RESTAURANTE CON VENTA DE CERVEZA, VINOS Y LICORES SOLO CON ALIMENTOS</w:t>
      </w:r>
      <w:r w:rsidRPr="00C71318">
        <w:rPr>
          <w:rFonts w:ascii="Arial" w:hAnsi="Arial" w:cs="Arial"/>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D4FEF76" w14:textId="77777777" w:rsidR="00C71318" w:rsidRPr="00C71318" w:rsidRDefault="00C71318" w:rsidP="00C71318">
      <w:pPr>
        <w:pStyle w:val="Textoindependiente"/>
        <w:ind w:left="238" w:right="39"/>
        <w:jc w:val="both"/>
        <w:rPr>
          <w:rFonts w:ascii="Arial" w:hAnsi="Arial" w:cs="Arial"/>
        </w:rPr>
      </w:pPr>
    </w:p>
    <w:p w14:paraId="2EA279E7"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TERCERO</w:t>
      </w:r>
      <w:r w:rsidRPr="00C71318">
        <w:rPr>
          <w:rFonts w:ascii="Arial" w:hAnsi="Arial" w:cs="Arial"/>
        </w:rPr>
        <w:t>.-</w:t>
      </w:r>
      <w:proofErr w:type="gramEnd"/>
      <w:r w:rsidRPr="00C71318">
        <w:rPr>
          <w:rFonts w:ascii="Arial" w:hAnsi="Arial" w:cs="Arial"/>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A2B6C75" w14:textId="77777777" w:rsidR="00C71318" w:rsidRPr="00C71318" w:rsidRDefault="00C71318" w:rsidP="00C71318">
      <w:pPr>
        <w:pStyle w:val="Textoindependiente"/>
        <w:ind w:left="238" w:right="39"/>
        <w:jc w:val="both"/>
        <w:rPr>
          <w:rFonts w:ascii="Arial" w:hAnsi="Arial" w:cs="Arial"/>
        </w:rPr>
      </w:pPr>
    </w:p>
    <w:p w14:paraId="5EECA0AA" w14:textId="3966B28F" w:rsidR="00C71318" w:rsidRPr="00C71318" w:rsidRDefault="00C71318" w:rsidP="009568B9">
      <w:pPr>
        <w:pStyle w:val="Textoindependiente"/>
        <w:numPr>
          <w:ilvl w:val="0"/>
          <w:numId w:val="2"/>
        </w:numPr>
        <w:ind w:right="39"/>
        <w:jc w:val="both"/>
        <w:rPr>
          <w:rFonts w:ascii="Arial" w:hAnsi="Arial" w:cs="Arial"/>
        </w:rPr>
      </w:pPr>
      <w:r w:rsidRPr="00C71318">
        <w:rPr>
          <w:rFonts w:ascii="Arial" w:hAnsi="Arial" w:cs="Arial"/>
        </w:rPr>
        <w:t>Se da cumplimiento con el formato único, encontrándose visible en la foja 31 del expediente en estudio.</w:t>
      </w:r>
    </w:p>
    <w:p w14:paraId="36DC83A2" w14:textId="77777777" w:rsidR="00C71318" w:rsidRPr="00C71318" w:rsidRDefault="00C71318" w:rsidP="00C71318">
      <w:pPr>
        <w:pStyle w:val="Textoindependiente"/>
        <w:ind w:left="238" w:right="39"/>
        <w:jc w:val="both"/>
        <w:rPr>
          <w:rFonts w:ascii="Arial" w:hAnsi="Arial" w:cs="Arial"/>
        </w:rPr>
      </w:pPr>
    </w:p>
    <w:p w14:paraId="2CF41FBA" w14:textId="77777777" w:rsidR="00AD1B77" w:rsidRDefault="00C71318" w:rsidP="009568B9">
      <w:pPr>
        <w:pStyle w:val="Textoindependiente"/>
        <w:numPr>
          <w:ilvl w:val="0"/>
          <w:numId w:val="2"/>
        </w:numPr>
        <w:ind w:right="39"/>
        <w:jc w:val="both"/>
        <w:rPr>
          <w:rFonts w:ascii="Arial" w:hAnsi="Arial" w:cs="Arial"/>
        </w:rPr>
      </w:pPr>
      <w:r w:rsidRPr="00C71318">
        <w:rPr>
          <w:rFonts w:ascii="Arial" w:hAnsi="Arial" w:cs="Arial"/>
        </w:rPr>
        <w:t xml:space="preserve">El solicitante </w:t>
      </w:r>
      <w:r w:rsidRPr="004D1479">
        <w:rPr>
          <w:rFonts w:ascii="Arial" w:hAnsi="Arial" w:cs="Arial"/>
          <w:b/>
        </w:rPr>
        <w:t>exhibe identificación oficial con fotografía</w:t>
      </w:r>
      <w:r w:rsidRPr="00C71318">
        <w:rPr>
          <w:rFonts w:ascii="Arial" w:hAnsi="Arial" w:cs="Arial"/>
        </w:rPr>
        <w:t xml:space="preserve"> que consiste en la credencial para votar emitida por el Instituto Nacional Electoral a favor de </w:t>
      </w:r>
      <w:proofErr w:type="spellStart"/>
      <w:r w:rsidRPr="004D1479">
        <w:rPr>
          <w:rFonts w:ascii="Arial" w:hAnsi="Arial" w:cs="Arial"/>
          <w:b/>
        </w:rPr>
        <w:t>JOSE</w:t>
      </w:r>
      <w:proofErr w:type="spellEnd"/>
      <w:r w:rsidRPr="00C71318">
        <w:rPr>
          <w:rFonts w:ascii="Arial" w:hAnsi="Arial" w:cs="Arial"/>
        </w:rPr>
        <w:t xml:space="preserve">(sic) </w:t>
      </w:r>
      <w:r w:rsidRPr="004D1479">
        <w:rPr>
          <w:rFonts w:ascii="Arial" w:hAnsi="Arial" w:cs="Arial"/>
          <w:b/>
        </w:rPr>
        <w:t>MANUEL</w:t>
      </w:r>
      <w:r w:rsidRPr="00C71318">
        <w:rPr>
          <w:rFonts w:ascii="Arial" w:hAnsi="Arial" w:cs="Arial"/>
        </w:rPr>
        <w:t xml:space="preserve"> </w:t>
      </w:r>
      <w:r w:rsidRPr="004D1479">
        <w:rPr>
          <w:rFonts w:ascii="Arial" w:hAnsi="Arial" w:cs="Arial"/>
          <w:b/>
        </w:rPr>
        <w:t xml:space="preserve">BAÑOS </w:t>
      </w:r>
      <w:proofErr w:type="spellStart"/>
      <w:r w:rsidRPr="004D1479">
        <w:rPr>
          <w:rFonts w:ascii="Arial" w:hAnsi="Arial" w:cs="Arial"/>
          <w:b/>
        </w:rPr>
        <w:t>RODRIGUEZ</w:t>
      </w:r>
      <w:proofErr w:type="spellEnd"/>
      <w:r w:rsidRPr="00C71318">
        <w:rPr>
          <w:rFonts w:ascii="Arial" w:hAnsi="Arial" w:cs="Arial"/>
        </w:rPr>
        <w:t>(sic), visible en la foja 30 del expediente.</w:t>
      </w:r>
    </w:p>
    <w:p w14:paraId="506C82B9" w14:textId="77777777" w:rsidR="00AD1B77" w:rsidRDefault="00AD1B77" w:rsidP="00AD1B77">
      <w:pPr>
        <w:pStyle w:val="Textoindependiente"/>
        <w:ind w:left="238" w:right="39"/>
        <w:jc w:val="both"/>
        <w:rPr>
          <w:rFonts w:ascii="Arial" w:hAnsi="Arial" w:cs="Arial"/>
        </w:rPr>
      </w:pPr>
    </w:p>
    <w:p w14:paraId="57B110FB" w14:textId="0A7B0825" w:rsidR="00C71318" w:rsidRPr="00AD1B77" w:rsidRDefault="00C71318" w:rsidP="004F076F">
      <w:pPr>
        <w:pStyle w:val="Textoindependiente"/>
        <w:ind w:left="598" w:right="39"/>
        <w:jc w:val="both"/>
        <w:rPr>
          <w:rFonts w:ascii="Arial" w:hAnsi="Arial" w:cs="Arial"/>
        </w:rPr>
      </w:pPr>
      <w:r w:rsidRPr="00AD1B77">
        <w:rPr>
          <w:rFonts w:ascii="Arial" w:hAnsi="Arial" w:cs="Arial"/>
        </w:rPr>
        <w:t>Documental con la que se acredita la personalidad jurídica del solicitante.</w:t>
      </w:r>
    </w:p>
    <w:p w14:paraId="3EE54693" w14:textId="77777777" w:rsidR="00C71318" w:rsidRPr="00C71318" w:rsidRDefault="00C71318" w:rsidP="00C71318">
      <w:pPr>
        <w:pStyle w:val="Textoindependiente"/>
        <w:ind w:left="238" w:right="39"/>
        <w:jc w:val="both"/>
        <w:rPr>
          <w:rFonts w:ascii="Arial" w:hAnsi="Arial" w:cs="Arial"/>
        </w:rPr>
      </w:pPr>
    </w:p>
    <w:p w14:paraId="031C433F" w14:textId="1FA6F306" w:rsidR="00C71318" w:rsidRPr="00AD1B77" w:rsidRDefault="00C71318" w:rsidP="009568B9">
      <w:pPr>
        <w:pStyle w:val="Textoindependiente"/>
        <w:numPr>
          <w:ilvl w:val="0"/>
          <w:numId w:val="2"/>
        </w:numPr>
        <w:ind w:right="39"/>
        <w:jc w:val="both"/>
        <w:rPr>
          <w:rFonts w:ascii="Arial" w:hAnsi="Arial" w:cs="Arial"/>
        </w:rPr>
      </w:pPr>
      <w:r w:rsidRPr="00C71318">
        <w:rPr>
          <w:rFonts w:ascii="Arial" w:hAnsi="Arial" w:cs="Arial"/>
        </w:rPr>
        <w:t xml:space="preserve">El solicitante exhibe copia del recibo predial de fecha 08-06-2022 a nombre de </w:t>
      </w:r>
      <w:proofErr w:type="spellStart"/>
      <w:r w:rsidR="004D1479">
        <w:rPr>
          <w:rFonts w:ascii="Arial" w:hAnsi="Arial" w:cs="Arial"/>
          <w:b/>
        </w:rPr>
        <w:t>MARIA</w:t>
      </w:r>
      <w:proofErr w:type="spellEnd"/>
      <w:r w:rsidR="004D1479">
        <w:rPr>
          <w:rFonts w:ascii="Arial" w:hAnsi="Arial" w:cs="Arial"/>
          <w:b/>
        </w:rPr>
        <w:t xml:space="preserve"> VICTORIA Y COP</w:t>
      </w:r>
      <w:r w:rsidR="00AB1AF7">
        <w:rPr>
          <w:rFonts w:ascii="Arial" w:hAnsi="Arial" w:cs="Arial"/>
          <w:bCs/>
        </w:rPr>
        <w:t>(sic)</w:t>
      </w:r>
      <w:r w:rsidR="004D1479">
        <w:rPr>
          <w:rFonts w:ascii="Arial" w:hAnsi="Arial" w:cs="Arial"/>
          <w:b/>
        </w:rPr>
        <w:t xml:space="preserve"> CASTRO </w:t>
      </w:r>
      <w:proofErr w:type="spellStart"/>
      <w:r w:rsidR="004D1479">
        <w:rPr>
          <w:rFonts w:ascii="Arial" w:hAnsi="Arial" w:cs="Arial"/>
          <w:b/>
        </w:rPr>
        <w:t>LO</w:t>
      </w:r>
      <w:r w:rsidRPr="004D1479">
        <w:rPr>
          <w:rFonts w:ascii="Arial" w:hAnsi="Arial" w:cs="Arial"/>
          <w:b/>
        </w:rPr>
        <w:t>PEZ</w:t>
      </w:r>
      <w:proofErr w:type="spellEnd"/>
      <w:r w:rsidR="004D1479" w:rsidRPr="004D1479">
        <w:rPr>
          <w:rFonts w:ascii="Arial" w:hAnsi="Arial" w:cs="Arial"/>
        </w:rPr>
        <w:t>(sic)</w:t>
      </w:r>
      <w:r w:rsidRPr="00C71318">
        <w:rPr>
          <w:rFonts w:ascii="Arial" w:hAnsi="Arial" w:cs="Arial"/>
        </w:rPr>
        <w:t xml:space="preserve"> sobre el inmueble ubicado en </w:t>
      </w:r>
      <w:r w:rsidRPr="004D1479">
        <w:rPr>
          <w:rFonts w:ascii="Arial" w:hAnsi="Arial" w:cs="Arial"/>
          <w:b/>
        </w:rPr>
        <w:t xml:space="preserve">5 DE MAYO ESQUINA ALIANZA, </w:t>
      </w:r>
      <w:proofErr w:type="spellStart"/>
      <w:r w:rsidRPr="004D1479">
        <w:rPr>
          <w:rFonts w:ascii="Arial" w:hAnsi="Arial" w:cs="Arial"/>
          <w:b/>
        </w:rPr>
        <w:t>Num</w:t>
      </w:r>
      <w:proofErr w:type="spellEnd"/>
      <w:r w:rsidRPr="004D1479">
        <w:rPr>
          <w:rFonts w:ascii="Arial" w:hAnsi="Arial" w:cs="Arial"/>
          <w:b/>
        </w:rPr>
        <w:t>.(sic) Ext.</w:t>
      </w:r>
      <w:r w:rsidR="00AD1B77" w:rsidRPr="004D1479">
        <w:rPr>
          <w:rFonts w:ascii="Arial" w:hAnsi="Arial" w:cs="Arial"/>
          <w:b/>
        </w:rPr>
        <w:t xml:space="preserve"> </w:t>
      </w:r>
      <w:r w:rsidRPr="004D1479">
        <w:rPr>
          <w:rFonts w:ascii="Arial" w:hAnsi="Arial" w:cs="Arial"/>
          <w:b/>
        </w:rPr>
        <w:t>614, COLONIA BARRIO JALATLACO, OAXACA DE JUÁREZ, OAXACA</w:t>
      </w:r>
      <w:r w:rsidRPr="00AD1B77">
        <w:rPr>
          <w:rFonts w:ascii="Arial" w:hAnsi="Arial" w:cs="Arial"/>
        </w:rPr>
        <w:t>. Visible en la foja 29 del expediente.</w:t>
      </w:r>
    </w:p>
    <w:p w14:paraId="6E4C6D93" w14:textId="77777777" w:rsidR="00C71318" w:rsidRPr="00C71318" w:rsidRDefault="00C71318" w:rsidP="00C71318">
      <w:pPr>
        <w:pStyle w:val="Textoindependiente"/>
        <w:ind w:left="238" w:right="39"/>
        <w:jc w:val="both"/>
        <w:rPr>
          <w:rFonts w:ascii="Arial" w:hAnsi="Arial" w:cs="Arial"/>
        </w:rPr>
      </w:pPr>
    </w:p>
    <w:p w14:paraId="6C4EFF46" w14:textId="498A2816" w:rsidR="00C71318" w:rsidRPr="00C71318" w:rsidRDefault="00C71318" w:rsidP="004D1479">
      <w:pPr>
        <w:pStyle w:val="Textoindependiente"/>
        <w:ind w:left="598" w:right="39"/>
        <w:jc w:val="both"/>
        <w:rPr>
          <w:rFonts w:ascii="Arial" w:hAnsi="Arial" w:cs="Arial"/>
        </w:rPr>
      </w:pPr>
      <w:r w:rsidRPr="00C71318">
        <w:rPr>
          <w:rFonts w:ascii="Arial" w:hAnsi="Arial" w:cs="Arial"/>
        </w:rPr>
        <w:t xml:space="preserve">En ese mismo sentido, el solicitante integra al expediente el contrato de comodato de fecha veintiocho de junio de dos mil veintidós, que celebran por una parte las señoras </w:t>
      </w:r>
      <w:r w:rsidRPr="004D1479">
        <w:rPr>
          <w:rFonts w:ascii="Arial" w:hAnsi="Arial" w:cs="Arial"/>
          <w:b/>
        </w:rPr>
        <w:t xml:space="preserve">IRMA GUADALUPE CASTRO LÓPEZ y </w:t>
      </w:r>
      <w:proofErr w:type="spellStart"/>
      <w:r w:rsidRPr="004D1479">
        <w:rPr>
          <w:rFonts w:ascii="Arial" w:hAnsi="Arial" w:cs="Arial"/>
          <w:b/>
        </w:rPr>
        <w:t>MARIA</w:t>
      </w:r>
      <w:proofErr w:type="spellEnd"/>
      <w:r w:rsidRPr="00C71318">
        <w:rPr>
          <w:rFonts w:ascii="Arial" w:hAnsi="Arial" w:cs="Arial"/>
        </w:rPr>
        <w:t xml:space="preserve">(sic) </w:t>
      </w:r>
      <w:r w:rsidRPr="004D1479">
        <w:rPr>
          <w:rFonts w:ascii="Arial" w:hAnsi="Arial" w:cs="Arial"/>
          <w:b/>
        </w:rPr>
        <w:t xml:space="preserve">VICTORIA CASTRO </w:t>
      </w:r>
      <w:proofErr w:type="spellStart"/>
      <w:r w:rsidRPr="004D1479">
        <w:rPr>
          <w:rFonts w:ascii="Arial" w:hAnsi="Arial" w:cs="Arial"/>
          <w:b/>
        </w:rPr>
        <w:t>LOPEZ</w:t>
      </w:r>
      <w:proofErr w:type="spellEnd"/>
      <w:r w:rsidRPr="00C71318">
        <w:rPr>
          <w:rFonts w:ascii="Arial" w:hAnsi="Arial" w:cs="Arial"/>
        </w:rPr>
        <w:t xml:space="preserve">(sic) como "COMODANTES" y por la otra parte el señor </w:t>
      </w:r>
      <w:r w:rsidRPr="004D1479">
        <w:rPr>
          <w:rFonts w:ascii="Arial" w:hAnsi="Arial" w:cs="Arial"/>
          <w:b/>
        </w:rPr>
        <w:t xml:space="preserve">JOSÉ MANUEL BAÑOS </w:t>
      </w:r>
      <w:proofErr w:type="spellStart"/>
      <w:r w:rsidRPr="004D1479">
        <w:rPr>
          <w:rFonts w:ascii="Arial" w:hAnsi="Arial" w:cs="Arial"/>
          <w:b/>
        </w:rPr>
        <w:t>RODRIGUEZ</w:t>
      </w:r>
      <w:proofErr w:type="spellEnd"/>
      <w:r w:rsidRPr="00C71318">
        <w:rPr>
          <w:rFonts w:ascii="Arial" w:hAnsi="Arial" w:cs="Arial"/>
        </w:rPr>
        <w:t xml:space="preserve">(sic) como "COMODATARIO" del bien inmueble ubicado en </w:t>
      </w:r>
      <w:r w:rsidRPr="004D1479">
        <w:rPr>
          <w:rFonts w:ascii="Arial" w:hAnsi="Arial" w:cs="Arial"/>
          <w:b/>
        </w:rPr>
        <w:t>5 de Mayo esquina Alianza, número 614, Colonia Barrio de Jalatlaco, Centro, Oaxaca de Juárez, Oaxaca, ante los testigos</w:t>
      </w:r>
      <w:r w:rsidRPr="00C71318">
        <w:rPr>
          <w:rFonts w:ascii="Arial" w:hAnsi="Arial" w:cs="Arial"/>
        </w:rPr>
        <w:t xml:space="preserve"> Osear </w:t>
      </w:r>
      <w:r w:rsidRPr="00C71318">
        <w:rPr>
          <w:rFonts w:ascii="Arial" w:hAnsi="Arial" w:cs="Arial"/>
        </w:rPr>
        <w:lastRenderedPageBreak/>
        <w:t>Gabriel Pomposo García y Eduardo Hernández Galván, la cual es</w:t>
      </w:r>
      <w:r w:rsidR="00AD1B77">
        <w:rPr>
          <w:rFonts w:ascii="Arial" w:hAnsi="Arial" w:cs="Arial"/>
        </w:rPr>
        <w:t xml:space="preserve"> </w:t>
      </w:r>
      <w:r w:rsidRPr="00C71318">
        <w:rPr>
          <w:rFonts w:ascii="Arial" w:hAnsi="Arial" w:cs="Arial"/>
        </w:rPr>
        <w:t xml:space="preserve">visible en las fojas 22 a la 28 del expediente. </w:t>
      </w:r>
    </w:p>
    <w:p w14:paraId="2DA40B0E" w14:textId="77777777" w:rsidR="00C71318" w:rsidRPr="00C71318" w:rsidRDefault="00C71318" w:rsidP="00C71318">
      <w:pPr>
        <w:pStyle w:val="Textoindependiente"/>
        <w:ind w:left="238" w:right="39"/>
        <w:jc w:val="both"/>
        <w:rPr>
          <w:rFonts w:ascii="Arial" w:hAnsi="Arial" w:cs="Arial"/>
        </w:rPr>
      </w:pPr>
    </w:p>
    <w:p w14:paraId="0948DDD9" w14:textId="77777777" w:rsidR="00C71318" w:rsidRPr="00C71318" w:rsidRDefault="00C71318" w:rsidP="004D1479">
      <w:pPr>
        <w:pStyle w:val="Textoindependiente"/>
        <w:ind w:left="598" w:right="39"/>
        <w:jc w:val="both"/>
        <w:rPr>
          <w:rFonts w:ascii="Arial" w:hAnsi="Arial" w:cs="Arial"/>
        </w:rPr>
      </w:pPr>
      <w:r w:rsidRPr="00C71318">
        <w:rPr>
          <w:rFonts w:ascii="Arial" w:hAnsi="Arial" w:cs="Arial"/>
        </w:rPr>
        <w:t>Documentales con las que acredita la propiedad del bien inmueble en donde se instalará el establecimiento comercial.</w:t>
      </w:r>
    </w:p>
    <w:p w14:paraId="4B73856E" w14:textId="77777777" w:rsidR="00C71318" w:rsidRPr="00C71318" w:rsidRDefault="00C71318" w:rsidP="00C71318">
      <w:pPr>
        <w:pStyle w:val="Textoindependiente"/>
        <w:ind w:left="238" w:right="39"/>
        <w:jc w:val="both"/>
        <w:rPr>
          <w:rFonts w:ascii="Arial" w:hAnsi="Arial" w:cs="Arial"/>
        </w:rPr>
      </w:pPr>
    </w:p>
    <w:p w14:paraId="29D29E43" w14:textId="7517B4B5" w:rsidR="00C71318" w:rsidRPr="00C71318" w:rsidRDefault="00C71318" w:rsidP="009568B9">
      <w:pPr>
        <w:pStyle w:val="Textoindependiente"/>
        <w:numPr>
          <w:ilvl w:val="0"/>
          <w:numId w:val="2"/>
        </w:numPr>
        <w:ind w:right="39"/>
        <w:jc w:val="both"/>
        <w:rPr>
          <w:rFonts w:ascii="Arial" w:hAnsi="Arial" w:cs="Arial"/>
        </w:rPr>
      </w:pPr>
      <w:r w:rsidRPr="00C71318">
        <w:rPr>
          <w:rFonts w:ascii="Arial" w:hAnsi="Arial" w:cs="Arial"/>
        </w:rPr>
        <w:t>Se incluyen dentro del expediente en las fojas 12 a la 19 del expediente las fotografías que permiten visualiza</w:t>
      </w:r>
      <w:r w:rsidR="00AD1B77">
        <w:rPr>
          <w:rFonts w:ascii="Arial" w:hAnsi="Arial" w:cs="Arial"/>
        </w:rPr>
        <w:t>r loca</w:t>
      </w:r>
      <w:r w:rsidRPr="00C71318">
        <w:rPr>
          <w:rFonts w:ascii="Arial" w:hAnsi="Arial" w:cs="Arial"/>
        </w:rPr>
        <w:t>les contiguos, fachada, e interior del local.</w:t>
      </w:r>
    </w:p>
    <w:p w14:paraId="100E26E4" w14:textId="77777777" w:rsidR="00C71318" w:rsidRPr="00C71318" w:rsidRDefault="00C71318" w:rsidP="00C71318">
      <w:pPr>
        <w:pStyle w:val="Textoindependiente"/>
        <w:ind w:left="238" w:right="39"/>
        <w:jc w:val="both"/>
        <w:rPr>
          <w:rFonts w:ascii="Arial" w:hAnsi="Arial" w:cs="Arial"/>
        </w:rPr>
      </w:pPr>
    </w:p>
    <w:p w14:paraId="09F6B54D" w14:textId="34BA0DAF" w:rsidR="00C71318" w:rsidRPr="00C71318" w:rsidRDefault="00C71318" w:rsidP="009568B9">
      <w:pPr>
        <w:pStyle w:val="Textoindependiente"/>
        <w:numPr>
          <w:ilvl w:val="0"/>
          <w:numId w:val="2"/>
        </w:numPr>
        <w:ind w:right="39"/>
        <w:jc w:val="both"/>
        <w:rPr>
          <w:rFonts w:ascii="Arial" w:hAnsi="Arial" w:cs="Arial"/>
        </w:rPr>
      </w:pPr>
      <w:r w:rsidRPr="00C71318">
        <w:rPr>
          <w:rFonts w:ascii="Arial" w:hAnsi="Arial" w:cs="Arial"/>
        </w:rPr>
        <w:t xml:space="preserve">El solicitante acredita la factibilidad de uso de suelo comercial para inicio de operaciones mediante dictamen emitido por la Dirección de Desarrollo Urbano, Obras Públicas y Medio Ambiente a favor del C. JOSÉ MANUEL BAÑOS RODRÍGUEZ para un RESTAURANTE CON VENTA DE CERVEZA, VINOS Y LICORES SOLO CON ALIMENTOS por un </w:t>
      </w:r>
      <w:proofErr w:type="spellStart"/>
      <w:r w:rsidRPr="00C71318">
        <w:rPr>
          <w:rFonts w:ascii="Arial" w:hAnsi="Arial" w:cs="Arial"/>
        </w:rPr>
        <w:t>area</w:t>
      </w:r>
      <w:proofErr w:type="spellEnd"/>
      <w:r w:rsidRPr="00C71318">
        <w:rPr>
          <w:rFonts w:ascii="Arial" w:hAnsi="Arial" w:cs="Arial"/>
        </w:rPr>
        <w:t>(sic) de 561.73 m2, visible en la foja 21 del expediente.</w:t>
      </w:r>
    </w:p>
    <w:p w14:paraId="0AEB0F00" w14:textId="77777777" w:rsidR="00C71318" w:rsidRPr="00C71318" w:rsidRDefault="00C71318" w:rsidP="00C71318">
      <w:pPr>
        <w:pStyle w:val="Textoindependiente"/>
        <w:ind w:left="238" w:right="39"/>
        <w:jc w:val="both"/>
        <w:rPr>
          <w:rFonts w:ascii="Arial" w:hAnsi="Arial" w:cs="Arial"/>
        </w:rPr>
      </w:pPr>
    </w:p>
    <w:p w14:paraId="76AB2174" w14:textId="522FA408" w:rsidR="00C71318" w:rsidRPr="00C71318" w:rsidRDefault="00C71318" w:rsidP="009568B9">
      <w:pPr>
        <w:pStyle w:val="Textoindependiente"/>
        <w:numPr>
          <w:ilvl w:val="0"/>
          <w:numId w:val="2"/>
        </w:numPr>
        <w:ind w:right="39"/>
        <w:jc w:val="both"/>
        <w:rPr>
          <w:rFonts w:ascii="Arial" w:hAnsi="Arial" w:cs="Arial"/>
        </w:rPr>
      </w:pPr>
      <w:r w:rsidRPr="00C71318">
        <w:rPr>
          <w:rFonts w:ascii="Arial" w:hAnsi="Arial" w:cs="Arial"/>
        </w:rPr>
        <w:t>Visible en la foja 08 del expediente se encuentra el croquis de localización del establecimiento.</w:t>
      </w:r>
    </w:p>
    <w:p w14:paraId="1E2F50A9" w14:textId="77777777" w:rsidR="00C71318" w:rsidRPr="00C71318" w:rsidRDefault="00C71318" w:rsidP="00C71318">
      <w:pPr>
        <w:pStyle w:val="Textoindependiente"/>
        <w:ind w:left="238" w:right="39"/>
        <w:jc w:val="both"/>
        <w:rPr>
          <w:rFonts w:ascii="Arial" w:hAnsi="Arial" w:cs="Arial"/>
        </w:rPr>
      </w:pPr>
    </w:p>
    <w:p w14:paraId="18361E11" w14:textId="7B1C374D" w:rsidR="00C71318" w:rsidRPr="00C71318" w:rsidRDefault="00C71318" w:rsidP="009568B9">
      <w:pPr>
        <w:pStyle w:val="Textoindependiente"/>
        <w:numPr>
          <w:ilvl w:val="0"/>
          <w:numId w:val="2"/>
        </w:numPr>
        <w:ind w:right="39"/>
        <w:jc w:val="both"/>
        <w:rPr>
          <w:rFonts w:ascii="Arial" w:hAnsi="Arial" w:cs="Arial"/>
        </w:rPr>
      </w:pPr>
      <w:r w:rsidRPr="00C71318">
        <w:rPr>
          <w:rFonts w:ascii="Arial" w:hAnsi="Arial" w:cs="Arial"/>
        </w:rPr>
        <w:t>De igual forma se exhibe la constancia de manejo de alimentos emitida por la UNIDAD DE CONTROL SANITARIO, DE LA SECRETARIA DE SERVICIOS MUNICIPALES a favor de MAGDALENA OJEDA SALINAS, visible en la foja 07 del expediente.</w:t>
      </w:r>
    </w:p>
    <w:p w14:paraId="6F2C2E44" w14:textId="77777777" w:rsidR="00C71318" w:rsidRPr="00C71318" w:rsidRDefault="00C71318" w:rsidP="00C71318">
      <w:pPr>
        <w:pStyle w:val="Textoindependiente"/>
        <w:ind w:left="238" w:right="39"/>
        <w:jc w:val="both"/>
        <w:rPr>
          <w:rFonts w:ascii="Arial" w:hAnsi="Arial" w:cs="Arial"/>
        </w:rPr>
      </w:pPr>
    </w:p>
    <w:p w14:paraId="0CF7DA79" w14:textId="77777777" w:rsidR="00C71318" w:rsidRPr="00C71318" w:rsidRDefault="00C71318" w:rsidP="00C71318">
      <w:pPr>
        <w:pStyle w:val="Textoindependiente"/>
        <w:ind w:left="238" w:right="39"/>
        <w:jc w:val="both"/>
        <w:rPr>
          <w:rFonts w:ascii="Arial" w:hAnsi="Arial" w:cs="Arial"/>
        </w:rPr>
      </w:pPr>
      <w:r w:rsidRPr="00C71318">
        <w:rPr>
          <w:rFonts w:ascii="Arial" w:hAnsi="Arial" w:cs="Arial"/>
        </w:rPr>
        <w:t xml:space="preserve">Integra también el expediente copia de la constancia de situación fiscal emitida por la Secretaría de Administración Tributaria a favor del C. </w:t>
      </w:r>
      <w:proofErr w:type="spellStart"/>
      <w:r w:rsidRPr="00C71318">
        <w:rPr>
          <w:rFonts w:ascii="Arial" w:hAnsi="Arial" w:cs="Arial"/>
        </w:rPr>
        <w:t>JOSE</w:t>
      </w:r>
      <w:proofErr w:type="spellEnd"/>
      <w:r w:rsidRPr="00C71318">
        <w:rPr>
          <w:rFonts w:ascii="Arial" w:hAnsi="Arial" w:cs="Arial"/>
        </w:rPr>
        <w:t xml:space="preserve">(sic) MANUEL BAÑOS </w:t>
      </w:r>
      <w:proofErr w:type="spellStart"/>
      <w:r w:rsidRPr="00C71318">
        <w:rPr>
          <w:rFonts w:ascii="Arial" w:hAnsi="Arial" w:cs="Arial"/>
        </w:rPr>
        <w:t>RODRIGUES</w:t>
      </w:r>
      <w:proofErr w:type="spellEnd"/>
      <w:r w:rsidRPr="00C71318">
        <w:rPr>
          <w:rFonts w:ascii="Arial" w:hAnsi="Arial" w:cs="Arial"/>
        </w:rPr>
        <w:t>(sic)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09, 10 y 11 del expediente.</w:t>
      </w:r>
    </w:p>
    <w:p w14:paraId="1B84F980" w14:textId="77777777" w:rsidR="00C71318" w:rsidRPr="00C71318" w:rsidRDefault="00C71318" w:rsidP="00C71318">
      <w:pPr>
        <w:pStyle w:val="Textoindependiente"/>
        <w:ind w:left="238" w:right="39"/>
        <w:jc w:val="both"/>
        <w:rPr>
          <w:rFonts w:ascii="Arial" w:hAnsi="Arial" w:cs="Arial"/>
        </w:rPr>
      </w:pPr>
    </w:p>
    <w:p w14:paraId="5764570D" w14:textId="77777777" w:rsidR="00C71318" w:rsidRPr="00C71318" w:rsidRDefault="00C71318" w:rsidP="00C71318">
      <w:pPr>
        <w:pStyle w:val="Textoindependiente"/>
        <w:ind w:left="238" w:right="39"/>
        <w:jc w:val="both"/>
        <w:rPr>
          <w:rFonts w:ascii="Arial" w:hAnsi="Arial" w:cs="Arial"/>
        </w:rPr>
      </w:pPr>
      <w:r w:rsidRPr="00C71318">
        <w:rPr>
          <w:rFonts w:ascii="Arial" w:hAnsi="Arial" w:cs="Arial"/>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F6C665D" w14:textId="77777777" w:rsidR="00C71318" w:rsidRPr="00C71318" w:rsidRDefault="00C71318" w:rsidP="00C71318">
      <w:pPr>
        <w:pStyle w:val="Textoindependiente"/>
        <w:ind w:left="238" w:right="39"/>
        <w:jc w:val="both"/>
        <w:rPr>
          <w:rFonts w:ascii="Arial" w:hAnsi="Arial" w:cs="Arial"/>
        </w:rPr>
      </w:pPr>
    </w:p>
    <w:p w14:paraId="3C9FD30E"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1.- Reporte de inspección de la Dirección de Protección Civil</w:t>
      </w:r>
      <w:r w:rsidRPr="00C71318">
        <w:rPr>
          <w:rFonts w:ascii="Arial" w:hAnsi="Arial" w:cs="Arial"/>
        </w:rPr>
        <w:t xml:space="preserve">, indicando que el </w:t>
      </w:r>
      <w:r w:rsidRPr="00C71318">
        <w:rPr>
          <w:rFonts w:ascii="Arial" w:hAnsi="Arial" w:cs="Arial"/>
        </w:rPr>
        <w:lastRenderedPageBreak/>
        <w:t>establecimiento cuenta con el equipamiento necesario en materia de Protección Civil y es factible de ser utilizado para el giro solicitado, visible en las fojas 70 y 71 del expediente.</w:t>
      </w:r>
    </w:p>
    <w:p w14:paraId="5A708EAF" w14:textId="77777777" w:rsidR="00C71318" w:rsidRPr="00C71318" w:rsidRDefault="00C71318" w:rsidP="00C71318">
      <w:pPr>
        <w:pStyle w:val="Textoindependiente"/>
        <w:ind w:left="238" w:right="39"/>
        <w:jc w:val="both"/>
        <w:rPr>
          <w:rFonts w:ascii="Arial" w:hAnsi="Arial" w:cs="Arial"/>
        </w:rPr>
      </w:pPr>
    </w:p>
    <w:p w14:paraId="2B1EBE2C"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2.- Reporte de inspección suscrito por la Secretaría de Medio Ambiente y Cambio</w:t>
      </w:r>
      <w:r w:rsidRPr="00C71318">
        <w:rPr>
          <w:rFonts w:ascii="Arial" w:hAnsi="Arial" w:cs="Arial"/>
        </w:rPr>
        <w:t xml:space="preserve"> </w:t>
      </w:r>
      <w:r w:rsidRPr="004D1479">
        <w:rPr>
          <w:rFonts w:ascii="Arial" w:hAnsi="Arial" w:cs="Arial"/>
          <w:b/>
        </w:rPr>
        <w:t>Climático, Procuraduría Ambiental</w:t>
      </w:r>
      <w:r w:rsidRPr="00C71318">
        <w:rPr>
          <w:rFonts w:ascii="Arial" w:hAnsi="Arial" w:cs="Arial"/>
        </w:rPr>
        <w:t>, en el que determinan que el establecimiento comercial no genera emisiones a la atmosfera o cualquier otra fuente de contaminación, por lo que es factible para su funcionamiento, visible en las fojas 58 a la 60 del expediente.</w:t>
      </w:r>
    </w:p>
    <w:p w14:paraId="5572555B" w14:textId="77777777" w:rsidR="00C71318" w:rsidRPr="00C71318" w:rsidRDefault="00C71318" w:rsidP="00C71318">
      <w:pPr>
        <w:pStyle w:val="Textoindependiente"/>
        <w:ind w:left="238" w:right="39"/>
        <w:jc w:val="both"/>
        <w:rPr>
          <w:rFonts w:ascii="Arial" w:hAnsi="Arial" w:cs="Arial"/>
        </w:rPr>
      </w:pPr>
    </w:p>
    <w:p w14:paraId="1E4166D1"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3.- Reporte de inspección de la Unidad de Control Sanitario</w:t>
      </w:r>
      <w:r w:rsidRPr="00C71318">
        <w:rPr>
          <w:rFonts w:ascii="Arial" w:hAnsi="Arial" w:cs="Arial"/>
        </w:rPr>
        <w:t>, haciéndose constar que el establecimiento comercial cumple con los requisitos de factibilidad sanitaria en su totalidad, por lo que el establecimiento es factible para su funcionamiento, visible en las fojas 38 y 39 del expediente.</w:t>
      </w:r>
    </w:p>
    <w:p w14:paraId="4E1222D6" w14:textId="77777777" w:rsidR="00C71318" w:rsidRPr="00C71318" w:rsidRDefault="00C71318" w:rsidP="00C71318">
      <w:pPr>
        <w:pStyle w:val="Textoindependiente"/>
        <w:ind w:left="238" w:right="39"/>
        <w:jc w:val="both"/>
        <w:rPr>
          <w:rFonts w:ascii="Arial" w:hAnsi="Arial" w:cs="Arial"/>
        </w:rPr>
      </w:pPr>
    </w:p>
    <w:p w14:paraId="28CF4D73"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4.- Oficio emitido por la Dirección de Regulación de la Actividad Comercial</w:t>
      </w:r>
      <w:r w:rsidRPr="00C71318">
        <w:rPr>
          <w:rFonts w:ascii="Arial" w:hAnsi="Arial" w:cs="Arial"/>
        </w:rPr>
        <w:t xml:space="preserve">, en el que remite Reporte de Inspección, Acta Circunstanciada, Anuencia Vecinal y Croquis de Localización, señalando que el establecimiento inspeccionado y detallado se encuentra listo para funcionar, visible en la foja 57 del expediente. </w:t>
      </w:r>
    </w:p>
    <w:p w14:paraId="3BA35746" w14:textId="77777777" w:rsidR="00C71318" w:rsidRPr="00C71318" w:rsidRDefault="00C71318" w:rsidP="00C71318">
      <w:pPr>
        <w:pStyle w:val="Textoindependiente"/>
        <w:ind w:left="238" w:right="39"/>
        <w:jc w:val="both"/>
        <w:rPr>
          <w:rFonts w:ascii="Arial" w:hAnsi="Arial" w:cs="Arial"/>
        </w:rPr>
      </w:pPr>
    </w:p>
    <w:p w14:paraId="0457E742" w14:textId="77777777" w:rsidR="00C71318" w:rsidRPr="00C71318" w:rsidRDefault="00C71318" w:rsidP="00C71318">
      <w:pPr>
        <w:pStyle w:val="Textoindependiente"/>
        <w:ind w:left="238" w:right="39"/>
        <w:jc w:val="both"/>
        <w:rPr>
          <w:rFonts w:ascii="Arial" w:hAnsi="Arial" w:cs="Arial"/>
        </w:rPr>
      </w:pPr>
      <w:r w:rsidRPr="00C71318">
        <w:rPr>
          <w:rFonts w:ascii="Arial" w:hAnsi="Arial" w:cs="Arial"/>
        </w:rPr>
        <w:t xml:space="preserve">Y que en la </w:t>
      </w:r>
      <w:r w:rsidRPr="004D1479">
        <w:rPr>
          <w:rFonts w:ascii="Arial" w:hAnsi="Arial" w:cs="Arial"/>
          <w:b/>
        </w:rPr>
        <w:t>Anuencia Vecinal</w:t>
      </w:r>
      <w:r w:rsidRPr="00C71318">
        <w:rPr>
          <w:rFonts w:ascii="Arial" w:hAnsi="Arial" w:cs="Arial"/>
        </w:rPr>
        <w:t xml:space="preserve"> se tiene a la vista la participación de </w:t>
      </w:r>
      <w:r w:rsidRPr="004D1479">
        <w:rPr>
          <w:rFonts w:ascii="Arial" w:hAnsi="Arial" w:cs="Arial"/>
          <w:b/>
        </w:rPr>
        <w:t>siete personas a favor y ninguna en contra</w:t>
      </w:r>
      <w:r w:rsidRPr="00C71318">
        <w:rPr>
          <w:rFonts w:ascii="Arial" w:hAnsi="Arial" w:cs="Arial"/>
        </w:rPr>
        <w:t xml:space="preserve"> respecto a su postura ante el funcionamiento del establecimiento comercial en el área donde habitan.</w:t>
      </w:r>
    </w:p>
    <w:p w14:paraId="3B4F85C0" w14:textId="77777777" w:rsidR="00C71318" w:rsidRPr="00C71318" w:rsidRDefault="00C71318" w:rsidP="00C71318">
      <w:pPr>
        <w:pStyle w:val="Textoindependiente"/>
        <w:ind w:left="238" w:right="39"/>
        <w:jc w:val="both"/>
        <w:rPr>
          <w:rFonts w:ascii="Arial" w:hAnsi="Arial" w:cs="Arial"/>
        </w:rPr>
      </w:pPr>
    </w:p>
    <w:p w14:paraId="74CAE81F"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CUARTO</w:t>
      </w:r>
      <w:r w:rsidRPr="00C71318">
        <w:rPr>
          <w:rFonts w:ascii="Arial" w:hAnsi="Arial" w:cs="Arial"/>
        </w:rPr>
        <w:t>.-</w:t>
      </w:r>
      <w:proofErr w:type="gramEnd"/>
      <w:r w:rsidRPr="00C71318">
        <w:rPr>
          <w:rFonts w:ascii="Arial" w:hAnsi="Arial" w:cs="Arial"/>
        </w:rPr>
        <w:t xml:space="preserve"> Por lo anterior, esta Comisión de Desarrollo Económico y Mejora Regulatoria considera que la solicitud del C. </w:t>
      </w:r>
      <w:proofErr w:type="spellStart"/>
      <w:r w:rsidRPr="00C71318">
        <w:rPr>
          <w:rFonts w:ascii="Arial" w:hAnsi="Arial" w:cs="Arial"/>
        </w:rPr>
        <w:t>JOSE</w:t>
      </w:r>
      <w:proofErr w:type="spellEnd"/>
      <w:r w:rsidRPr="00C71318">
        <w:rPr>
          <w:rFonts w:ascii="Arial" w:hAnsi="Arial" w:cs="Arial"/>
        </w:rPr>
        <w:t xml:space="preserve">(sic) MANUEL BAÑOS </w:t>
      </w:r>
      <w:proofErr w:type="spellStart"/>
      <w:r w:rsidRPr="00C71318">
        <w:rPr>
          <w:rFonts w:ascii="Arial" w:hAnsi="Arial" w:cs="Arial"/>
        </w:rPr>
        <w:t>RODRIGUEZ</w:t>
      </w:r>
      <w:proofErr w:type="spellEnd"/>
      <w:r w:rsidRPr="00C71318">
        <w:rPr>
          <w:rFonts w:ascii="Arial" w:hAnsi="Arial" w:cs="Arial"/>
        </w:rPr>
        <w:t>(sic) cumplió con los requisitos establecidos en el Reglamento de Establecimientos Comerciales, Industriales y de Servicios del Municipio de Oaxaca de Juárez; como quedó asentado en los resultandos del presente, por lo que se emite el siguiente:</w:t>
      </w:r>
    </w:p>
    <w:p w14:paraId="45D65758" w14:textId="77777777" w:rsidR="00BE29B0" w:rsidRPr="00C71318" w:rsidRDefault="00BE29B0" w:rsidP="00C71318">
      <w:pPr>
        <w:pStyle w:val="Textoindependiente"/>
        <w:ind w:left="238" w:right="39"/>
        <w:jc w:val="both"/>
        <w:rPr>
          <w:rFonts w:ascii="Arial" w:hAnsi="Arial" w:cs="Arial"/>
        </w:rPr>
      </w:pPr>
    </w:p>
    <w:p w14:paraId="235F30DD" w14:textId="6A45707D" w:rsidR="00C71318" w:rsidRPr="000247A5" w:rsidRDefault="00C71318" w:rsidP="00FA6414">
      <w:pPr>
        <w:pStyle w:val="Textoindependiente"/>
        <w:ind w:left="238" w:right="39"/>
        <w:jc w:val="center"/>
        <w:rPr>
          <w:rFonts w:ascii="Arial" w:hAnsi="Arial" w:cs="Arial"/>
          <w:b/>
        </w:rPr>
      </w:pPr>
      <w:r w:rsidRPr="000247A5">
        <w:rPr>
          <w:rFonts w:ascii="Arial" w:hAnsi="Arial" w:cs="Arial"/>
          <w:b/>
        </w:rPr>
        <w:t>D</w:t>
      </w:r>
      <w:r w:rsidR="006E2AC5" w:rsidRPr="000247A5">
        <w:rPr>
          <w:rFonts w:ascii="Arial" w:hAnsi="Arial" w:cs="Arial"/>
          <w:b/>
        </w:rPr>
        <w:t xml:space="preserve"> </w:t>
      </w:r>
      <w:r w:rsidRPr="000247A5">
        <w:rPr>
          <w:rFonts w:ascii="Arial" w:hAnsi="Arial" w:cs="Arial"/>
          <w:b/>
        </w:rPr>
        <w:t>I</w:t>
      </w:r>
      <w:r w:rsidR="006E2AC5" w:rsidRPr="000247A5">
        <w:rPr>
          <w:rFonts w:ascii="Arial" w:hAnsi="Arial" w:cs="Arial"/>
          <w:b/>
        </w:rPr>
        <w:t xml:space="preserve"> </w:t>
      </w:r>
      <w:r w:rsidRPr="000247A5">
        <w:rPr>
          <w:rFonts w:ascii="Arial" w:hAnsi="Arial" w:cs="Arial"/>
          <w:b/>
        </w:rPr>
        <w:t>C</w:t>
      </w:r>
      <w:r w:rsidR="006E2AC5" w:rsidRPr="000247A5">
        <w:rPr>
          <w:rFonts w:ascii="Arial" w:hAnsi="Arial" w:cs="Arial"/>
          <w:b/>
        </w:rPr>
        <w:t xml:space="preserve"> </w:t>
      </w:r>
      <w:r w:rsidRPr="000247A5">
        <w:rPr>
          <w:rFonts w:ascii="Arial" w:hAnsi="Arial" w:cs="Arial"/>
          <w:b/>
        </w:rPr>
        <w:t>T</w:t>
      </w:r>
      <w:r w:rsidR="006E2AC5" w:rsidRPr="000247A5">
        <w:rPr>
          <w:rFonts w:ascii="Arial" w:hAnsi="Arial" w:cs="Arial"/>
          <w:b/>
        </w:rPr>
        <w:t xml:space="preserve"> </w:t>
      </w:r>
      <w:r w:rsidRPr="000247A5">
        <w:rPr>
          <w:rFonts w:ascii="Arial" w:hAnsi="Arial" w:cs="Arial"/>
          <w:b/>
        </w:rPr>
        <w:t>A</w:t>
      </w:r>
      <w:r w:rsidR="006E2AC5" w:rsidRPr="000247A5">
        <w:rPr>
          <w:rFonts w:ascii="Arial" w:hAnsi="Arial" w:cs="Arial"/>
          <w:b/>
        </w:rPr>
        <w:t xml:space="preserve"> </w:t>
      </w:r>
      <w:r w:rsidRPr="000247A5">
        <w:rPr>
          <w:rFonts w:ascii="Arial" w:hAnsi="Arial" w:cs="Arial"/>
          <w:b/>
        </w:rPr>
        <w:t>M</w:t>
      </w:r>
      <w:r w:rsidR="006E2AC5" w:rsidRPr="000247A5">
        <w:rPr>
          <w:rFonts w:ascii="Arial" w:hAnsi="Arial" w:cs="Arial"/>
          <w:b/>
        </w:rPr>
        <w:t xml:space="preserve"> </w:t>
      </w:r>
      <w:r w:rsidRPr="000247A5">
        <w:rPr>
          <w:rFonts w:ascii="Arial" w:hAnsi="Arial" w:cs="Arial"/>
          <w:b/>
        </w:rPr>
        <w:t>E</w:t>
      </w:r>
      <w:r w:rsidR="006E2AC5" w:rsidRPr="000247A5">
        <w:rPr>
          <w:rFonts w:ascii="Arial" w:hAnsi="Arial" w:cs="Arial"/>
          <w:b/>
        </w:rPr>
        <w:t xml:space="preserve"> </w:t>
      </w:r>
      <w:r w:rsidRPr="000247A5">
        <w:rPr>
          <w:rFonts w:ascii="Arial" w:hAnsi="Arial" w:cs="Arial"/>
          <w:b/>
        </w:rPr>
        <w:t>N</w:t>
      </w:r>
    </w:p>
    <w:p w14:paraId="15E25F83" w14:textId="77777777" w:rsidR="00C71318" w:rsidRPr="00C71318" w:rsidRDefault="00C71318" w:rsidP="00C71318">
      <w:pPr>
        <w:pStyle w:val="Textoindependiente"/>
        <w:ind w:left="238" w:right="39"/>
        <w:jc w:val="both"/>
        <w:rPr>
          <w:rFonts w:ascii="Arial" w:hAnsi="Arial" w:cs="Arial"/>
        </w:rPr>
      </w:pPr>
    </w:p>
    <w:p w14:paraId="2876D42C"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PRIMERO</w:t>
      </w:r>
      <w:r w:rsidRPr="00C71318">
        <w:rPr>
          <w:rFonts w:ascii="Arial" w:hAnsi="Arial" w:cs="Arial"/>
        </w:rPr>
        <w:t>.-</w:t>
      </w:r>
      <w:proofErr w:type="gramEnd"/>
      <w:r w:rsidRPr="00C71318">
        <w:rPr>
          <w:rFonts w:ascii="Arial" w:hAnsi="Arial" w:cs="Arial"/>
        </w:rPr>
        <w:t xml:space="preserve"> Es </w:t>
      </w:r>
      <w:r w:rsidRPr="004F076F">
        <w:rPr>
          <w:rFonts w:ascii="Arial" w:hAnsi="Arial" w:cs="Arial"/>
          <w:b/>
          <w:bCs/>
        </w:rPr>
        <w:t>PROCEDENTE</w:t>
      </w:r>
      <w:r w:rsidRPr="00C71318">
        <w:rPr>
          <w:rFonts w:ascii="Arial" w:hAnsi="Arial" w:cs="Arial"/>
        </w:rPr>
        <w:t xml:space="preserve"> autorizar la </w:t>
      </w:r>
      <w:r w:rsidRPr="004F076F">
        <w:rPr>
          <w:rFonts w:ascii="Arial" w:hAnsi="Arial" w:cs="Arial"/>
          <w:b/>
          <w:bCs/>
        </w:rPr>
        <w:t>LICENCIA</w:t>
      </w:r>
      <w:r w:rsidRPr="00C71318">
        <w:rPr>
          <w:rFonts w:ascii="Arial" w:hAnsi="Arial" w:cs="Arial"/>
        </w:rPr>
        <w:t xml:space="preserve"> a favor del </w:t>
      </w:r>
      <w:r w:rsidRPr="004F076F">
        <w:rPr>
          <w:rFonts w:ascii="Arial" w:hAnsi="Arial" w:cs="Arial"/>
          <w:b/>
          <w:bCs/>
        </w:rPr>
        <w:t xml:space="preserve">C. </w:t>
      </w:r>
      <w:proofErr w:type="spellStart"/>
      <w:r w:rsidRPr="004F076F">
        <w:rPr>
          <w:rFonts w:ascii="Arial" w:hAnsi="Arial" w:cs="Arial"/>
          <w:b/>
          <w:bCs/>
        </w:rPr>
        <w:t>JOSE</w:t>
      </w:r>
      <w:proofErr w:type="spellEnd"/>
      <w:r w:rsidRPr="004F076F">
        <w:rPr>
          <w:rFonts w:ascii="Arial" w:hAnsi="Arial" w:cs="Arial"/>
        </w:rPr>
        <w:t>(sic)</w:t>
      </w:r>
      <w:r w:rsidRPr="004F076F">
        <w:rPr>
          <w:rFonts w:ascii="Arial" w:hAnsi="Arial" w:cs="Arial"/>
          <w:b/>
          <w:bCs/>
        </w:rPr>
        <w:t xml:space="preserve"> MANUEL BAÑOS </w:t>
      </w:r>
      <w:proofErr w:type="spellStart"/>
      <w:r w:rsidRPr="004F076F">
        <w:rPr>
          <w:rFonts w:ascii="Arial" w:hAnsi="Arial" w:cs="Arial"/>
          <w:b/>
          <w:bCs/>
        </w:rPr>
        <w:t>RODRIGUEZ</w:t>
      </w:r>
      <w:proofErr w:type="spellEnd"/>
      <w:r w:rsidRPr="00C71318">
        <w:rPr>
          <w:rFonts w:ascii="Arial" w:hAnsi="Arial" w:cs="Arial"/>
        </w:rPr>
        <w:t>(sic) para un establecimiento comercial con giro de RESTAURANTE CON VENTA DE CERVEZA, VINOS Y LICORES SOLO CON ALIMENTOS denominado "</w:t>
      </w:r>
      <w:r w:rsidRPr="004F076F">
        <w:rPr>
          <w:rFonts w:ascii="Arial" w:hAnsi="Arial" w:cs="Arial"/>
          <w:b/>
          <w:bCs/>
        </w:rPr>
        <w:t>ASADOR BACANORA</w:t>
      </w:r>
      <w:r w:rsidRPr="00C71318">
        <w:rPr>
          <w:rFonts w:ascii="Arial" w:hAnsi="Arial" w:cs="Arial"/>
        </w:rPr>
        <w:t>" y con domicilio ubicado en 5 DE MAYO ESQUINA ALIANZA, Núm. Ext. 614, COLONIA BARRIO DE JALATLACO, OAXACA DE JUÁREZ, OAXACA.</w:t>
      </w:r>
    </w:p>
    <w:p w14:paraId="71B65C92" w14:textId="77777777" w:rsidR="00C71318" w:rsidRPr="00C71318" w:rsidRDefault="00C71318" w:rsidP="00C71318">
      <w:pPr>
        <w:pStyle w:val="Textoindependiente"/>
        <w:ind w:left="238" w:right="39"/>
        <w:jc w:val="both"/>
        <w:rPr>
          <w:rFonts w:ascii="Arial" w:hAnsi="Arial" w:cs="Arial"/>
        </w:rPr>
      </w:pPr>
    </w:p>
    <w:p w14:paraId="7C0A3CE7"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SEGUNDO</w:t>
      </w:r>
      <w:r w:rsidRPr="00C71318">
        <w:rPr>
          <w:rFonts w:ascii="Arial" w:hAnsi="Arial" w:cs="Arial"/>
        </w:rPr>
        <w:t>.-</w:t>
      </w:r>
      <w:proofErr w:type="gramEnd"/>
      <w:r w:rsidRPr="00C71318">
        <w:rPr>
          <w:rFonts w:ascii="Arial" w:hAnsi="Arial" w:cs="Arial"/>
        </w:rPr>
        <w:t xml:space="preserve"> Gírese atento oficio a la Dirección de Ingresos a efecto de que se incorpore al Padrón Fiscal Municipal al </w:t>
      </w:r>
      <w:r w:rsidRPr="004F076F">
        <w:rPr>
          <w:rFonts w:ascii="Arial" w:hAnsi="Arial" w:cs="Arial"/>
          <w:b/>
          <w:bCs/>
        </w:rPr>
        <w:t xml:space="preserve">C. </w:t>
      </w:r>
      <w:proofErr w:type="spellStart"/>
      <w:r w:rsidRPr="004F076F">
        <w:rPr>
          <w:rFonts w:ascii="Arial" w:hAnsi="Arial" w:cs="Arial"/>
          <w:b/>
          <w:bCs/>
        </w:rPr>
        <w:t>JOSE</w:t>
      </w:r>
      <w:proofErr w:type="spellEnd"/>
      <w:r w:rsidRPr="00C71318">
        <w:rPr>
          <w:rFonts w:ascii="Arial" w:hAnsi="Arial" w:cs="Arial"/>
        </w:rPr>
        <w:t xml:space="preserve">(sic) </w:t>
      </w:r>
      <w:r w:rsidRPr="004F076F">
        <w:rPr>
          <w:rFonts w:ascii="Arial" w:hAnsi="Arial" w:cs="Arial"/>
          <w:b/>
          <w:bCs/>
        </w:rPr>
        <w:t xml:space="preserve">MANUEL BAÑOS </w:t>
      </w:r>
      <w:proofErr w:type="spellStart"/>
      <w:r w:rsidRPr="004F076F">
        <w:rPr>
          <w:rFonts w:ascii="Arial" w:hAnsi="Arial" w:cs="Arial"/>
          <w:b/>
          <w:bCs/>
        </w:rPr>
        <w:t>RODRIGUEZ</w:t>
      </w:r>
      <w:proofErr w:type="spellEnd"/>
      <w:r w:rsidRPr="00C71318">
        <w:rPr>
          <w:rFonts w:ascii="Arial" w:hAnsi="Arial" w:cs="Arial"/>
        </w:rPr>
        <w:t>(sic) por 561.73 m2 previo pago del costo correspondiente de conformidad con la normatividad aplicable del Municipio de Oaxaca de Juárez, Oaxaca.</w:t>
      </w:r>
    </w:p>
    <w:p w14:paraId="2FCF7177" w14:textId="77777777" w:rsidR="00C71318" w:rsidRPr="00C71318" w:rsidRDefault="00C71318" w:rsidP="00C71318">
      <w:pPr>
        <w:pStyle w:val="Textoindependiente"/>
        <w:ind w:left="238" w:right="39"/>
        <w:jc w:val="both"/>
        <w:rPr>
          <w:rFonts w:ascii="Arial" w:hAnsi="Arial" w:cs="Arial"/>
        </w:rPr>
      </w:pPr>
    </w:p>
    <w:p w14:paraId="4440AC56"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TERCERO</w:t>
      </w:r>
      <w:r w:rsidRPr="00C71318">
        <w:rPr>
          <w:rFonts w:ascii="Arial" w:hAnsi="Arial" w:cs="Arial"/>
        </w:rPr>
        <w:t>.-</w:t>
      </w:r>
      <w:proofErr w:type="gramEnd"/>
      <w:r w:rsidRPr="00C71318">
        <w:rPr>
          <w:rFonts w:ascii="Arial" w:hAnsi="Arial" w:cs="Arial"/>
        </w:rPr>
        <w:t xml:space="preserve"> Gírese atento oficio a la Dirección de Regulación de la Actividad Comercial a efecto de que en cumplimiento de sus atribuciones y vigile que el establecimiento opere de acuerdo con su giro autorizado.</w:t>
      </w:r>
    </w:p>
    <w:p w14:paraId="00202B60" w14:textId="77777777" w:rsidR="00C71318" w:rsidRPr="00C71318" w:rsidRDefault="00C71318" w:rsidP="00C71318">
      <w:pPr>
        <w:pStyle w:val="Textoindependiente"/>
        <w:ind w:left="238" w:right="39"/>
        <w:jc w:val="both"/>
        <w:rPr>
          <w:rFonts w:ascii="Arial" w:hAnsi="Arial" w:cs="Arial"/>
        </w:rPr>
      </w:pPr>
    </w:p>
    <w:p w14:paraId="6D2CA3F7"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CUARTO</w:t>
      </w:r>
      <w:r w:rsidRPr="00C71318">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D1479">
        <w:rPr>
          <w:rFonts w:ascii="Arial" w:hAnsi="Arial" w:cs="Arial"/>
          <w:b/>
        </w:rPr>
        <w:t>cancelación de dicha licencia</w:t>
      </w:r>
      <w:r w:rsidRPr="00C71318">
        <w:rPr>
          <w:rFonts w:ascii="Arial" w:hAnsi="Arial" w:cs="Arial"/>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0287A4B" w14:textId="77777777" w:rsidR="00C71318" w:rsidRPr="00C71318" w:rsidRDefault="00C71318" w:rsidP="00C71318">
      <w:pPr>
        <w:pStyle w:val="Textoindependiente"/>
        <w:ind w:left="238" w:right="39"/>
        <w:jc w:val="both"/>
        <w:rPr>
          <w:rFonts w:ascii="Arial" w:hAnsi="Arial" w:cs="Arial"/>
        </w:rPr>
      </w:pPr>
    </w:p>
    <w:p w14:paraId="1BE84E7D" w14:textId="782E4738" w:rsidR="00C71318" w:rsidRPr="00C71318" w:rsidRDefault="00C71318" w:rsidP="00C71318">
      <w:pPr>
        <w:pStyle w:val="Textoindependiente"/>
        <w:ind w:left="238" w:right="39"/>
        <w:jc w:val="both"/>
        <w:rPr>
          <w:rFonts w:ascii="Arial" w:hAnsi="Arial" w:cs="Arial"/>
        </w:rPr>
      </w:pPr>
      <w:r w:rsidRPr="004D1479">
        <w:rPr>
          <w:rFonts w:ascii="Arial" w:hAnsi="Arial" w:cs="Arial"/>
          <w:b/>
        </w:rPr>
        <w:t>QUINTO</w:t>
      </w:r>
      <w:r w:rsidRPr="00C71318">
        <w:rPr>
          <w:rFonts w:ascii="Arial" w:hAnsi="Arial" w:cs="Arial"/>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w:t>
      </w:r>
      <w:r w:rsidRPr="00C71318">
        <w:rPr>
          <w:rFonts w:ascii="Arial" w:hAnsi="Arial" w:cs="Arial"/>
        </w:rPr>
        <w:lastRenderedPageBreak/>
        <w:t xml:space="preserve">Ruido establecidos en la NOM-081-SEMARNAT-1994; que tendrá prohibido tener, contar o reproducir música en vivo cualquiera que sea su característica o género, instalar y utilizar equipos de sonido dirigidos o no hacia la vía pública que generen molestias a vecinos y </w:t>
      </w:r>
      <w:proofErr w:type="spellStart"/>
      <w:r w:rsidRPr="00C71318">
        <w:rPr>
          <w:rFonts w:ascii="Arial" w:hAnsi="Arial" w:cs="Arial"/>
        </w:rPr>
        <w:t>transeuntes</w:t>
      </w:r>
      <w:proofErr w:type="spellEnd"/>
      <w:r w:rsidR="00AD7D7E">
        <w:rPr>
          <w:rFonts w:ascii="Arial" w:hAnsi="Arial" w:cs="Arial"/>
        </w:rPr>
        <w:t>(sic)</w:t>
      </w:r>
      <w:r w:rsidRPr="00C71318">
        <w:rPr>
          <w:rFonts w:ascii="Arial" w:hAnsi="Arial" w:cs="Arial"/>
        </w:rPr>
        <w:t xml:space="preserve"> toda vez que no es factible por la zona donde se ubica; que no podrá rebasar de 6:00 </w:t>
      </w:r>
      <w:proofErr w:type="spellStart"/>
      <w:r w:rsidRPr="00C71318">
        <w:rPr>
          <w:rFonts w:ascii="Arial" w:hAnsi="Arial" w:cs="Arial"/>
        </w:rPr>
        <w:t>hrs</w:t>
      </w:r>
      <w:proofErr w:type="spellEnd"/>
      <w:r w:rsidRPr="00C71318">
        <w:rPr>
          <w:rFonts w:ascii="Arial" w:hAnsi="Arial" w:cs="Arial"/>
        </w:rPr>
        <w:t xml:space="preserve">. a 22:00 </w:t>
      </w:r>
      <w:proofErr w:type="spellStart"/>
      <w:r w:rsidRPr="00C71318">
        <w:rPr>
          <w:rFonts w:ascii="Arial" w:hAnsi="Arial" w:cs="Arial"/>
        </w:rPr>
        <w:t>hrs</w:t>
      </w:r>
      <w:proofErr w:type="spellEnd"/>
      <w:r w:rsidRPr="00C71318">
        <w:rPr>
          <w:rFonts w:ascii="Arial" w:hAnsi="Arial" w:cs="Arial"/>
        </w:rPr>
        <w:t xml:space="preserve">. los 55.00 decibeles y de 22:00 </w:t>
      </w:r>
      <w:proofErr w:type="spellStart"/>
      <w:r w:rsidRPr="00C71318">
        <w:rPr>
          <w:rFonts w:ascii="Arial" w:hAnsi="Arial" w:cs="Arial"/>
        </w:rPr>
        <w:t>hrs</w:t>
      </w:r>
      <w:proofErr w:type="spellEnd"/>
      <w:r w:rsidRPr="00C71318">
        <w:rPr>
          <w:rFonts w:ascii="Arial" w:hAnsi="Arial" w:cs="Arial"/>
        </w:rPr>
        <w:t xml:space="preserve">. a 6:00 </w:t>
      </w:r>
      <w:proofErr w:type="spellStart"/>
      <w:r w:rsidRPr="00C71318">
        <w:rPr>
          <w:rFonts w:ascii="Arial" w:hAnsi="Arial" w:cs="Arial"/>
        </w:rPr>
        <w:t>hrs</w:t>
      </w:r>
      <w:proofErr w:type="spellEnd"/>
      <w:r w:rsidRPr="00C71318">
        <w:rPr>
          <w:rFonts w:ascii="Arial" w:hAnsi="Arial" w:cs="Arial"/>
        </w:rPr>
        <w:t xml:space="preserve">. los 50.00 decibeles; que queda estrictamente prohibido otorgar al público cualquier artículo de poliestireno expandido (unicel), así como popotes y bolsas de </w:t>
      </w:r>
      <w:proofErr w:type="spellStart"/>
      <w:r w:rsidRPr="00C71318">
        <w:rPr>
          <w:rFonts w:ascii="Arial" w:hAnsi="Arial" w:cs="Arial"/>
        </w:rPr>
        <w:t>plastico</w:t>
      </w:r>
      <w:proofErr w:type="spellEnd"/>
      <w:r w:rsidRPr="00C71318">
        <w:rPr>
          <w:rFonts w:ascii="Arial" w:hAnsi="Arial" w:cs="Arial"/>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A17D093" w14:textId="77777777" w:rsidR="00C71318" w:rsidRPr="00C71318" w:rsidRDefault="00C71318" w:rsidP="00C71318">
      <w:pPr>
        <w:pStyle w:val="Textoindependiente"/>
        <w:ind w:left="238" w:right="39"/>
        <w:jc w:val="both"/>
        <w:rPr>
          <w:rFonts w:ascii="Arial" w:hAnsi="Arial" w:cs="Arial"/>
        </w:rPr>
      </w:pPr>
    </w:p>
    <w:p w14:paraId="3EA975F6"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SEXTO</w:t>
      </w:r>
      <w:r w:rsidRPr="00C71318">
        <w:rPr>
          <w:rFonts w:ascii="Arial" w:hAnsi="Arial" w:cs="Arial"/>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w:t>
      </w:r>
      <w:r w:rsidRPr="004D1479">
        <w:rPr>
          <w:rFonts w:ascii="Arial" w:hAnsi="Arial" w:cs="Arial"/>
        </w:rPr>
        <w:t>prestar los servicios</w:t>
      </w:r>
      <w:r w:rsidRPr="00C71318">
        <w:rPr>
          <w:rFonts w:ascii="Arial" w:hAnsi="Arial" w:cs="Arial"/>
        </w:rPr>
        <w:t xml:space="preserve">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61F410D" w14:textId="77777777" w:rsidR="00C71318" w:rsidRPr="006E2AC5" w:rsidRDefault="00C71318" w:rsidP="00C71318">
      <w:pPr>
        <w:pStyle w:val="Textoindependiente"/>
        <w:ind w:left="238" w:right="39"/>
        <w:jc w:val="both"/>
        <w:rPr>
          <w:rFonts w:ascii="Arial" w:hAnsi="Arial" w:cs="Arial"/>
          <w:sz w:val="14"/>
        </w:rPr>
      </w:pPr>
    </w:p>
    <w:p w14:paraId="780F4BAA"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SÉPTIMO</w:t>
      </w:r>
      <w:r w:rsidRPr="00C71318">
        <w:rPr>
          <w:rFonts w:ascii="Arial" w:hAnsi="Arial" w:cs="Arial"/>
        </w:rPr>
        <w:t xml:space="preserve">.- Con fundamento en el artículo 129 del </w:t>
      </w:r>
      <w:r w:rsidRPr="00C71318">
        <w:rPr>
          <w:rFonts w:ascii="Arial" w:hAnsi="Arial" w:cs="Arial"/>
        </w:rPr>
        <w:lastRenderedPageBreak/>
        <w:t>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DD69E95" w14:textId="77777777" w:rsidR="00C71318" w:rsidRPr="006E2AC5" w:rsidRDefault="00C71318" w:rsidP="00C71318">
      <w:pPr>
        <w:pStyle w:val="Textoindependiente"/>
        <w:ind w:left="238" w:right="39"/>
        <w:jc w:val="both"/>
        <w:rPr>
          <w:rFonts w:ascii="Arial" w:hAnsi="Arial" w:cs="Arial"/>
          <w:sz w:val="16"/>
        </w:rPr>
      </w:pPr>
    </w:p>
    <w:p w14:paraId="2D8EB4A3" w14:textId="77777777" w:rsidR="00C71318" w:rsidRPr="00C71318" w:rsidRDefault="00C71318" w:rsidP="00C71318">
      <w:pPr>
        <w:pStyle w:val="Textoindependiente"/>
        <w:ind w:left="238" w:right="39"/>
        <w:jc w:val="both"/>
        <w:rPr>
          <w:rFonts w:ascii="Arial" w:hAnsi="Arial" w:cs="Arial"/>
        </w:rPr>
      </w:pPr>
      <w:r w:rsidRPr="004D1479">
        <w:rPr>
          <w:rFonts w:ascii="Arial" w:hAnsi="Arial" w:cs="Arial"/>
          <w:b/>
        </w:rPr>
        <w:t>OCTAVO</w:t>
      </w:r>
      <w:r w:rsidRPr="00C71318">
        <w:rPr>
          <w:rFonts w:ascii="Arial" w:hAnsi="Arial" w:cs="Arial"/>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6B4AA74" w14:textId="77777777" w:rsidR="00C71318" w:rsidRPr="006E2AC5" w:rsidRDefault="00C71318" w:rsidP="00C71318">
      <w:pPr>
        <w:pStyle w:val="Textoindependiente"/>
        <w:ind w:left="238" w:right="39"/>
        <w:jc w:val="both"/>
        <w:rPr>
          <w:rFonts w:ascii="Arial" w:hAnsi="Arial" w:cs="Arial"/>
          <w:sz w:val="14"/>
        </w:rPr>
      </w:pPr>
    </w:p>
    <w:p w14:paraId="6BFC0ACA"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NOVENO</w:t>
      </w:r>
      <w:r w:rsidRPr="00C71318">
        <w:rPr>
          <w:rFonts w:ascii="Arial" w:hAnsi="Arial" w:cs="Arial"/>
        </w:rPr>
        <w:t>.-</w:t>
      </w:r>
      <w:proofErr w:type="gramEnd"/>
      <w:r w:rsidRPr="00C71318">
        <w:rPr>
          <w:rFonts w:ascii="Arial" w:hAnsi="Arial" w:cs="Arial"/>
        </w:rPr>
        <w:t xml:space="preserve"> Notifíquese la resolución del Cabildo y túrnese el dictamen con su respectivo expediente a la Unidad de Trámites Empresariales para el cumplimiento de los asuntos de su competencia. </w:t>
      </w:r>
    </w:p>
    <w:p w14:paraId="3F36E1BE" w14:textId="77777777" w:rsidR="00C71318" w:rsidRPr="006E2AC5" w:rsidRDefault="00C71318" w:rsidP="00C71318">
      <w:pPr>
        <w:pStyle w:val="Textoindependiente"/>
        <w:ind w:left="238" w:right="39"/>
        <w:jc w:val="both"/>
        <w:rPr>
          <w:rFonts w:ascii="Arial" w:hAnsi="Arial" w:cs="Arial"/>
          <w:sz w:val="14"/>
        </w:rPr>
      </w:pPr>
    </w:p>
    <w:p w14:paraId="377F0154" w14:textId="77777777" w:rsidR="00C71318" w:rsidRPr="00C71318" w:rsidRDefault="00C71318" w:rsidP="00C71318">
      <w:pPr>
        <w:pStyle w:val="Textoindependiente"/>
        <w:ind w:left="238" w:right="39"/>
        <w:jc w:val="both"/>
        <w:rPr>
          <w:rFonts w:ascii="Arial" w:hAnsi="Arial" w:cs="Arial"/>
        </w:rPr>
      </w:pPr>
      <w:proofErr w:type="gramStart"/>
      <w:r w:rsidRPr="004D1479">
        <w:rPr>
          <w:rFonts w:ascii="Arial" w:hAnsi="Arial" w:cs="Arial"/>
          <w:b/>
        </w:rPr>
        <w:t>DÉCIMO</w:t>
      </w:r>
      <w:r w:rsidRPr="00C71318">
        <w:rPr>
          <w:rFonts w:ascii="Arial" w:hAnsi="Arial" w:cs="Arial"/>
        </w:rPr>
        <w:t>.-</w:t>
      </w:r>
      <w:proofErr w:type="gramEnd"/>
      <w:r w:rsidRPr="00C71318">
        <w:rPr>
          <w:rFonts w:ascii="Arial" w:hAnsi="Arial" w:cs="Arial"/>
        </w:rPr>
        <w:t xml:space="preserve"> Remítase dicho acuerdo a la Secretaria Municipal, para que por su conducto se le dé el trámite correspondiente.</w:t>
      </w:r>
    </w:p>
    <w:p w14:paraId="1E62BC0C" w14:textId="77777777" w:rsidR="00C71318" w:rsidRPr="00C71318" w:rsidRDefault="00C71318" w:rsidP="00C71318">
      <w:pPr>
        <w:pStyle w:val="Textoindependiente"/>
        <w:ind w:left="238" w:right="39"/>
        <w:jc w:val="both"/>
        <w:rPr>
          <w:rFonts w:ascii="Arial" w:hAnsi="Arial" w:cs="Arial"/>
        </w:rPr>
      </w:pPr>
    </w:p>
    <w:p w14:paraId="2D20E6C0" w14:textId="4CD4EB9B" w:rsidR="00635C0E" w:rsidRPr="00635C0E" w:rsidRDefault="00C71318" w:rsidP="00C71318">
      <w:pPr>
        <w:pStyle w:val="Textoindependiente"/>
        <w:ind w:left="238" w:right="39"/>
        <w:jc w:val="both"/>
        <w:rPr>
          <w:rFonts w:ascii="Arial" w:hAnsi="Arial" w:cs="Arial"/>
        </w:rPr>
      </w:pPr>
      <w:proofErr w:type="gramStart"/>
      <w:r w:rsidRPr="004D1479">
        <w:rPr>
          <w:rFonts w:ascii="Arial" w:hAnsi="Arial" w:cs="Arial"/>
          <w:b/>
        </w:rPr>
        <w:t>UNDÉCIMO</w:t>
      </w:r>
      <w:r w:rsidRPr="00C71318">
        <w:rPr>
          <w:rFonts w:ascii="Arial" w:hAnsi="Arial" w:cs="Arial"/>
        </w:rPr>
        <w:t>.-</w:t>
      </w:r>
      <w:proofErr w:type="gramEnd"/>
      <w:r w:rsidRPr="00C71318">
        <w:rPr>
          <w:rFonts w:ascii="Arial" w:hAnsi="Arial" w:cs="Arial"/>
        </w:rPr>
        <w:t xml:space="preserve"> Notifíquese y cúmplase.</w:t>
      </w:r>
    </w:p>
    <w:p w14:paraId="62412CFD" w14:textId="77777777" w:rsidR="00635C0E" w:rsidRDefault="00635C0E" w:rsidP="00175E29">
      <w:pPr>
        <w:pStyle w:val="Textoindependiente"/>
        <w:ind w:left="238" w:right="39"/>
        <w:jc w:val="both"/>
        <w:rPr>
          <w:rFonts w:ascii="Arial" w:hAnsi="Arial" w:cs="Arial"/>
          <w:bCs/>
        </w:rPr>
      </w:pPr>
    </w:p>
    <w:p w14:paraId="7967CC8F" w14:textId="77777777" w:rsidR="00635C0E" w:rsidRPr="00DD256C" w:rsidRDefault="00635C0E" w:rsidP="00635C0E">
      <w:pPr>
        <w:pStyle w:val="Textoindependiente"/>
        <w:ind w:left="238" w:right="39"/>
        <w:jc w:val="both"/>
        <w:rPr>
          <w:rFonts w:ascii="Arial" w:hAnsi="Arial" w:cs="Arial"/>
        </w:rPr>
      </w:pPr>
      <w:r w:rsidRPr="00DD256C">
        <w:rPr>
          <w:rFonts w:ascii="Arial" w:hAnsi="Arial" w:cs="Arial"/>
        </w:rPr>
        <w:lastRenderedPageBreak/>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1E1F844F" w14:textId="77777777" w:rsidR="00635C0E" w:rsidRPr="00DD256C" w:rsidRDefault="00635C0E" w:rsidP="00635C0E">
      <w:pPr>
        <w:pStyle w:val="Textoindependiente"/>
        <w:spacing w:before="10"/>
        <w:jc w:val="both"/>
        <w:rPr>
          <w:rFonts w:ascii="Arial" w:hAnsi="Arial" w:cs="Arial"/>
        </w:rPr>
      </w:pPr>
    </w:p>
    <w:p w14:paraId="3A239601" w14:textId="1C887FA7" w:rsidR="00635C0E" w:rsidRPr="00DD256C" w:rsidRDefault="00635C0E" w:rsidP="00635C0E">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SALÓN DE CABILDO “PORFIRIO DÍAZ MORI” DEL HONORABLE AYUNTAMIENTO DEL MUNICIPIO DE OAXACA DE JUÁREZ, EL DÍA NUEVE DE MARZO DEL AÑO DOS MIL VEINTITRÉS.</w:t>
      </w:r>
    </w:p>
    <w:p w14:paraId="2FE46070" w14:textId="77777777" w:rsidR="00635C0E" w:rsidRPr="00DD256C" w:rsidRDefault="00635C0E" w:rsidP="00635C0E">
      <w:pPr>
        <w:jc w:val="both"/>
        <w:rPr>
          <w:rFonts w:ascii="Arial" w:hAnsi="Arial" w:cs="Arial"/>
          <w:b/>
          <w:bCs/>
          <w:sz w:val="20"/>
          <w:szCs w:val="20"/>
        </w:rPr>
      </w:pPr>
    </w:p>
    <w:p w14:paraId="67547AF6"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2EFE0AC8"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62F06535"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3B679831"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596A5902" w14:textId="10A8C57B" w:rsidR="00635C0E" w:rsidRDefault="00635C0E" w:rsidP="00635C0E">
      <w:pPr>
        <w:ind w:left="284"/>
        <w:jc w:val="center"/>
        <w:rPr>
          <w:rFonts w:ascii="Arial" w:hAnsi="Arial" w:cs="Arial"/>
          <w:b/>
          <w:bCs/>
          <w:sz w:val="20"/>
          <w:szCs w:val="20"/>
        </w:rPr>
      </w:pPr>
    </w:p>
    <w:p w14:paraId="35ACB1A9" w14:textId="0A9BACBB" w:rsidR="00A31A39" w:rsidRDefault="00A31A39" w:rsidP="00635C0E">
      <w:pPr>
        <w:ind w:left="284"/>
        <w:jc w:val="center"/>
        <w:rPr>
          <w:rFonts w:ascii="Arial" w:hAnsi="Arial" w:cs="Arial"/>
          <w:b/>
          <w:bCs/>
          <w:sz w:val="20"/>
          <w:szCs w:val="20"/>
        </w:rPr>
      </w:pPr>
    </w:p>
    <w:p w14:paraId="113E40A7" w14:textId="7D184F1F" w:rsidR="00A31A39" w:rsidRDefault="00A31A39" w:rsidP="00635C0E">
      <w:pPr>
        <w:ind w:left="284"/>
        <w:jc w:val="center"/>
        <w:rPr>
          <w:rFonts w:ascii="Arial" w:hAnsi="Arial" w:cs="Arial"/>
          <w:b/>
          <w:bCs/>
          <w:sz w:val="20"/>
          <w:szCs w:val="20"/>
        </w:rPr>
      </w:pPr>
    </w:p>
    <w:p w14:paraId="28A04356" w14:textId="27440373" w:rsidR="004B71A2" w:rsidRDefault="004B71A2" w:rsidP="00635C0E">
      <w:pPr>
        <w:ind w:left="284"/>
        <w:jc w:val="center"/>
        <w:rPr>
          <w:rFonts w:ascii="Arial" w:hAnsi="Arial" w:cs="Arial"/>
          <w:b/>
          <w:bCs/>
          <w:sz w:val="20"/>
          <w:szCs w:val="20"/>
        </w:rPr>
      </w:pPr>
    </w:p>
    <w:p w14:paraId="77451802" w14:textId="77777777" w:rsidR="004B71A2" w:rsidRPr="00DD256C" w:rsidRDefault="004B71A2" w:rsidP="00635C0E">
      <w:pPr>
        <w:ind w:left="284"/>
        <w:jc w:val="center"/>
        <w:rPr>
          <w:rFonts w:ascii="Arial" w:hAnsi="Arial" w:cs="Arial"/>
          <w:b/>
          <w:bCs/>
          <w:sz w:val="20"/>
          <w:szCs w:val="20"/>
        </w:rPr>
      </w:pPr>
    </w:p>
    <w:p w14:paraId="5FE58A66" w14:textId="3A84678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04847492" w14:textId="5864F98A" w:rsidR="000B50A4" w:rsidRDefault="000B50A4" w:rsidP="00635C0E">
      <w:pPr>
        <w:ind w:left="284"/>
        <w:jc w:val="center"/>
        <w:rPr>
          <w:rFonts w:ascii="Arial" w:hAnsi="Arial" w:cs="Arial"/>
          <w:b/>
          <w:bCs/>
          <w:spacing w:val="-1"/>
          <w:sz w:val="20"/>
          <w:szCs w:val="20"/>
        </w:rPr>
      </w:pPr>
    </w:p>
    <w:p w14:paraId="34C6037E" w14:textId="77777777" w:rsidR="000B50A4" w:rsidRPr="00DD256C" w:rsidRDefault="000B50A4" w:rsidP="00635C0E">
      <w:pPr>
        <w:ind w:left="284"/>
        <w:jc w:val="center"/>
        <w:rPr>
          <w:rFonts w:ascii="Arial" w:hAnsi="Arial" w:cs="Arial"/>
          <w:b/>
          <w:bCs/>
          <w:spacing w:val="-1"/>
          <w:sz w:val="20"/>
          <w:szCs w:val="20"/>
        </w:rPr>
      </w:pPr>
    </w:p>
    <w:p w14:paraId="783395B7"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E0387FC"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1884CE27" w14:textId="77777777" w:rsidR="00635C0E" w:rsidRPr="00DD256C"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39E56E88" w14:textId="77777777" w:rsidR="00635C0E" w:rsidRDefault="00635C0E" w:rsidP="00635C0E">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1CE325F" w14:textId="77777777" w:rsidR="00635C0E" w:rsidRDefault="00635C0E" w:rsidP="00635C0E">
      <w:pPr>
        <w:ind w:left="284"/>
        <w:jc w:val="center"/>
        <w:rPr>
          <w:rFonts w:ascii="Arial" w:hAnsi="Arial" w:cs="Arial"/>
          <w:b/>
          <w:bCs/>
          <w:spacing w:val="-1"/>
          <w:sz w:val="20"/>
          <w:szCs w:val="20"/>
        </w:rPr>
      </w:pPr>
    </w:p>
    <w:p w14:paraId="22131CE0" w14:textId="06E16F6D" w:rsidR="00635C0E" w:rsidRDefault="00635C0E" w:rsidP="00635C0E">
      <w:pPr>
        <w:ind w:left="284"/>
        <w:jc w:val="center"/>
        <w:rPr>
          <w:rFonts w:ascii="Arial" w:hAnsi="Arial" w:cs="Arial"/>
          <w:b/>
          <w:bCs/>
          <w:spacing w:val="-1"/>
          <w:sz w:val="20"/>
          <w:szCs w:val="20"/>
        </w:rPr>
      </w:pPr>
    </w:p>
    <w:p w14:paraId="117C582E" w14:textId="120D1491" w:rsidR="006E2AC5" w:rsidRDefault="006E2AC5" w:rsidP="00635C0E">
      <w:pPr>
        <w:ind w:left="284"/>
        <w:jc w:val="center"/>
        <w:rPr>
          <w:rFonts w:ascii="Arial" w:hAnsi="Arial" w:cs="Arial"/>
          <w:b/>
          <w:bCs/>
          <w:spacing w:val="-1"/>
          <w:sz w:val="20"/>
          <w:szCs w:val="20"/>
        </w:rPr>
      </w:pPr>
    </w:p>
    <w:p w14:paraId="1ADAB0CE" w14:textId="77777777" w:rsidR="00BE29B0" w:rsidRDefault="00BE29B0" w:rsidP="00635C0E">
      <w:pPr>
        <w:ind w:left="284"/>
        <w:jc w:val="center"/>
        <w:rPr>
          <w:rFonts w:ascii="Arial" w:hAnsi="Arial" w:cs="Arial"/>
          <w:b/>
          <w:bCs/>
          <w:spacing w:val="-1"/>
          <w:sz w:val="20"/>
          <w:szCs w:val="20"/>
        </w:rPr>
      </w:pPr>
    </w:p>
    <w:p w14:paraId="52477AAA" w14:textId="77777777" w:rsidR="00635C0E" w:rsidRPr="00B83B3D" w:rsidRDefault="00635C0E" w:rsidP="00635C0E">
      <w:pPr>
        <w:ind w:left="284"/>
        <w:jc w:val="center"/>
        <w:rPr>
          <w:rFonts w:ascii="Arial" w:hAnsi="Arial" w:cs="Arial"/>
          <w:b/>
          <w:bCs/>
          <w:spacing w:val="-1"/>
          <w:sz w:val="20"/>
          <w:szCs w:val="20"/>
        </w:rPr>
      </w:pPr>
    </w:p>
    <w:p w14:paraId="1B39BBEE" w14:textId="0CE802DD" w:rsidR="00635C0E" w:rsidRDefault="00635C0E" w:rsidP="00635C0E">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405819E" w14:textId="3BC285FE" w:rsidR="00FF0806" w:rsidRDefault="00BE29B0" w:rsidP="00913823">
      <w:pPr>
        <w:ind w:left="284"/>
        <w:jc w:val="both"/>
        <w:rPr>
          <w:rFonts w:ascii="Arial" w:hAnsi="Arial" w:cs="Arial"/>
          <w:bCs/>
          <w:sz w:val="20"/>
          <w:szCs w:val="20"/>
        </w:rPr>
      </w:pPr>
      <w:r>
        <w:rPr>
          <w:noProof/>
          <w:lang w:eastAsia="es-MX"/>
        </w:rPr>
        <w:drawing>
          <wp:anchor distT="0" distB="0" distL="0" distR="0" simplePos="0" relativeHeight="251624960" behindDoc="0" locked="0" layoutInCell="1" allowOverlap="1" wp14:anchorId="6292B39C" wp14:editId="4FB2C9B3">
            <wp:simplePos x="0" y="0"/>
            <wp:positionH relativeFrom="page">
              <wp:posOffset>878650</wp:posOffset>
            </wp:positionH>
            <wp:positionV relativeFrom="paragraph">
              <wp:posOffset>161925</wp:posOffset>
            </wp:positionV>
            <wp:extent cx="2861310" cy="281305"/>
            <wp:effectExtent l="0" t="0" r="0" b="4445"/>
            <wp:wrapTopAndBottom/>
            <wp:docPr id="2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54A133D7" w14:textId="77777777" w:rsidR="006E2AC5" w:rsidRDefault="006E2AC5" w:rsidP="00635C0E">
      <w:pPr>
        <w:ind w:left="284"/>
        <w:jc w:val="center"/>
        <w:rPr>
          <w:rFonts w:ascii="Arial" w:hAnsi="Arial" w:cs="Arial"/>
          <w:b/>
          <w:bCs/>
          <w:sz w:val="20"/>
          <w:szCs w:val="20"/>
        </w:rPr>
      </w:pPr>
    </w:p>
    <w:p w14:paraId="69D82F0A" w14:textId="77777777" w:rsidR="00440DC4" w:rsidRDefault="00440DC4" w:rsidP="00440DC4">
      <w:pPr>
        <w:pStyle w:val="Textoindependiente"/>
        <w:ind w:left="238" w:right="39"/>
        <w:jc w:val="both"/>
        <w:rPr>
          <w:rFonts w:ascii="Arial" w:hAnsi="Arial" w:cs="Arial"/>
        </w:rPr>
      </w:pPr>
      <w:r w:rsidRPr="00F46B42">
        <w:rPr>
          <w:rFonts w:ascii="Arial" w:hAnsi="Arial" w:cs="Arial"/>
          <w:b/>
        </w:rPr>
        <w:t>FRANCISCO MARTÍNEZ NERI</w:t>
      </w:r>
      <w:r w:rsidRPr="00F46B42">
        <w:rPr>
          <w:rFonts w:ascii="Arial" w:hAnsi="Arial" w:cs="Arial"/>
        </w:rPr>
        <w:t>, Presidente Municipal Constitucional del Municipio de Oaxaca de Juárez, del Estado Libre y Soberano de Oaxaca, a sus habitantes hace saber:</w:t>
      </w:r>
    </w:p>
    <w:p w14:paraId="2591720E" w14:textId="77777777" w:rsidR="00440DC4" w:rsidRPr="00571768" w:rsidRDefault="00440DC4" w:rsidP="00440DC4">
      <w:pPr>
        <w:tabs>
          <w:tab w:val="left" w:pos="1592"/>
          <w:tab w:val="left" w:pos="2836"/>
          <w:tab w:val="left" w:pos="3585"/>
        </w:tabs>
        <w:ind w:left="194"/>
        <w:jc w:val="both"/>
        <w:rPr>
          <w:rFonts w:ascii="Arial" w:hAnsi="Arial" w:cs="Arial"/>
          <w:sz w:val="20"/>
          <w:szCs w:val="20"/>
        </w:rPr>
      </w:pPr>
    </w:p>
    <w:p w14:paraId="57D155F5" w14:textId="3CA3B2DE" w:rsidR="00440DC4" w:rsidRDefault="00440DC4" w:rsidP="00440DC4">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w:t>
      </w:r>
      <w:r w:rsidRPr="00F46B42">
        <w:rPr>
          <w:rFonts w:ascii="Arial" w:hAnsi="Arial" w:cs="Arial"/>
        </w:rPr>
        <w:lastRenderedPageBreak/>
        <w:t xml:space="preserve">Juárez; y 3, 4 y 5 del Reglamento de la Gaceta del Municipio de Oaxaca de Juárez; en sesión ordinaria de Cabildo de fecha </w:t>
      </w:r>
      <w:r w:rsidR="00FD1FB4">
        <w:rPr>
          <w:rFonts w:ascii="Arial" w:hAnsi="Arial" w:cs="Arial"/>
        </w:rPr>
        <w:t>dieciséis</w:t>
      </w:r>
      <w:r w:rsidRPr="00F46B42">
        <w:rPr>
          <w:rFonts w:ascii="Arial" w:hAnsi="Arial" w:cs="Arial"/>
        </w:rPr>
        <w:t xml:space="preserve"> de </w:t>
      </w:r>
      <w:r>
        <w:rPr>
          <w:rFonts w:ascii="Arial" w:hAnsi="Arial" w:cs="Arial"/>
        </w:rPr>
        <w:t>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rPr>
          <w:rFonts w:ascii="Arial" w:hAnsi="Arial" w:cs="Arial"/>
        </w:rPr>
        <w:t>aprobar</w:t>
      </w:r>
      <w:r w:rsidRPr="00966E5C">
        <w:rPr>
          <w:rFonts w:ascii="Arial" w:hAnsi="Arial" w:cs="Arial"/>
        </w:rPr>
        <w:t xml:space="preserve"> la propuesta de acuerdo </w:t>
      </w:r>
      <w:r>
        <w:rPr>
          <w:rFonts w:ascii="Arial" w:hAnsi="Arial" w:cs="Arial"/>
        </w:rPr>
        <w:t>a</w:t>
      </w:r>
      <w:r w:rsidRPr="00F46B42">
        <w:rPr>
          <w:rFonts w:ascii="Arial" w:hAnsi="Arial" w:cs="Arial"/>
        </w:rPr>
        <w:t>l</w:t>
      </w:r>
      <w:r w:rsidRPr="00966E5C">
        <w:rPr>
          <w:rFonts w:ascii="Arial" w:hAnsi="Arial" w:cs="Arial"/>
        </w:rPr>
        <w:t xml:space="preserve"> </w:t>
      </w:r>
      <w:r w:rsidRPr="00F46B42">
        <w:rPr>
          <w:rFonts w:ascii="Arial" w:hAnsi="Arial" w:cs="Arial"/>
        </w:rPr>
        <w:t>siguiente:</w:t>
      </w:r>
    </w:p>
    <w:p w14:paraId="14DB6DCD" w14:textId="77777777" w:rsidR="00440DC4" w:rsidRDefault="00440DC4" w:rsidP="00440DC4">
      <w:pPr>
        <w:pStyle w:val="Textoindependiente"/>
        <w:ind w:left="238" w:right="39"/>
        <w:jc w:val="both"/>
        <w:rPr>
          <w:rFonts w:ascii="Arial" w:hAnsi="Arial" w:cs="Arial"/>
        </w:rPr>
      </w:pPr>
    </w:p>
    <w:p w14:paraId="41100420" w14:textId="1468F8EE" w:rsidR="00440DC4" w:rsidRDefault="00440DC4" w:rsidP="00440DC4">
      <w:pPr>
        <w:pStyle w:val="Textoindependiente"/>
        <w:ind w:left="238" w:right="39"/>
        <w:jc w:val="center"/>
        <w:outlineLvl w:val="0"/>
        <w:rPr>
          <w:rFonts w:ascii="Arial" w:hAnsi="Arial" w:cs="Arial"/>
          <w:b/>
        </w:rPr>
      </w:pPr>
      <w:r>
        <w:rPr>
          <w:rFonts w:ascii="Arial" w:hAnsi="Arial" w:cs="Arial"/>
          <w:b/>
        </w:rPr>
        <w:t>ACUERDO PM/</w:t>
      </w:r>
      <w:proofErr w:type="spellStart"/>
      <w:r>
        <w:rPr>
          <w:rFonts w:ascii="Arial" w:hAnsi="Arial" w:cs="Arial"/>
          <w:b/>
        </w:rPr>
        <w:t>PA</w:t>
      </w:r>
      <w:proofErr w:type="spellEnd"/>
      <w:r>
        <w:rPr>
          <w:rFonts w:ascii="Arial" w:hAnsi="Arial" w:cs="Arial"/>
          <w:b/>
        </w:rPr>
        <w:t>/09/2023</w:t>
      </w:r>
    </w:p>
    <w:p w14:paraId="1E7B1160" w14:textId="77777777" w:rsidR="00440DC4" w:rsidRPr="00671616" w:rsidRDefault="00440DC4" w:rsidP="00440DC4">
      <w:pPr>
        <w:pStyle w:val="Textoindependiente"/>
        <w:ind w:left="238" w:right="39"/>
        <w:rPr>
          <w:rFonts w:ascii="Arial" w:hAnsi="Arial" w:cs="Arial"/>
          <w:b/>
        </w:rPr>
      </w:pPr>
    </w:p>
    <w:p w14:paraId="725649DE" w14:textId="77777777" w:rsidR="00440DC4" w:rsidRPr="003D3EFB" w:rsidRDefault="00440DC4" w:rsidP="00440DC4">
      <w:pPr>
        <w:tabs>
          <w:tab w:val="left" w:pos="1592"/>
          <w:tab w:val="left" w:pos="2836"/>
          <w:tab w:val="left" w:pos="3585"/>
        </w:tabs>
        <w:ind w:left="194"/>
        <w:jc w:val="center"/>
        <w:rPr>
          <w:rFonts w:ascii="Arial" w:hAnsi="Arial" w:cs="Arial"/>
          <w:b/>
          <w:sz w:val="20"/>
          <w:szCs w:val="20"/>
        </w:rPr>
      </w:pPr>
      <w:r w:rsidRPr="003D3EFB">
        <w:rPr>
          <w:rFonts w:ascii="Arial" w:hAnsi="Arial" w:cs="Arial"/>
          <w:b/>
          <w:sz w:val="20"/>
          <w:szCs w:val="20"/>
        </w:rPr>
        <w:t>C O N S I D E R A N D O</w:t>
      </w:r>
    </w:p>
    <w:p w14:paraId="24B062A8" w14:textId="108827F3" w:rsidR="00440DC4" w:rsidRPr="00440DC4" w:rsidRDefault="00440DC4" w:rsidP="00440DC4">
      <w:pPr>
        <w:tabs>
          <w:tab w:val="left" w:pos="1592"/>
          <w:tab w:val="left" w:pos="2836"/>
          <w:tab w:val="left" w:pos="3585"/>
        </w:tabs>
        <w:jc w:val="both"/>
        <w:rPr>
          <w:rFonts w:ascii="Arial" w:hAnsi="Arial" w:cs="Arial"/>
          <w:sz w:val="20"/>
          <w:szCs w:val="20"/>
        </w:rPr>
      </w:pPr>
    </w:p>
    <w:p w14:paraId="1DC59376" w14:textId="149E606F" w:rsid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PRIMERO</w:t>
      </w:r>
      <w:r w:rsidRPr="00440DC4">
        <w:rPr>
          <w:rFonts w:ascii="Arial" w:hAnsi="Arial" w:cs="Arial"/>
          <w:sz w:val="20"/>
          <w:szCs w:val="20"/>
        </w:rPr>
        <w:t>. Que de conformidad con el artículo 115 de la Constitución Política de los Estados Unidos Mexicanos; y 113 de la Constitución Política del Estado Libre y Soberano de Oaxaca; los ayuntamientos tienen la facultad para aprobar disposiciones administrativas de observancia general dentro de sus respectivas jurisdicciones.</w:t>
      </w:r>
    </w:p>
    <w:p w14:paraId="1AE63A00"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3FB6D3D5" w14:textId="03933511" w:rsid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SEGUNDO</w:t>
      </w:r>
      <w:r w:rsidRPr="00440DC4">
        <w:rPr>
          <w:rFonts w:ascii="Arial" w:hAnsi="Arial" w:cs="Arial"/>
          <w:sz w:val="20"/>
          <w:szCs w:val="20"/>
        </w:rPr>
        <w:t>. Que con fundamento en el artículo 43 fracción I de la Ley Orgánica Municipal del Estado de Oaxaca; y 49 fracción I del Bando de Policía y Gobierno del Municipio de Oaxaca de Juárez; es facultad del Ayuntamiento aprobar disposiciones administrativas de observancia general dentro de su ámbito territorial.</w:t>
      </w:r>
    </w:p>
    <w:p w14:paraId="41677556"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434FC6B5" w14:textId="6E093E72" w:rsid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TERCERO</w:t>
      </w:r>
      <w:r w:rsidRPr="00440DC4">
        <w:rPr>
          <w:rFonts w:ascii="Arial" w:hAnsi="Arial" w:cs="Arial"/>
          <w:sz w:val="20"/>
          <w:szCs w:val="20"/>
        </w:rPr>
        <w:t>. Que los artículos 46 último párrafo de la Ley Orgánica Municipal del Estado de Oaxaca; y 36 del Bando de Policía y Gobierno del Municipio de Oaxaca de Juárez; refieren que las sesiones de Cabildo podrán realizarse de manera virtual mediante el uso de las tecnologías de la información y comunicación o medios electrónicos disponibles que autorice el Honorable Ayuntamiento por mayoría calificada de votos. Por lo que tengo a bien proponer a su consideración el siguiente:</w:t>
      </w:r>
    </w:p>
    <w:p w14:paraId="73AD7EC4"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6686DF33" w14:textId="32390394" w:rsidR="00440DC4" w:rsidRPr="006E2AC5" w:rsidRDefault="00440DC4" w:rsidP="00440DC4">
      <w:pPr>
        <w:tabs>
          <w:tab w:val="left" w:pos="1592"/>
          <w:tab w:val="left" w:pos="2836"/>
          <w:tab w:val="left" w:pos="3585"/>
        </w:tabs>
        <w:ind w:left="194"/>
        <w:jc w:val="center"/>
        <w:rPr>
          <w:rFonts w:ascii="Arial" w:hAnsi="Arial" w:cs="Arial"/>
          <w:b/>
          <w:sz w:val="20"/>
          <w:szCs w:val="20"/>
        </w:rPr>
      </w:pPr>
      <w:r w:rsidRPr="006E2AC5">
        <w:rPr>
          <w:rFonts w:ascii="Arial" w:hAnsi="Arial" w:cs="Arial"/>
          <w:b/>
          <w:sz w:val="20"/>
          <w:szCs w:val="20"/>
        </w:rPr>
        <w:t>P</w:t>
      </w:r>
      <w:r w:rsidR="006E2AC5">
        <w:rPr>
          <w:rFonts w:ascii="Arial" w:hAnsi="Arial" w:cs="Arial"/>
          <w:b/>
          <w:sz w:val="20"/>
          <w:szCs w:val="20"/>
        </w:rPr>
        <w:t xml:space="preserve"> </w:t>
      </w:r>
      <w:r w:rsidRPr="006E2AC5">
        <w:rPr>
          <w:rFonts w:ascii="Arial" w:hAnsi="Arial" w:cs="Arial"/>
          <w:b/>
          <w:sz w:val="20"/>
          <w:szCs w:val="20"/>
        </w:rPr>
        <w:t>U</w:t>
      </w:r>
      <w:r w:rsidR="006E2AC5">
        <w:rPr>
          <w:rFonts w:ascii="Arial" w:hAnsi="Arial" w:cs="Arial"/>
          <w:b/>
          <w:sz w:val="20"/>
          <w:szCs w:val="20"/>
        </w:rPr>
        <w:t xml:space="preserve"> </w:t>
      </w:r>
      <w:r w:rsidRPr="006E2AC5">
        <w:rPr>
          <w:rFonts w:ascii="Arial" w:hAnsi="Arial" w:cs="Arial"/>
          <w:b/>
          <w:sz w:val="20"/>
          <w:szCs w:val="20"/>
        </w:rPr>
        <w:t>N</w:t>
      </w:r>
      <w:r w:rsidR="006E2AC5">
        <w:rPr>
          <w:rFonts w:ascii="Arial" w:hAnsi="Arial" w:cs="Arial"/>
          <w:b/>
          <w:sz w:val="20"/>
          <w:szCs w:val="20"/>
        </w:rPr>
        <w:t xml:space="preserve"> </w:t>
      </w:r>
      <w:r w:rsidRPr="006E2AC5">
        <w:rPr>
          <w:rFonts w:ascii="Arial" w:hAnsi="Arial" w:cs="Arial"/>
          <w:b/>
          <w:sz w:val="20"/>
          <w:szCs w:val="20"/>
        </w:rPr>
        <w:t>T</w:t>
      </w:r>
      <w:r w:rsidR="006E2AC5">
        <w:rPr>
          <w:rFonts w:ascii="Arial" w:hAnsi="Arial" w:cs="Arial"/>
          <w:b/>
          <w:sz w:val="20"/>
          <w:szCs w:val="20"/>
        </w:rPr>
        <w:t xml:space="preserve"> </w:t>
      </w:r>
      <w:r w:rsidRPr="006E2AC5">
        <w:rPr>
          <w:rFonts w:ascii="Arial" w:hAnsi="Arial" w:cs="Arial"/>
          <w:b/>
          <w:sz w:val="20"/>
          <w:szCs w:val="20"/>
        </w:rPr>
        <w:t>O</w:t>
      </w:r>
      <w:r w:rsidR="000B50A4">
        <w:rPr>
          <w:rFonts w:ascii="Arial" w:hAnsi="Arial" w:cs="Arial"/>
          <w:b/>
          <w:sz w:val="20"/>
          <w:szCs w:val="20"/>
        </w:rPr>
        <w:t xml:space="preserve">  </w:t>
      </w:r>
      <w:r w:rsidRPr="006E2AC5">
        <w:rPr>
          <w:rFonts w:ascii="Arial" w:hAnsi="Arial" w:cs="Arial"/>
          <w:b/>
          <w:sz w:val="20"/>
          <w:szCs w:val="20"/>
        </w:rPr>
        <w:t xml:space="preserve"> D</w:t>
      </w:r>
      <w:r w:rsidR="006E2AC5">
        <w:rPr>
          <w:rFonts w:ascii="Arial" w:hAnsi="Arial" w:cs="Arial"/>
          <w:b/>
          <w:sz w:val="20"/>
          <w:szCs w:val="20"/>
        </w:rPr>
        <w:t xml:space="preserve"> </w:t>
      </w:r>
      <w:r w:rsidRPr="006E2AC5">
        <w:rPr>
          <w:rFonts w:ascii="Arial" w:hAnsi="Arial" w:cs="Arial"/>
          <w:b/>
          <w:sz w:val="20"/>
          <w:szCs w:val="20"/>
        </w:rPr>
        <w:t xml:space="preserve">E </w:t>
      </w:r>
      <w:r w:rsidR="000B50A4">
        <w:rPr>
          <w:rFonts w:ascii="Arial" w:hAnsi="Arial" w:cs="Arial"/>
          <w:b/>
          <w:sz w:val="20"/>
          <w:szCs w:val="20"/>
        </w:rPr>
        <w:t xml:space="preserve">  </w:t>
      </w:r>
      <w:r w:rsidRPr="006E2AC5">
        <w:rPr>
          <w:rFonts w:ascii="Arial" w:hAnsi="Arial" w:cs="Arial"/>
          <w:b/>
          <w:sz w:val="20"/>
          <w:szCs w:val="20"/>
        </w:rPr>
        <w:t>A</w:t>
      </w:r>
      <w:r w:rsidR="006E2AC5">
        <w:rPr>
          <w:rFonts w:ascii="Arial" w:hAnsi="Arial" w:cs="Arial"/>
          <w:b/>
          <w:sz w:val="20"/>
          <w:szCs w:val="20"/>
        </w:rPr>
        <w:t xml:space="preserve"> </w:t>
      </w:r>
      <w:r w:rsidRPr="006E2AC5">
        <w:rPr>
          <w:rFonts w:ascii="Arial" w:hAnsi="Arial" w:cs="Arial"/>
          <w:b/>
          <w:sz w:val="20"/>
          <w:szCs w:val="20"/>
        </w:rPr>
        <w:t>C</w:t>
      </w:r>
      <w:r w:rsidR="006E2AC5">
        <w:rPr>
          <w:rFonts w:ascii="Arial" w:hAnsi="Arial" w:cs="Arial"/>
          <w:b/>
          <w:sz w:val="20"/>
          <w:szCs w:val="20"/>
        </w:rPr>
        <w:t xml:space="preserve"> </w:t>
      </w:r>
      <w:r w:rsidRPr="006E2AC5">
        <w:rPr>
          <w:rFonts w:ascii="Arial" w:hAnsi="Arial" w:cs="Arial"/>
          <w:b/>
          <w:sz w:val="20"/>
          <w:szCs w:val="20"/>
        </w:rPr>
        <w:t>U</w:t>
      </w:r>
      <w:r w:rsidR="006E2AC5">
        <w:rPr>
          <w:rFonts w:ascii="Arial" w:hAnsi="Arial" w:cs="Arial"/>
          <w:b/>
          <w:sz w:val="20"/>
          <w:szCs w:val="20"/>
        </w:rPr>
        <w:t xml:space="preserve"> </w:t>
      </w:r>
      <w:r w:rsidRPr="006E2AC5">
        <w:rPr>
          <w:rFonts w:ascii="Arial" w:hAnsi="Arial" w:cs="Arial"/>
          <w:b/>
          <w:sz w:val="20"/>
          <w:szCs w:val="20"/>
        </w:rPr>
        <w:t>E</w:t>
      </w:r>
      <w:r w:rsidR="006E2AC5">
        <w:rPr>
          <w:rFonts w:ascii="Arial" w:hAnsi="Arial" w:cs="Arial"/>
          <w:b/>
          <w:sz w:val="20"/>
          <w:szCs w:val="20"/>
        </w:rPr>
        <w:t xml:space="preserve"> </w:t>
      </w:r>
      <w:r w:rsidRPr="006E2AC5">
        <w:rPr>
          <w:rFonts w:ascii="Arial" w:hAnsi="Arial" w:cs="Arial"/>
          <w:b/>
          <w:sz w:val="20"/>
          <w:szCs w:val="20"/>
        </w:rPr>
        <w:t>R</w:t>
      </w:r>
      <w:r w:rsidR="006E2AC5">
        <w:rPr>
          <w:rFonts w:ascii="Arial" w:hAnsi="Arial" w:cs="Arial"/>
          <w:b/>
          <w:sz w:val="20"/>
          <w:szCs w:val="20"/>
        </w:rPr>
        <w:t xml:space="preserve"> </w:t>
      </w:r>
      <w:r w:rsidRPr="006E2AC5">
        <w:rPr>
          <w:rFonts w:ascii="Arial" w:hAnsi="Arial" w:cs="Arial"/>
          <w:b/>
          <w:sz w:val="20"/>
          <w:szCs w:val="20"/>
        </w:rPr>
        <w:t>D</w:t>
      </w:r>
      <w:r w:rsidR="006E2AC5">
        <w:rPr>
          <w:rFonts w:ascii="Arial" w:hAnsi="Arial" w:cs="Arial"/>
          <w:b/>
          <w:sz w:val="20"/>
          <w:szCs w:val="20"/>
        </w:rPr>
        <w:t xml:space="preserve"> </w:t>
      </w:r>
      <w:r w:rsidRPr="006E2AC5">
        <w:rPr>
          <w:rFonts w:ascii="Arial" w:hAnsi="Arial" w:cs="Arial"/>
          <w:b/>
          <w:sz w:val="20"/>
          <w:szCs w:val="20"/>
        </w:rPr>
        <w:t>O</w:t>
      </w:r>
    </w:p>
    <w:p w14:paraId="710EC2B1"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5F2D9260"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PRIMERO</w:t>
      </w:r>
      <w:r w:rsidRPr="00440DC4">
        <w:rPr>
          <w:rFonts w:ascii="Arial" w:hAnsi="Arial" w:cs="Arial"/>
          <w:sz w:val="20"/>
          <w:szCs w:val="20"/>
        </w:rPr>
        <w:t>. Se aprueba que la sesión Ordinaria de Cabildo correspondiente al día 23 de marzo de 2023, se recorra para celebrarse a las 17:00 horas, para dar cumplimiento a lo ordenado por el Tribunal Electoral del Estado de Oaxaca.</w:t>
      </w:r>
    </w:p>
    <w:p w14:paraId="2EE6B734"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640F14CA"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SEGUNDO</w:t>
      </w:r>
      <w:r w:rsidRPr="00440DC4">
        <w:rPr>
          <w:rFonts w:ascii="Arial" w:hAnsi="Arial" w:cs="Arial"/>
          <w:sz w:val="20"/>
          <w:szCs w:val="20"/>
        </w:rPr>
        <w:t>. Se instruye a la Secretaría Municipal para que convoque a sesión Ordinaria de Cabildo a celebrarse el día 23 de marzo de 2023 a las 17:00 horas en el Salón de Cabildo “Porfirio Díaz Mori” del Palacio Municipal.</w:t>
      </w:r>
    </w:p>
    <w:p w14:paraId="4D267199" w14:textId="33934246" w:rsidR="006E2AC5" w:rsidRPr="00440DC4" w:rsidRDefault="006E2AC5" w:rsidP="00440DC4">
      <w:pPr>
        <w:tabs>
          <w:tab w:val="left" w:pos="1592"/>
          <w:tab w:val="left" w:pos="2836"/>
          <w:tab w:val="left" w:pos="3585"/>
        </w:tabs>
        <w:ind w:left="194"/>
        <w:jc w:val="both"/>
        <w:rPr>
          <w:rFonts w:ascii="Arial" w:hAnsi="Arial" w:cs="Arial"/>
          <w:sz w:val="20"/>
          <w:szCs w:val="20"/>
        </w:rPr>
      </w:pPr>
    </w:p>
    <w:p w14:paraId="7F7E21A8" w14:textId="5B283C8A" w:rsidR="00440DC4" w:rsidRPr="004D1479" w:rsidRDefault="00440DC4" w:rsidP="006E2AC5">
      <w:pPr>
        <w:tabs>
          <w:tab w:val="left" w:pos="1592"/>
          <w:tab w:val="left" w:pos="2836"/>
          <w:tab w:val="left" w:pos="3585"/>
        </w:tabs>
        <w:ind w:left="194"/>
        <w:jc w:val="center"/>
        <w:rPr>
          <w:rFonts w:ascii="Arial" w:hAnsi="Arial" w:cs="Arial"/>
          <w:b/>
          <w:sz w:val="20"/>
          <w:szCs w:val="20"/>
        </w:rPr>
      </w:pPr>
      <w:r w:rsidRPr="004D1479">
        <w:rPr>
          <w:rFonts w:ascii="Arial" w:hAnsi="Arial" w:cs="Arial"/>
          <w:b/>
          <w:sz w:val="20"/>
          <w:szCs w:val="20"/>
        </w:rPr>
        <w:t>T</w:t>
      </w:r>
      <w:r w:rsidR="006E2AC5" w:rsidRPr="004D1479">
        <w:rPr>
          <w:rFonts w:ascii="Arial" w:hAnsi="Arial" w:cs="Arial"/>
          <w:b/>
          <w:sz w:val="20"/>
          <w:szCs w:val="20"/>
        </w:rPr>
        <w:t xml:space="preserve"> </w:t>
      </w:r>
      <w:r w:rsidRPr="004D1479">
        <w:rPr>
          <w:rFonts w:ascii="Arial" w:hAnsi="Arial" w:cs="Arial"/>
          <w:b/>
          <w:sz w:val="20"/>
          <w:szCs w:val="20"/>
        </w:rPr>
        <w:t>R</w:t>
      </w:r>
      <w:r w:rsidR="006E2AC5" w:rsidRPr="004D1479">
        <w:rPr>
          <w:rFonts w:ascii="Arial" w:hAnsi="Arial" w:cs="Arial"/>
          <w:b/>
          <w:sz w:val="20"/>
          <w:szCs w:val="20"/>
        </w:rPr>
        <w:t xml:space="preserve"> </w:t>
      </w:r>
      <w:r w:rsidRPr="004D1479">
        <w:rPr>
          <w:rFonts w:ascii="Arial" w:hAnsi="Arial" w:cs="Arial"/>
          <w:b/>
          <w:sz w:val="20"/>
          <w:szCs w:val="20"/>
        </w:rPr>
        <w:t>A</w:t>
      </w:r>
      <w:r w:rsidR="006E2AC5" w:rsidRPr="004D1479">
        <w:rPr>
          <w:rFonts w:ascii="Arial" w:hAnsi="Arial" w:cs="Arial"/>
          <w:b/>
          <w:sz w:val="20"/>
          <w:szCs w:val="20"/>
        </w:rPr>
        <w:t xml:space="preserve"> </w:t>
      </w:r>
      <w:r w:rsidRPr="004D1479">
        <w:rPr>
          <w:rFonts w:ascii="Arial" w:hAnsi="Arial" w:cs="Arial"/>
          <w:b/>
          <w:sz w:val="20"/>
          <w:szCs w:val="20"/>
        </w:rPr>
        <w:t>N</w:t>
      </w:r>
      <w:r w:rsidR="006E2AC5" w:rsidRPr="004D1479">
        <w:rPr>
          <w:rFonts w:ascii="Arial" w:hAnsi="Arial" w:cs="Arial"/>
          <w:b/>
          <w:sz w:val="20"/>
          <w:szCs w:val="20"/>
        </w:rPr>
        <w:t xml:space="preserve"> </w:t>
      </w:r>
      <w:r w:rsidRPr="004D1479">
        <w:rPr>
          <w:rFonts w:ascii="Arial" w:hAnsi="Arial" w:cs="Arial"/>
          <w:b/>
          <w:sz w:val="20"/>
          <w:szCs w:val="20"/>
        </w:rPr>
        <w:t>S</w:t>
      </w:r>
      <w:r w:rsidR="006E2AC5" w:rsidRPr="004D1479">
        <w:rPr>
          <w:rFonts w:ascii="Arial" w:hAnsi="Arial" w:cs="Arial"/>
          <w:b/>
          <w:sz w:val="20"/>
          <w:szCs w:val="20"/>
        </w:rPr>
        <w:t xml:space="preserve"> </w:t>
      </w:r>
      <w:r w:rsidRPr="004D1479">
        <w:rPr>
          <w:rFonts w:ascii="Arial" w:hAnsi="Arial" w:cs="Arial"/>
          <w:b/>
          <w:sz w:val="20"/>
          <w:szCs w:val="20"/>
        </w:rPr>
        <w:t>I</w:t>
      </w:r>
      <w:r w:rsidR="006E2AC5" w:rsidRPr="004D1479">
        <w:rPr>
          <w:rFonts w:ascii="Arial" w:hAnsi="Arial" w:cs="Arial"/>
          <w:b/>
          <w:sz w:val="20"/>
          <w:szCs w:val="20"/>
        </w:rPr>
        <w:t xml:space="preserve"> </w:t>
      </w:r>
      <w:r w:rsidRPr="004D1479">
        <w:rPr>
          <w:rFonts w:ascii="Arial" w:hAnsi="Arial" w:cs="Arial"/>
          <w:b/>
          <w:sz w:val="20"/>
          <w:szCs w:val="20"/>
        </w:rPr>
        <w:t>T</w:t>
      </w:r>
      <w:r w:rsidR="006E2AC5" w:rsidRPr="004D1479">
        <w:rPr>
          <w:rFonts w:ascii="Arial" w:hAnsi="Arial" w:cs="Arial"/>
          <w:b/>
          <w:sz w:val="20"/>
          <w:szCs w:val="20"/>
        </w:rPr>
        <w:t xml:space="preserve"> </w:t>
      </w:r>
      <w:r w:rsidRPr="004D1479">
        <w:rPr>
          <w:rFonts w:ascii="Arial" w:hAnsi="Arial" w:cs="Arial"/>
          <w:b/>
          <w:sz w:val="20"/>
          <w:szCs w:val="20"/>
        </w:rPr>
        <w:t>O</w:t>
      </w:r>
      <w:r w:rsidR="006E2AC5" w:rsidRPr="004D1479">
        <w:rPr>
          <w:rFonts w:ascii="Arial" w:hAnsi="Arial" w:cs="Arial"/>
          <w:b/>
          <w:sz w:val="20"/>
          <w:szCs w:val="20"/>
        </w:rPr>
        <w:t xml:space="preserve"> </w:t>
      </w:r>
      <w:r w:rsidRPr="004D1479">
        <w:rPr>
          <w:rFonts w:ascii="Arial" w:hAnsi="Arial" w:cs="Arial"/>
          <w:b/>
          <w:sz w:val="20"/>
          <w:szCs w:val="20"/>
        </w:rPr>
        <w:t>R</w:t>
      </w:r>
      <w:r w:rsidR="006E2AC5" w:rsidRPr="004D1479">
        <w:rPr>
          <w:rFonts w:ascii="Arial" w:hAnsi="Arial" w:cs="Arial"/>
          <w:b/>
          <w:sz w:val="20"/>
          <w:szCs w:val="20"/>
        </w:rPr>
        <w:t xml:space="preserve"> </w:t>
      </w:r>
      <w:r w:rsidRPr="004D1479">
        <w:rPr>
          <w:rFonts w:ascii="Arial" w:hAnsi="Arial" w:cs="Arial"/>
          <w:b/>
          <w:sz w:val="20"/>
          <w:szCs w:val="20"/>
        </w:rPr>
        <w:t>I</w:t>
      </w:r>
      <w:r w:rsidR="006E2AC5" w:rsidRPr="004D1479">
        <w:rPr>
          <w:rFonts w:ascii="Arial" w:hAnsi="Arial" w:cs="Arial"/>
          <w:b/>
          <w:sz w:val="20"/>
          <w:szCs w:val="20"/>
        </w:rPr>
        <w:t xml:space="preserve"> </w:t>
      </w:r>
      <w:r w:rsidRPr="004D1479">
        <w:rPr>
          <w:rFonts w:ascii="Arial" w:hAnsi="Arial" w:cs="Arial"/>
          <w:b/>
          <w:sz w:val="20"/>
          <w:szCs w:val="20"/>
        </w:rPr>
        <w:t>O</w:t>
      </w:r>
      <w:r w:rsidR="006E2AC5" w:rsidRPr="004D1479">
        <w:rPr>
          <w:rFonts w:ascii="Arial" w:hAnsi="Arial" w:cs="Arial"/>
          <w:b/>
          <w:sz w:val="20"/>
          <w:szCs w:val="20"/>
        </w:rPr>
        <w:t xml:space="preserve"> </w:t>
      </w:r>
      <w:r w:rsidRPr="004D1479">
        <w:rPr>
          <w:rFonts w:ascii="Arial" w:hAnsi="Arial" w:cs="Arial"/>
          <w:b/>
          <w:sz w:val="20"/>
          <w:szCs w:val="20"/>
        </w:rPr>
        <w:t>S</w:t>
      </w:r>
    </w:p>
    <w:p w14:paraId="24DE34A7"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7B969FA4" w14:textId="0DFD4B34" w:rsidR="00440DC4"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t>PRIMERO</w:t>
      </w:r>
      <w:r w:rsidRPr="00440DC4">
        <w:rPr>
          <w:rFonts w:ascii="Arial" w:hAnsi="Arial" w:cs="Arial"/>
          <w:sz w:val="20"/>
          <w:szCs w:val="20"/>
        </w:rPr>
        <w:t>. El presente acuerdo entrará en vigor al momento de su aprobación por el Honorable Ayuntamiento.</w:t>
      </w:r>
    </w:p>
    <w:p w14:paraId="493ABF77"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475CDD1A" w14:textId="5C774086" w:rsidR="00440DC4" w:rsidRPr="003D3EFB" w:rsidRDefault="00440DC4" w:rsidP="00440DC4">
      <w:pPr>
        <w:tabs>
          <w:tab w:val="left" w:pos="1592"/>
          <w:tab w:val="left" w:pos="2836"/>
          <w:tab w:val="left" w:pos="3585"/>
        </w:tabs>
        <w:ind w:left="194"/>
        <w:jc w:val="both"/>
        <w:rPr>
          <w:rFonts w:ascii="Arial" w:hAnsi="Arial" w:cs="Arial"/>
          <w:sz w:val="20"/>
          <w:szCs w:val="20"/>
        </w:rPr>
      </w:pPr>
      <w:r w:rsidRPr="004D1479">
        <w:rPr>
          <w:rFonts w:ascii="Arial" w:hAnsi="Arial" w:cs="Arial"/>
          <w:b/>
          <w:sz w:val="20"/>
          <w:szCs w:val="20"/>
        </w:rPr>
        <w:lastRenderedPageBreak/>
        <w:t>SEGUNDO</w:t>
      </w:r>
      <w:r w:rsidRPr="00440DC4">
        <w:rPr>
          <w:rFonts w:ascii="Arial" w:hAnsi="Arial" w:cs="Arial"/>
          <w:sz w:val="20"/>
          <w:szCs w:val="20"/>
        </w:rPr>
        <w:t>. Publíquese en la Gaceta Municipal que por turno corresponda.</w:t>
      </w:r>
    </w:p>
    <w:p w14:paraId="650CFC09" w14:textId="77777777" w:rsidR="00440DC4" w:rsidRDefault="00440DC4" w:rsidP="00440DC4">
      <w:pPr>
        <w:tabs>
          <w:tab w:val="left" w:pos="1592"/>
          <w:tab w:val="left" w:pos="2836"/>
          <w:tab w:val="left" w:pos="3585"/>
        </w:tabs>
        <w:ind w:left="194"/>
        <w:jc w:val="both"/>
        <w:rPr>
          <w:rFonts w:ascii="Arial" w:hAnsi="Arial" w:cs="Arial"/>
          <w:sz w:val="20"/>
          <w:szCs w:val="20"/>
        </w:rPr>
      </w:pPr>
    </w:p>
    <w:p w14:paraId="3E2DDE47" w14:textId="080DFF6D" w:rsidR="00440DC4" w:rsidRPr="00FF2515" w:rsidRDefault="00EB1931" w:rsidP="00440DC4">
      <w:pPr>
        <w:tabs>
          <w:tab w:val="left" w:pos="1592"/>
          <w:tab w:val="left" w:pos="2836"/>
          <w:tab w:val="left" w:pos="3585"/>
        </w:tabs>
        <w:ind w:left="194"/>
        <w:jc w:val="both"/>
        <w:rPr>
          <w:rFonts w:ascii="Arial" w:hAnsi="Arial" w:cs="Arial"/>
          <w:sz w:val="20"/>
          <w:szCs w:val="20"/>
        </w:rPr>
      </w:pPr>
      <w:r w:rsidRPr="00EB193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4132241A" w14:textId="62D2DC43" w:rsidR="00BE29B0" w:rsidRPr="00DD256C" w:rsidRDefault="00BE29B0" w:rsidP="00440DC4">
      <w:pPr>
        <w:pStyle w:val="Textoindependiente"/>
        <w:spacing w:before="10"/>
        <w:jc w:val="both"/>
        <w:rPr>
          <w:rFonts w:ascii="Arial" w:hAnsi="Arial" w:cs="Arial"/>
        </w:rPr>
      </w:pPr>
    </w:p>
    <w:p w14:paraId="42275860" w14:textId="36A148EC" w:rsidR="00440DC4" w:rsidRDefault="00440DC4" w:rsidP="00440DC4">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57372F">
        <w:rPr>
          <w:rFonts w:ascii="Arial" w:hAnsi="Arial" w:cs="Arial"/>
          <w:b/>
          <w:bCs/>
          <w:sz w:val="20"/>
          <w:szCs w:val="20"/>
        </w:rPr>
        <w:t>DIECISÉIS</w:t>
      </w:r>
      <w:r w:rsidRPr="00DD256C">
        <w:rPr>
          <w:rFonts w:ascii="Arial" w:hAnsi="Arial" w:cs="Arial"/>
          <w:b/>
          <w:bCs/>
          <w:sz w:val="20"/>
          <w:szCs w:val="20"/>
        </w:rPr>
        <w:t xml:space="preserve"> DE </w:t>
      </w:r>
      <w:r>
        <w:rPr>
          <w:rFonts w:ascii="Arial" w:hAnsi="Arial" w:cs="Arial"/>
          <w:b/>
          <w:bCs/>
          <w:sz w:val="20"/>
          <w:szCs w:val="20"/>
        </w:rPr>
        <w:t>MARZO</w:t>
      </w:r>
      <w:r w:rsidRPr="00DD256C">
        <w:rPr>
          <w:rFonts w:ascii="Arial" w:hAnsi="Arial" w:cs="Arial"/>
          <w:b/>
          <w:bCs/>
          <w:sz w:val="20"/>
          <w:szCs w:val="20"/>
        </w:rPr>
        <w:t xml:space="preserve"> DEL AÑO DOS MIL VEINTITRÉS.</w:t>
      </w:r>
    </w:p>
    <w:p w14:paraId="2A759923" w14:textId="77777777" w:rsidR="00BE29B0" w:rsidRDefault="00BE29B0" w:rsidP="00440DC4">
      <w:pPr>
        <w:jc w:val="both"/>
        <w:rPr>
          <w:rFonts w:ascii="Arial" w:hAnsi="Arial" w:cs="Arial"/>
          <w:b/>
          <w:bCs/>
          <w:sz w:val="20"/>
          <w:szCs w:val="20"/>
        </w:rPr>
      </w:pPr>
    </w:p>
    <w:p w14:paraId="226F9D87"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2EFAF738"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6CEAFB81"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03E1B877" w14:textId="471B0593" w:rsidR="00440DC4" w:rsidRDefault="00440DC4" w:rsidP="006E2AC5">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w:t>
      </w:r>
      <w:r w:rsidR="006E2AC5">
        <w:rPr>
          <w:rFonts w:ascii="Arial" w:hAnsi="Arial" w:cs="Arial"/>
          <w:b/>
          <w:bCs/>
          <w:spacing w:val="-1"/>
          <w:sz w:val="20"/>
          <w:szCs w:val="20"/>
        </w:rPr>
        <w:t>TITUCIONAL DE OAXACA DE JUÁREZ.</w:t>
      </w:r>
    </w:p>
    <w:p w14:paraId="31C594DD" w14:textId="1F21C6D8" w:rsidR="006E2AC5" w:rsidRDefault="006E2AC5" w:rsidP="006E2AC5">
      <w:pPr>
        <w:ind w:left="284"/>
        <w:jc w:val="center"/>
        <w:rPr>
          <w:rFonts w:ascii="Arial" w:hAnsi="Arial" w:cs="Arial"/>
          <w:b/>
          <w:bCs/>
          <w:spacing w:val="-1"/>
          <w:sz w:val="20"/>
          <w:szCs w:val="20"/>
        </w:rPr>
      </w:pPr>
    </w:p>
    <w:p w14:paraId="6DD60556" w14:textId="4A8214A3" w:rsidR="006E2AC5" w:rsidRDefault="006E2AC5" w:rsidP="006E2AC5">
      <w:pPr>
        <w:ind w:left="284"/>
        <w:jc w:val="center"/>
        <w:rPr>
          <w:rFonts w:ascii="Arial" w:hAnsi="Arial" w:cs="Arial"/>
          <w:b/>
          <w:bCs/>
          <w:spacing w:val="-1"/>
          <w:sz w:val="20"/>
          <w:szCs w:val="20"/>
        </w:rPr>
      </w:pPr>
    </w:p>
    <w:p w14:paraId="7B5E7F96" w14:textId="5C3781C4" w:rsidR="006E2AC5" w:rsidRDefault="006E2AC5" w:rsidP="006E2AC5">
      <w:pPr>
        <w:ind w:left="284"/>
        <w:jc w:val="center"/>
        <w:rPr>
          <w:rFonts w:ascii="Arial" w:hAnsi="Arial" w:cs="Arial"/>
          <w:b/>
          <w:bCs/>
          <w:spacing w:val="-1"/>
          <w:sz w:val="20"/>
          <w:szCs w:val="20"/>
        </w:rPr>
      </w:pPr>
    </w:p>
    <w:p w14:paraId="587A2879" w14:textId="77777777" w:rsidR="00A31A39" w:rsidRPr="006E2AC5" w:rsidRDefault="00A31A39" w:rsidP="006E2AC5">
      <w:pPr>
        <w:ind w:left="284"/>
        <w:jc w:val="center"/>
        <w:rPr>
          <w:rFonts w:ascii="Arial" w:hAnsi="Arial" w:cs="Arial"/>
          <w:b/>
          <w:bCs/>
          <w:spacing w:val="-1"/>
          <w:sz w:val="20"/>
          <w:szCs w:val="20"/>
        </w:rPr>
      </w:pPr>
    </w:p>
    <w:p w14:paraId="02A3829A" w14:textId="39595A7E" w:rsidR="006E2AC5" w:rsidRDefault="00440DC4" w:rsidP="006E2AC5">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3F1776E" w14:textId="27BBD086" w:rsidR="006E2AC5" w:rsidRDefault="006E2AC5" w:rsidP="006E2AC5">
      <w:pPr>
        <w:ind w:left="284"/>
        <w:jc w:val="center"/>
        <w:rPr>
          <w:rFonts w:ascii="Arial" w:hAnsi="Arial" w:cs="Arial"/>
          <w:b/>
          <w:bCs/>
          <w:spacing w:val="-1"/>
          <w:sz w:val="20"/>
          <w:szCs w:val="20"/>
        </w:rPr>
      </w:pPr>
    </w:p>
    <w:p w14:paraId="44084E72" w14:textId="77777777" w:rsidR="00BE29B0" w:rsidRPr="00DD256C" w:rsidRDefault="00BE29B0" w:rsidP="006E2AC5">
      <w:pPr>
        <w:ind w:left="284"/>
        <w:jc w:val="center"/>
        <w:rPr>
          <w:rFonts w:ascii="Arial" w:hAnsi="Arial" w:cs="Arial"/>
          <w:b/>
          <w:bCs/>
          <w:spacing w:val="-1"/>
          <w:sz w:val="20"/>
          <w:szCs w:val="20"/>
        </w:rPr>
      </w:pPr>
    </w:p>
    <w:p w14:paraId="568393D1"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0CAAA25"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49EE1286"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1958F8B2" w14:textId="3A2F9915" w:rsidR="00440DC4" w:rsidRDefault="00440DC4" w:rsidP="006E2AC5">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4F109212" w14:textId="5C4F3D12" w:rsidR="006E2AC5" w:rsidRDefault="006E2AC5" w:rsidP="006E2AC5">
      <w:pPr>
        <w:ind w:left="284"/>
        <w:jc w:val="center"/>
        <w:rPr>
          <w:rFonts w:ascii="Arial" w:hAnsi="Arial" w:cs="Arial"/>
          <w:b/>
          <w:bCs/>
          <w:spacing w:val="-1"/>
          <w:sz w:val="20"/>
          <w:szCs w:val="20"/>
        </w:rPr>
      </w:pPr>
    </w:p>
    <w:p w14:paraId="66E6D24C" w14:textId="77777777" w:rsidR="00BE29B0" w:rsidRDefault="00BE29B0" w:rsidP="006E2AC5">
      <w:pPr>
        <w:ind w:left="284"/>
        <w:jc w:val="center"/>
        <w:rPr>
          <w:rFonts w:ascii="Arial" w:hAnsi="Arial" w:cs="Arial"/>
          <w:b/>
          <w:bCs/>
          <w:spacing w:val="-1"/>
          <w:sz w:val="20"/>
          <w:szCs w:val="20"/>
        </w:rPr>
      </w:pPr>
    </w:p>
    <w:p w14:paraId="0F7EE0DD" w14:textId="0C8BDF4D" w:rsidR="006E2AC5" w:rsidRDefault="006E2AC5" w:rsidP="006E2AC5">
      <w:pPr>
        <w:ind w:left="284"/>
        <w:jc w:val="center"/>
        <w:rPr>
          <w:rFonts w:ascii="Arial" w:hAnsi="Arial" w:cs="Arial"/>
          <w:b/>
          <w:bCs/>
          <w:spacing w:val="-1"/>
          <w:sz w:val="20"/>
          <w:szCs w:val="20"/>
        </w:rPr>
      </w:pPr>
    </w:p>
    <w:p w14:paraId="6D0244A4" w14:textId="22B5493D" w:rsidR="006E2AC5" w:rsidRDefault="006E2AC5" w:rsidP="006E2AC5">
      <w:pPr>
        <w:ind w:left="284"/>
        <w:jc w:val="center"/>
        <w:rPr>
          <w:rFonts w:ascii="Arial" w:hAnsi="Arial" w:cs="Arial"/>
          <w:b/>
          <w:bCs/>
          <w:spacing w:val="-1"/>
          <w:sz w:val="20"/>
          <w:szCs w:val="20"/>
        </w:rPr>
      </w:pPr>
    </w:p>
    <w:p w14:paraId="1FC77225" w14:textId="77777777" w:rsidR="006E2AC5" w:rsidRDefault="006E2AC5" w:rsidP="006E2AC5">
      <w:pPr>
        <w:ind w:left="284"/>
        <w:jc w:val="center"/>
        <w:rPr>
          <w:rFonts w:ascii="Arial" w:hAnsi="Arial" w:cs="Arial"/>
          <w:b/>
          <w:bCs/>
          <w:spacing w:val="-1"/>
          <w:sz w:val="20"/>
          <w:szCs w:val="20"/>
        </w:rPr>
      </w:pPr>
    </w:p>
    <w:p w14:paraId="054977D8" w14:textId="24A5F8E4" w:rsidR="00440DC4" w:rsidRDefault="00316A48" w:rsidP="00440DC4">
      <w:pPr>
        <w:ind w:left="284"/>
        <w:jc w:val="center"/>
        <w:rPr>
          <w:rFonts w:ascii="Arial" w:hAnsi="Arial" w:cs="Arial"/>
          <w:b/>
          <w:bCs/>
          <w:sz w:val="20"/>
          <w:szCs w:val="20"/>
        </w:rPr>
      </w:pPr>
      <w:r>
        <w:rPr>
          <w:noProof/>
          <w:lang w:eastAsia="es-MX"/>
        </w:rPr>
        <w:drawing>
          <wp:anchor distT="0" distB="0" distL="0" distR="0" simplePos="0" relativeHeight="251634176" behindDoc="0" locked="0" layoutInCell="1" allowOverlap="1" wp14:anchorId="5183B52C" wp14:editId="0DBB336F">
            <wp:simplePos x="0" y="0"/>
            <wp:positionH relativeFrom="page">
              <wp:posOffset>843280</wp:posOffset>
            </wp:positionH>
            <wp:positionV relativeFrom="paragraph">
              <wp:posOffset>294953</wp:posOffset>
            </wp:positionV>
            <wp:extent cx="2861310" cy="281305"/>
            <wp:effectExtent l="0" t="0" r="0" b="4445"/>
            <wp:wrapTopAndBottom/>
            <wp:docPr id="74884393" name="Imagen 7488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r w:rsidR="00440DC4" w:rsidRPr="00DD256C">
        <w:rPr>
          <w:rFonts w:ascii="Arial" w:hAnsi="Arial" w:cs="Arial"/>
          <w:b/>
          <w:bCs/>
          <w:sz w:val="20"/>
          <w:szCs w:val="20"/>
        </w:rPr>
        <w:t>NORMA</w:t>
      </w:r>
      <w:r w:rsidR="00440DC4" w:rsidRPr="00DD256C">
        <w:rPr>
          <w:rFonts w:ascii="Arial" w:hAnsi="Arial" w:cs="Arial"/>
          <w:b/>
          <w:bCs/>
          <w:spacing w:val="-11"/>
          <w:sz w:val="20"/>
          <w:szCs w:val="20"/>
        </w:rPr>
        <w:t xml:space="preserve"> </w:t>
      </w:r>
      <w:r w:rsidR="00440DC4" w:rsidRPr="00DD256C">
        <w:rPr>
          <w:rFonts w:ascii="Arial" w:hAnsi="Arial" w:cs="Arial"/>
          <w:b/>
          <w:bCs/>
          <w:sz w:val="20"/>
          <w:szCs w:val="20"/>
        </w:rPr>
        <w:t>IRIS</w:t>
      </w:r>
      <w:r w:rsidR="00440DC4" w:rsidRPr="00DD256C">
        <w:rPr>
          <w:rFonts w:ascii="Arial" w:hAnsi="Arial" w:cs="Arial"/>
          <w:b/>
          <w:bCs/>
          <w:spacing w:val="-1"/>
          <w:sz w:val="20"/>
          <w:szCs w:val="20"/>
        </w:rPr>
        <w:t xml:space="preserve"> </w:t>
      </w:r>
      <w:r w:rsidR="00440DC4" w:rsidRPr="00DD256C">
        <w:rPr>
          <w:rFonts w:ascii="Arial" w:hAnsi="Arial" w:cs="Arial"/>
          <w:b/>
          <w:bCs/>
          <w:sz w:val="20"/>
          <w:szCs w:val="20"/>
        </w:rPr>
        <w:t>SANTIAGO</w:t>
      </w:r>
      <w:r w:rsidR="00440DC4" w:rsidRPr="00DD256C">
        <w:rPr>
          <w:rFonts w:ascii="Arial" w:hAnsi="Arial" w:cs="Arial"/>
          <w:b/>
          <w:bCs/>
          <w:spacing w:val="-1"/>
          <w:sz w:val="20"/>
          <w:szCs w:val="20"/>
        </w:rPr>
        <w:t xml:space="preserve"> </w:t>
      </w:r>
      <w:r w:rsidR="00440DC4" w:rsidRPr="00717B0E">
        <w:rPr>
          <w:rFonts w:ascii="Arial" w:hAnsi="Arial" w:cs="Arial"/>
          <w:b/>
          <w:bCs/>
          <w:spacing w:val="-1"/>
          <w:sz w:val="20"/>
          <w:szCs w:val="20"/>
        </w:rPr>
        <w:t>HERNÁNDEZ</w:t>
      </w:r>
      <w:r w:rsidR="00440DC4" w:rsidRPr="00DD256C">
        <w:rPr>
          <w:rFonts w:ascii="Arial" w:hAnsi="Arial" w:cs="Arial"/>
          <w:b/>
          <w:bCs/>
          <w:sz w:val="20"/>
          <w:szCs w:val="20"/>
        </w:rPr>
        <w:t>.</w:t>
      </w:r>
    </w:p>
    <w:p w14:paraId="70A5F3AD" w14:textId="2463D318" w:rsidR="00FF0806" w:rsidRDefault="00FF0806" w:rsidP="00913823">
      <w:pPr>
        <w:ind w:left="284"/>
        <w:jc w:val="both"/>
        <w:rPr>
          <w:rFonts w:ascii="Arial" w:hAnsi="Arial" w:cs="Arial"/>
          <w:bCs/>
          <w:sz w:val="20"/>
          <w:szCs w:val="20"/>
        </w:rPr>
      </w:pPr>
    </w:p>
    <w:p w14:paraId="4FC07008" w14:textId="664C3B43" w:rsidR="00440DC4" w:rsidRDefault="00440DC4" w:rsidP="00FF0806">
      <w:pPr>
        <w:rPr>
          <w:rFonts w:ascii="Arial" w:hAnsi="Arial" w:cs="Arial"/>
          <w:bCs/>
          <w:sz w:val="20"/>
          <w:szCs w:val="20"/>
        </w:rPr>
      </w:pPr>
    </w:p>
    <w:p w14:paraId="3846199F" w14:textId="77777777" w:rsidR="00440DC4" w:rsidRDefault="00440DC4" w:rsidP="00440DC4">
      <w:pPr>
        <w:tabs>
          <w:tab w:val="left" w:pos="1592"/>
          <w:tab w:val="left" w:pos="2836"/>
          <w:tab w:val="left" w:pos="3585"/>
        </w:tabs>
        <w:ind w:left="194"/>
        <w:jc w:val="both"/>
        <w:rPr>
          <w:rFonts w:ascii="Arial" w:hAnsi="Arial" w:cs="Arial"/>
          <w:sz w:val="20"/>
          <w:szCs w:val="20"/>
        </w:rPr>
      </w:pPr>
      <w:r w:rsidRPr="00F46B42">
        <w:rPr>
          <w:rFonts w:ascii="Arial" w:hAnsi="Arial" w:cs="Arial"/>
          <w:b/>
          <w:sz w:val="20"/>
          <w:szCs w:val="20"/>
        </w:rPr>
        <w:t>FRANCISCO MARTÍNEZ NERI</w:t>
      </w:r>
      <w:r w:rsidRPr="00F46B42">
        <w:rPr>
          <w:rFonts w:ascii="Arial" w:hAnsi="Arial" w:cs="Arial"/>
          <w:sz w:val="20"/>
          <w:szCs w:val="20"/>
        </w:rPr>
        <w:t>, Presidente Municipal Constitucional del Municipio de Oaxaca de Juárez, del Estado Libre y Soberano de Oaxaca, a sus habitantes hace saber:</w:t>
      </w:r>
    </w:p>
    <w:p w14:paraId="7451C24C" w14:textId="77777777" w:rsidR="00440DC4" w:rsidRPr="00571768" w:rsidRDefault="00440DC4" w:rsidP="00440DC4">
      <w:pPr>
        <w:tabs>
          <w:tab w:val="left" w:pos="1592"/>
          <w:tab w:val="left" w:pos="2836"/>
          <w:tab w:val="left" w:pos="3585"/>
        </w:tabs>
        <w:ind w:left="194"/>
        <w:jc w:val="both"/>
        <w:rPr>
          <w:rFonts w:ascii="Arial" w:hAnsi="Arial" w:cs="Arial"/>
          <w:sz w:val="20"/>
          <w:szCs w:val="20"/>
        </w:rPr>
      </w:pPr>
    </w:p>
    <w:p w14:paraId="7F97E022" w14:textId="5FC1C119" w:rsidR="00440DC4" w:rsidRPr="00440DC4" w:rsidRDefault="00440DC4" w:rsidP="00440DC4">
      <w:pPr>
        <w:tabs>
          <w:tab w:val="left" w:pos="1592"/>
          <w:tab w:val="left" w:pos="2836"/>
          <w:tab w:val="left" w:pos="3585"/>
        </w:tabs>
        <w:ind w:left="194"/>
        <w:jc w:val="both"/>
        <w:rPr>
          <w:rFonts w:ascii="Arial" w:hAnsi="Arial" w:cs="Arial"/>
          <w:sz w:val="20"/>
          <w:szCs w:val="20"/>
        </w:rPr>
      </w:pPr>
      <w:r w:rsidRPr="00440DC4">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w:t>
      </w:r>
      <w:r w:rsidRPr="00440DC4">
        <w:rPr>
          <w:rFonts w:ascii="Arial" w:hAnsi="Arial" w:cs="Arial"/>
          <w:sz w:val="20"/>
          <w:szCs w:val="20"/>
        </w:rPr>
        <w:lastRenderedPageBreak/>
        <w:t xml:space="preserve">Policía y Gobierno del Municipio de Oaxaca de Juárez; y 3, 4 y 5 del Reglamento de la Gaceta del Municipio de Oaxaca de Juárez; en sesión ordinaria de Cabildo de fecha </w:t>
      </w:r>
      <w:r w:rsidR="00FD1FB4" w:rsidRPr="00FD1FB4">
        <w:rPr>
          <w:rFonts w:ascii="Arial" w:hAnsi="Arial" w:cs="Arial"/>
          <w:sz w:val="20"/>
          <w:szCs w:val="20"/>
        </w:rPr>
        <w:t xml:space="preserve">dieciséis </w:t>
      </w:r>
      <w:r w:rsidRPr="00440DC4">
        <w:rPr>
          <w:rFonts w:ascii="Arial" w:hAnsi="Arial" w:cs="Arial"/>
          <w:sz w:val="20"/>
          <w:szCs w:val="20"/>
        </w:rPr>
        <w:t>de marzo de dos mil veintitrés, tuvo a bien aprobar la propuesta de acuerdo al siguiente:</w:t>
      </w:r>
    </w:p>
    <w:p w14:paraId="007E6261" w14:textId="77777777" w:rsidR="00440DC4" w:rsidRDefault="00440DC4" w:rsidP="00440DC4">
      <w:pPr>
        <w:pStyle w:val="Textoindependiente"/>
        <w:ind w:left="238" w:right="39"/>
        <w:jc w:val="both"/>
        <w:rPr>
          <w:rFonts w:ascii="Arial" w:hAnsi="Arial" w:cs="Arial"/>
        </w:rPr>
      </w:pPr>
    </w:p>
    <w:p w14:paraId="0B90D79E" w14:textId="0CF2C124" w:rsidR="00440DC4" w:rsidRDefault="00440DC4" w:rsidP="00440DC4">
      <w:pPr>
        <w:pStyle w:val="Textoindependiente"/>
        <w:ind w:left="238" w:right="39"/>
        <w:jc w:val="center"/>
        <w:outlineLvl w:val="0"/>
        <w:rPr>
          <w:rFonts w:ascii="Arial" w:hAnsi="Arial" w:cs="Arial"/>
          <w:b/>
        </w:rPr>
      </w:pPr>
      <w:r w:rsidRPr="003D3EFB">
        <w:rPr>
          <w:rFonts w:ascii="Arial" w:hAnsi="Arial" w:cs="Arial"/>
          <w:b/>
        </w:rPr>
        <w:t xml:space="preserve">ACUERDO </w:t>
      </w:r>
      <w:r>
        <w:rPr>
          <w:rFonts w:ascii="Arial" w:hAnsi="Arial" w:cs="Arial"/>
          <w:b/>
        </w:rPr>
        <w:t>PM/</w:t>
      </w:r>
      <w:proofErr w:type="spellStart"/>
      <w:r>
        <w:rPr>
          <w:rFonts w:ascii="Arial" w:hAnsi="Arial" w:cs="Arial"/>
          <w:b/>
        </w:rPr>
        <w:t>PA</w:t>
      </w:r>
      <w:proofErr w:type="spellEnd"/>
      <w:r>
        <w:rPr>
          <w:rFonts w:ascii="Arial" w:hAnsi="Arial" w:cs="Arial"/>
          <w:b/>
        </w:rPr>
        <w:t>/10/2023</w:t>
      </w:r>
    </w:p>
    <w:p w14:paraId="4EAC7A9A" w14:textId="77777777" w:rsidR="00440DC4" w:rsidRPr="00671616" w:rsidRDefault="00440DC4" w:rsidP="00440DC4">
      <w:pPr>
        <w:pStyle w:val="Textoindependiente"/>
        <w:ind w:left="238" w:right="39"/>
        <w:rPr>
          <w:rFonts w:ascii="Arial" w:hAnsi="Arial" w:cs="Arial"/>
          <w:b/>
        </w:rPr>
      </w:pPr>
    </w:p>
    <w:p w14:paraId="49E83FBF" w14:textId="77777777" w:rsidR="00440DC4" w:rsidRPr="003D3EFB" w:rsidRDefault="00440DC4" w:rsidP="00440DC4">
      <w:pPr>
        <w:tabs>
          <w:tab w:val="left" w:pos="1592"/>
          <w:tab w:val="left" w:pos="2836"/>
          <w:tab w:val="left" w:pos="3585"/>
        </w:tabs>
        <w:ind w:left="194"/>
        <w:jc w:val="center"/>
        <w:rPr>
          <w:rFonts w:ascii="Arial" w:hAnsi="Arial" w:cs="Arial"/>
          <w:b/>
          <w:sz w:val="20"/>
          <w:szCs w:val="20"/>
        </w:rPr>
      </w:pPr>
      <w:r w:rsidRPr="003D3EFB">
        <w:rPr>
          <w:rFonts w:ascii="Arial" w:hAnsi="Arial" w:cs="Arial"/>
          <w:b/>
          <w:sz w:val="20"/>
          <w:szCs w:val="20"/>
        </w:rPr>
        <w:t>C O N S I D E R A N D O</w:t>
      </w:r>
    </w:p>
    <w:p w14:paraId="6A2E79F5" w14:textId="77777777" w:rsidR="00440DC4" w:rsidRDefault="00440DC4" w:rsidP="00440DC4">
      <w:pPr>
        <w:tabs>
          <w:tab w:val="left" w:pos="1592"/>
          <w:tab w:val="left" w:pos="2836"/>
          <w:tab w:val="left" w:pos="3585"/>
        </w:tabs>
        <w:ind w:left="194"/>
        <w:jc w:val="both"/>
        <w:rPr>
          <w:rFonts w:ascii="Arial" w:hAnsi="Arial" w:cs="Arial"/>
          <w:sz w:val="20"/>
          <w:szCs w:val="20"/>
        </w:rPr>
      </w:pPr>
    </w:p>
    <w:p w14:paraId="1927FDF9" w14:textId="76FC13E6"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PRIMERO</w:t>
      </w:r>
      <w:r w:rsidRPr="00440DC4">
        <w:rPr>
          <w:rFonts w:ascii="Arial" w:hAnsi="Arial" w:cs="Arial"/>
          <w:sz w:val="20"/>
          <w:szCs w:val="20"/>
        </w:rPr>
        <w:t>. Que de conformidad con el artículo 115 de la Constitución Política de los Estados Unidos Mexicanos; y 113 de la Constitución Política del Estado Libre y Soberano de Oaxaca; los ayuntamientos tienen la facultad para aprobar disposiciones administrativas de observancia general dentro de sus respectivas jurisdicciones.</w:t>
      </w:r>
    </w:p>
    <w:p w14:paraId="3F944FB2" w14:textId="77777777" w:rsidR="00FF13D2" w:rsidRPr="00440DC4" w:rsidRDefault="00FF13D2" w:rsidP="00440DC4">
      <w:pPr>
        <w:tabs>
          <w:tab w:val="left" w:pos="1592"/>
          <w:tab w:val="left" w:pos="2836"/>
          <w:tab w:val="left" w:pos="3585"/>
        </w:tabs>
        <w:ind w:left="194"/>
        <w:jc w:val="both"/>
        <w:rPr>
          <w:rFonts w:ascii="Arial" w:hAnsi="Arial" w:cs="Arial"/>
          <w:sz w:val="20"/>
          <w:szCs w:val="20"/>
        </w:rPr>
      </w:pPr>
    </w:p>
    <w:p w14:paraId="2E46FEC4" w14:textId="12603EAE"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SEGUNDO</w:t>
      </w:r>
      <w:r w:rsidRPr="00440DC4">
        <w:rPr>
          <w:rFonts w:ascii="Arial" w:hAnsi="Arial" w:cs="Arial"/>
          <w:sz w:val="20"/>
          <w:szCs w:val="20"/>
        </w:rPr>
        <w:t>. Que con fundamento en el artículo 43 fracción I de la Ley Orgánica Municipal del Estado de Oaxaca; y 49 fracción I del Bando de Policía y Gobierno del Municipio de Oaxaca de Juárez; es facultad del Ayuntamiento aprobar disposiciones administrativas de observancia general dentro de su ámbito territorial.</w:t>
      </w:r>
    </w:p>
    <w:p w14:paraId="11514400" w14:textId="77777777" w:rsidR="00FF13D2" w:rsidRPr="00440DC4" w:rsidRDefault="00FF13D2" w:rsidP="00440DC4">
      <w:pPr>
        <w:tabs>
          <w:tab w:val="left" w:pos="1592"/>
          <w:tab w:val="left" w:pos="2836"/>
          <w:tab w:val="left" w:pos="3585"/>
        </w:tabs>
        <w:ind w:left="194"/>
        <w:jc w:val="both"/>
        <w:rPr>
          <w:rFonts w:ascii="Arial" w:hAnsi="Arial" w:cs="Arial"/>
          <w:sz w:val="20"/>
          <w:szCs w:val="20"/>
        </w:rPr>
      </w:pPr>
    </w:p>
    <w:p w14:paraId="74A87FB7"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TERCERO</w:t>
      </w:r>
      <w:r w:rsidRPr="00440DC4">
        <w:rPr>
          <w:rFonts w:ascii="Arial" w:hAnsi="Arial" w:cs="Arial"/>
          <w:sz w:val="20"/>
          <w:szCs w:val="20"/>
        </w:rPr>
        <w:t>. Que los artículos 46 último párrafo de la Ley Orgánica Municipal del Estado de Oaxaca; y 36 del Bando de Policía y Gobierno del Municipio de Oaxaca de Juárez; refieren que las sesiones de Cabildo podrán realizarse de manera virtual mediante el uso de las tecnologías de la información y comunicación o medios electrónicos disponibles que autorice el Honorable Ayuntamiento por mayoría calificada de votos.</w:t>
      </w:r>
    </w:p>
    <w:p w14:paraId="7F387980"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349A249A"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r w:rsidRPr="00440DC4">
        <w:rPr>
          <w:rFonts w:ascii="Arial" w:hAnsi="Arial" w:cs="Arial"/>
          <w:sz w:val="20"/>
          <w:szCs w:val="20"/>
        </w:rPr>
        <w:t>En este orden de ideas, tengo a bien proponer a su consideración el siguiente:</w:t>
      </w:r>
    </w:p>
    <w:p w14:paraId="187B0097"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41D24FC3" w14:textId="69336CCC" w:rsidR="00440DC4" w:rsidRPr="006E2AC5" w:rsidRDefault="00440DC4" w:rsidP="00B27860">
      <w:pPr>
        <w:tabs>
          <w:tab w:val="left" w:pos="1592"/>
          <w:tab w:val="left" w:pos="2836"/>
          <w:tab w:val="left" w:pos="3585"/>
        </w:tabs>
        <w:ind w:left="194"/>
        <w:jc w:val="center"/>
        <w:rPr>
          <w:rFonts w:ascii="Arial" w:hAnsi="Arial" w:cs="Arial"/>
          <w:b/>
          <w:sz w:val="20"/>
          <w:szCs w:val="20"/>
        </w:rPr>
      </w:pPr>
      <w:r w:rsidRPr="006E2AC5">
        <w:rPr>
          <w:rFonts w:ascii="Arial" w:hAnsi="Arial" w:cs="Arial"/>
          <w:b/>
          <w:sz w:val="20"/>
          <w:szCs w:val="20"/>
        </w:rPr>
        <w:t>P</w:t>
      </w:r>
      <w:r w:rsidR="006E2AC5" w:rsidRPr="006E2AC5">
        <w:rPr>
          <w:rFonts w:ascii="Arial" w:hAnsi="Arial" w:cs="Arial"/>
          <w:b/>
          <w:sz w:val="20"/>
          <w:szCs w:val="20"/>
        </w:rPr>
        <w:t xml:space="preserve"> </w:t>
      </w:r>
      <w:r w:rsidRPr="006E2AC5">
        <w:rPr>
          <w:rFonts w:ascii="Arial" w:hAnsi="Arial" w:cs="Arial"/>
          <w:b/>
          <w:sz w:val="20"/>
          <w:szCs w:val="20"/>
        </w:rPr>
        <w:t>U</w:t>
      </w:r>
      <w:r w:rsidR="006E2AC5" w:rsidRPr="006E2AC5">
        <w:rPr>
          <w:rFonts w:ascii="Arial" w:hAnsi="Arial" w:cs="Arial"/>
          <w:b/>
          <w:sz w:val="20"/>
          <w:szCs w:val="20"/>
        </w:rPr>
        <w:t xml:space="preserve"> </w:t>
      </w:r>
      <w:r w:rsidRPr="006E2AC5">
        <w:rPr>
          <w:rFonts w:ascii="Arial" w:hAnsi="Arial" w:cs="Arial"/>
          <w:b/>
          <w:sz w:val="20"/>
          <w:szCs w:val="20"/>
        </w:rPr>
        <w:t>N</w:t>
      </w:r>
      <w:r w:rsidR="006E2AC5" w:rsidRPr="006E2AC5">
        <w:rPr>
          <w:rFonts w:ascii="Arial" w:hAnsi="Arial" w:cs="Arial"/>
          <w:b/>
          <w:sz w:val="20"/>
          <w:szCs w:val="20"/>
        </w:rPr>
        <w:t xml:space="preserve"> </w:t>
      </w:r>
      <w:r w:rsidRPr="006E2AC5">
        <w:rPr>
          <w:rFonts w:ascii="Arial" w:hAnsi="Arial" w:cs="Arial"/>
          <w:b/>
          <w:sz w:val="20"/>
          <w:szCs w:val="20"/>
        </w:rPr>
        <w:t>T</w:t>
      </w:r>
      <w:r w:rsidR="006E2AC5" w:rsidRPr="006E2AC5">
        <w:rPr>
          <w:rFonts w:ascii="Arial" w:hAnsi="Arial" w:cs="Arial"/>
          <w:b/>
          <w:sz w:val="20"/>
          <w:szCs w:val="20"/>
        </w:rPr>
        <w:t xml:space="preserve"> </w:t>
      </w:r>
      <w:r w:rsidRPr="006E2AC5">
        <w:rPr>
          <w:rFonts w:ascii="Arial" w:hAnsi="Arial" w:cs="Arial"/>
          <w:b/>
          <w:sz w:val="20"/>
          <w:szCs w:val="20"/>
        </w:rPr>
        <w:t xml:space="preserve">O </w:t>
      </w:r>
      <w:r w:rsidR="000B50A4">
        <w:rPr>
          <w:rFonts w:ascii="Arial" w:hAnsi="Arial" w:cs="Arial"/>
          <w:b/>
          <w:sz w:val="20"/>
          <w:szCs w:val="20"/>
        </w:rPr>
        <w:t xml:space="preserve">  </w:t>
      </w:r>
      <w:r w:rsidRPr="006E2AC5">
        <w:rPr>
          <w:rFonts w:ascii="Arial" w:hAnsi="Arial" w:cs="Arial"/>
          <w:b/>
          <w:sz w:val="20"/>
          <w:szCs w:val="20"/>
        </w:rPr>
        <w:t>D</w:t>
      </w:r>
      <w:r w:rsidR="006E2AC5" w:rsidRPr="006E2AC5">
        <w:rPr>
          <w:rFonts w:ascii="Arial" w:hAnsi="Arial" w:cs="Arial"/>
          <w:b/>
          <w:sz w:val="20"/>
          <w:szCs w:val="20"/>
        </w:rPr>
        <w:t xml:space="preserve"> </w:t>
      </w:r>
      <w:r w:rsidRPr="006E2AC5">
        <w:rPr>
          <w:rFonts w:ascii="Arial" w:hAnsi="Arial" w:cs="Arial"/>
          <w:b/>
          <w:sz w:val="20"/>
          <w:szCs w:val="20"/>
        </w:rPr>
        <w:t>E</w:t>
      </w:r>
      <w:r w:rsidR="000B50A4">
        <w:rPr>
          <w:rFonts w:ascii="Arial" w:hAnsi="Arial" w:cs="Arial"/>
          <w:b/>
          <w:sz w:val="20"/>
          <w:szCs w:val="20"/>
        </w:rPr>
        <w:t xml:space="preserve">  </w:t>
      </w:r>
      <w:r w:rsidRPr="006E2AC5">
        <w:rPr>
          <w:rFonts w:ascii="Arial" w:hAnsi="Arial" w:cs="Arial"/>
          <w:b/>
          <w:sz w:val="20"/>
          <w:szCs w:val="20"/>
        </w:rPr>
        <w:t xml:space="preserve"> A</w:t>
      </w:r>
      <w:r w:rsidR="006E2AC5" w:rsidRPr="006E2AC5">
        <w:rPr>
          <w:rFonts w:ascii="Arial" w:hAnsi="Arial" w:cs="Arial"/>
          <w:b/>
          <w:sz w:val="20"/>
          <w:szCs w:val="20"/>
        </w:rPr>
        <w:t xml:space="preserve"> </w:t>
      </w:r>
      <w:r w:rsidRPr="006E2AC5">
        <w:rPr>
          <w:rFonts w:ascii="Arial" w:hAnsi="Arial" w:cs="Arial"/>
          <w:b/>
          <w:sz w:val="20"/>
          <w:szCs w:val="20"/>
        </w:rPr>
        <w:t>C</w:t>
      </w:r>
      <w:r w:rsidR="006E2AC5" w:rsidRPr="006E2AC5">
        <w:rPr>
          <w:rFonts w:ascii="Arial" w:hAnsi="Arial" w:cs="Arial"/>
          <w:b/>
          <w:sz w:val="20"/>
          <w:szCs w:val="20"/>
        </w:rPr>
        <w:t xml:space="preserve"> </w:t>
      </w:r>
      <w:r w:rsidRPr="006E2AC5">
        <w:rPr>
          <w:rFonts w:ascii="Arial" w:hAnsi="Arial" w:cs="Arial"/>
          <w:b/>
          <w:sz w:val="20"/>
          <w:szCs w:val="20"/>
        </w:rPr>
        <w:t>U</w:t>
      </w:r>
      <w:r w:rsidR="006E2AC5" w:rsidRPr="006E2AC5">
        <w:rPr>
          <w:rFonts w:ascii="Arial" w:hAnsi="Arial" w:cs="Arial"/>
          <w:b/>
          <w:sz w:val="20"/>
          <w:szCs w:val="20"/>
        </w:rPr>
        <w:t xml:space="preserve"> </w:t>
      </w:r>
      <w:r w:rsidRPr="006E2AC5">
        <w:rPr>
          <w:rFonts w:ascii="Arial" w:hAnsi="Arial" w:cs="Arial"/>
          <w:b/>
          <w:sz w:val="20"/>
          <w:szCs w:val="20"/>
        </w:rPr>
        <w:t>E</w:t>
      </w:r>
      <w:r w:rsidR="006E2AC5" w:rsidRPr="006E2AC5">
        <w:rPr>
          <w:rFonts w:ascii="Arial" w:hAnsi="Arial" w:cs="Arial"/>
          <w:b/>
          <w:sz w:val="20"/>
          <w:szCs w:val="20"/>
        </w:rPr>
        <w:t xml:space="preserve"> </w:t>
      </w:r>
      <w:r w:rsidRPr="006E2AC5">
        <w:rPr>
          <w:rFonts w:ascii="Arial" w:hAnsi="Arial" w:cs="Arial"/>
          <w:b/>
          <w:sz w:val="20"/>
          <w:szCs w:val="20"/>
        </w:rPr>
        <w:t>R</w:t>
      </w:r>
      <w:r w:rsidR="006E2AC5" w:rsidRPr="006E2AC5">
        <w:rPr>
          <w:rFonts w:ascii="Arial" w:hAnsi="Arial" w:cs="Arial"/>
          <w:b/>
          <w:sz w:val="20"/>
          <w:szCs w:val="20"/>
        </w:rPr>
        <w:t xml:space="preserve"> </w:t>
      </w:r>
      <w:r w:rsidRPr="006E2AC5">
        <w:rPr>
          <w:rFonts w:ascii="Arial" w:hAnsi="Arial" w:cs="Arial"/>
          <w:b/>
          <w:sz w:val="20"/>
          <w:szCs w:val="20"/>
        </w:rPr>
        <w:t>D</w:t>
      </w:r>
      <w:r w:rsidR="006E2AC5" w:rsidRPr="006E2AC5">
        <w:rPr>
          <w:rFonts w:ascii="Arial" w:hAnsi="Arial" w:cs="Arial"/>
          <w:b/>
          <w:sz w:val="20"/>
          <w:szCs w:val="20"/>
        </w:rPr>
        <w:t xml:space="preserve"> </w:t>
      </w:r>
      <w:r w:rsidRPr="006E2AC5">
        <w:rPr>
          <w:rFonts w:ascii="Arial" w:hAnsi="Arial" w:cs="Arial"/>
          <w:b/>
          <w:sz w:val="20"/>
          <w:szCs w:val="20"/>
        </w:rPr>
        <w:t>O</w:t>
      </w:r>
    </w:p>
    <w:p w14:paraId="655FC16C" w14:textId="77777777" w:rsidR="00B27860" w:rsidRPr="00440DC4" w:rsidRDefault="00B27860" w:rsidP="00B27860">
      <w:pPr>
        <w:tabs>
          <w:tab w:val="left" w:pos="1592"/>
          <w:tab w:val="left" w:pos="2836"/>
          <w:tab w:val="left" w:pos="3585"/>
        </w:tabs>
        <w:ind w:left="194"/>
        <w:jc w:val="center"/>
        <w:rPr>
          <w:rFonts w:ascii="Arial" w:hAnsi="Arial" w:cs="Arial"/>
          <w:sz w:val="20"/>
          <w:szCs w:val="20"/>
        </w:rPr>
      </w:pPr>
    </w:p>
    <w:p w14:paraId="3C4ABA71"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ÚNICO</w:t>
      </w:r>
      <w:r w:rsidRPr="00440DC4">
        <w:rPr>
          <w:rFonts w:ascii="Arial" w:hAnsi="Arial" w:cs="Arial"/>
          <w:sz w:val="20"/>
          <w:szCs w:val="20"/>
        </w:rPr>
        <w:t>. SE APRUEBA QUE LA SESIÓN ORDINARIA DE CABILDO CORRESPONDIENTE AL DÍA 06 DE ABRIL DE 2023, SE RECORRA PARA CELEBRARSE EL DÍA 04 DE ABRIL DE 2023, PARA SESIONAR A DISTANCIA MEDIANTE EL USO DE LAS TECNOLOGÍAS DE LA INFORMACIÓN Y COMUNICACIÓN O MEDIOS ELECTRÓNICOS DISPONIBLES.</w:t>
      </w:r>
    </w:p>
    <w:p w14:paraId="19DF4949"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74EB412D" w14:textId="24B97B4D" w:rsidR="00440DC4" w:rsidRPr="006E2AC5" w:rsidRDefault="00440DC4" w:rsidP="00B27860">
      <w:pPr>
        <w:tabs>
          <w:tab w:val="left" w:pos="1592"/>
          <w:tab w:val="left" w:pos="2836"/>
          <w:tab w:val="left" w:pos="3585"/>
        </w:tabs>
        <w:ind w:left="194"/>
        <w:jc w:val="center"/>
        <w:rPr>
          <w:rFonts w:ascii="Arial" w:hAnsi="Arial" w:cs="Arial"/>
          <w:b/>
          <w:sz w:val="20"/>
          <w:szCs w:val="20"/>
        </w:rPr>
      </w:pPr>
      <w:r w:rsidRPr="006E2AC5">
        <w:rPr>
          <w:rFonts w:ascii="Arial" w:hAnsi="Arial" w:cs="Arial"/>
          <w:b/>
          <w:sz w:val="20"/>
          <w:szCs w:val="20"/>
        </w:rPr>
        <w:t>T</w:t>
      </w:r>
      <w:r w:rsidR="006E2AC5" w:rsidRPr="006E2AC5">
        <w:rPr>
          <w:rFonts w:ascii="Arial" w:hAnsi="Arial" w:cs="Arial"/>
          <w:b/>
          <w:sz w:val="20"/>
          <w:szCs w:val="20"/>
        </w:rPr>
        <w:t xml:space="preserve"> </w:t>
      </w:r>
      <w:r w:rsidRPr="006E2AC5">
        <w:rPr>
          <w:rFonts w:ascii="Arial" w:hAnsi="Arial" w:cs="Arial"/>
          <w:b/>
          <w:sz w:val="20"/>
          <w:szCs w:val="20"/>
        </w:rPr>
        <w:t>R</w:t>
      </w:r>
      <w:r w:rsidR="006E2AC5" w:rsidRPr="006E2AC5">
        <w:rPr>
          <w:rFonts w:ascii="Arial" w:hAnsi="Arial" w:cs="Arial"/>
          <w:b/>
          <w:sz w:val="20"/>
          <w:szCs w:val="20"/>
        </w:rPr>
        <w:t xml:space="preserve"> </w:t>
      </w:r>
      <w:r w:rsidRPr="006E2AC5">
        <w:rPr>
          <w:rFonts w:ascii="Arial" w:hAnsi="Arial" w:cs="Arial"/>
          <w:b/>
          <w:sz w:val="20"/>
          <w:szCs w:val="20"/>
        </w:rPr>
        <w:t>A</w:t>
      </w:r>
      <w:r w:rsidR="006E2AC5" w:rsidRPr="006E2AC5">
        <w:rPr>
          <w:rFonts w:ascii="Arial" w:hAnsi="Arial" w:cs="Arial"/>
          <w:b/>
          <w:sz w:val="20"/>
          <w:szCs w:val="20"/>
        </w:rPr>
        <w:t xml:space="preserve"> </w:t>
      </w:r>
      <w:r w:rsidRPr="006E2AC5">
        <w:rPr>
          <w:rFonts w:ascii="Arial" w:hAnsi="Arial" w:cs="Arial"/>
          <w:b/>
          <w:sz w:val="20"/>
          <w:szCs w:val="20"/>
        </w:rPr>
        <w:t>N</w:t>
      </w:r>
      <w:r w:rsidR="006E2AC5" w:rsidRPr="006E2AC5">
        <w:rPr>
          <w:rFonts w:ascii="Arial" w:hAnsi="Arial" w:cs="Arial"/>
          <w:b/>
          <w:sz w:val="20"/>
          <w:szCs w:val="20"/>
        </w:rPr>
        <w:t xml:space="preserve"> </w:t>
      </w:r>
      <w:r w:rsidRPr="006E2AC5">
        <w:rPr>
          <w:rFonts w:ascii="Arial" w:hAnsi="Arial" w:cs="Arial"/>
          <w:b/>
          <w:sz w:val="20"/>
          <w:szCs w:val="20"/>
        </w:rPr>
        <w:t>S</w:t>
      </w:r>
      <w:r w:rsidR="006E2AC5" w:rsidRPr="006E2AC5">
        <w:rPr>
          <w:rFonts w:ascii="Arial" w:hAnsi="Arial" w:cs="Arial"/>
          <w:b/>
          <w:sz w:val="20"/>
          <w:szCs w:val="20"/>
        </w:rPr>
        <w:t xml:space="preserve"> </w:t>
      </w:r>
      <w:r w:rsidRPr="006E2AC5">
        <w:rPr>
          <w:rFonts w:ascii="Arial" w:hAnsi="Arial" w:cs="Arial"/>
          <w:b/>
          <w:sz w:val="20"/>
          <w:szCs w:val="20"/>
        </w:rPr>
        <w:t>I</w:t>
      </w:r>
      <w:r w:rsidR="006E2AC5" w:rsidRPr="006E2AC5">
        <w:rPr>
          <w:rFonts w:ascii="Arial" w:hAnsi="Arial" w:cs="Arial"/>
          <w:b/>
          <w:sz w:val="20"/>
          <w:szCs w:val="20"/>
        </w:rPr>
        <w:t xml:space="preserve"> </w:t>
      </w:r>
      <w:r w:rsidRPr="006E2AC5">
        <w:rPr>
          <w:rFonts w:ascii="Arial" w:hAnsi="Arial" w:cs="Arial"/>
          <w:b/>
          <w:sz w:val="20"/>
          <w:szCs w:val="20"/>
        </w:rPr>
        <w:t>T</w:t>
      </w:r>
      <w:r w:rsidR="006E2AC5" w:rsidRPr="006E2AC5">
        <w:rPr>
          <w:rFonts w:ascii="Arial" w:hAnsi="Arial" w:cs="Arial"/>
          <w:b/>
          <w:sz w:val="20"/>
          <w:szCs w:val="20"/>
        </w:rPr>
        <w:t xml:space="preserve"> </w:t>
      </w:r>
      <w:r w:rsidRPr="006E2AC5">
        <w:rPr>
          <w:rFonts w:ascii="Arial" w:hAnsi="Arial" w:cs="Arial"/>
          <w:b/>
          <w:sz w:val="20"/>
          <w:szCs w:val="20"/>
        </w:rPr>
        <w:t>O</w:t>
      </w:r>
      <w:r w:rsidR="006E2AC5" w:rsidRPr="006E2AC5">
        <w:rPr>
          <w:rFonts w:ascii="Arial" w:hAnsi="Arial" w:cs="Arial"/>
          <w:b/>
          <w:sz w:val="20"/>
          <w:szCs w:val="20"/>
        </w:rPr>
        <w:t xml:space="preserve"> </w:t>
      </w:r>
      <w:r w:rsidRPr="006E2AC5">
        <w:rPr>
          <w:rFonts w:ascii="Arial" w:hAnsi="Arial" w:cs="Arial"/>
          <w:b/>
          <w:sz w:val="20"/>
          <w:szCs w:val="20"/>
        </w:rPr>
        <w:t>R</w:t>
      </w:r>
      <w:r w:rsidR="006E2AC5" w:rsidRPr="006E2AC5">
        <w:rPr>
          <w:rFonts w:ascii="Arial" w:hAnsi="Arial" w:cs="Arial"/>
          <w:b/>
          <w:sz w:val="20"/>
          <w:szCs w:val="20"/>
        </w:rPr>
        <w:t xml:space="preserve"> </w:t>
      </w:r>
      <w:r w:rsidRPr="006E2AC5">
        <w:rPr>
          <w:rFonts w:ascii="Arial" w:hAnsi="Arial" w:cs="Arial"/>
          <w:b/>
          <w:sz w:val="20"/>
          <w:szCs w:val="20"/>
        </w:rPr>
        <w:t>I</w:t>
      </w:r>
      <w:r w:rsidR="006E2AC5" w:rsidRPr="006E2AC5">
        <w:rPr>
          <w:rFonts w:ascii="Arial" w:hAnsi="Arial" w:cs="Arial"/>
          <w:b/>
          <w:sz w:val="20"/>
          <w:szCs w:val="20"/>
        </w:rPr>
        <w:t xml:space="preserve"> </w:t>
      </w:r>
      <w:r w:rsidRPr="006E2AC5">
        <w:rPr>
          <w:rFonts w:ascii="Arial" w:hAnsi="Arial" w:cs="Arial"/>
          <w:b/>
          <w:sz w:val="20"/>
          <w:szCs w:val="20"/>
        </w:rPr>
        <w:t>O</w:t>
      </w:r>
      <w:r w:rsidR="006E2AC5" w:rsidRPr="006E2AC5">
        <w:rPr>
          <w:rFonts w:ascii="Arial" w:hAnsi="Arial" w:cs="Arial"/>
          <w:b/>
          <w:sz w:val="20"/>
          <w:szCs w:val="20"/>
        </w:rPr>
        <w:t xml:space="preserve"> </w:t>
      </w:r>
      <w:r w:rsidRPr="006E2AC5">
        <w:rPr>
          <w:rFonts w:ascii="Arial" w:hAnsi="Arial" w:cs="Arial"/>
          <w:b/>
          <w:sz w:val="20"/>
          <w:szCs w:val="20"/>
        </w:rPr>
        <w:t>S</w:t>
      </w:r>
    </w:p>
    <w:p w14:paraId="0B37E3B1"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00305B54" w14:textId="0681F3B7"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PRIMERO</w:t>
      </w:r>
      <w:r w:rsidRPr="00440DC4">
        <w:rPr>
          <w:rFonts w:ascii="Arial" w:hAnsi="Arial" w:cs="Arial"/>
          <w:sz w:val="20"/>
          <w:szCs w:val="20"/>
        </w:rPr>
        <w:t>. El presente acuerdo entrará en vigor al momento de su aprobación por el Honorable Ayuntamiento.</w:t>
      </w:r>
    </w:p>
    <w:p w14:paraId="426F5C17"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5A2C6248" w14:textId="4002CA73"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SEGUNDO</w:t>
      </w:r>
      <w:r w:rsidRPr="00440DC4">
        <w:rPr>
          <w:rFonts w:ascii="Arial" w:hAnsi="Arial" w:cs="Arial"/>
          <w:sz w:val="20"/>
          <w:szCs w:val="20"/>
        </w:rPr>
        <w:t xml:space="preserve">. Se instruye a la Secretaría Municipal </w:t>
      </w:r>
      <w:r w:rsidRPr="00440DC4">
        <w:rPr>
          <w:rFonts w:ascii="Arial" w:hAnsi="Arial" w:cs="Arial"/>
          <w:sz w:val="20"/>
          <w:szCs w:val="20"/>
        </w:rPr>
        <w:lastRenderedPageBreak/>
        <w:t>para que, de acuerdo a la normatividad y procedimientos aplicables, convoque a Sesión Ordinaria de Cabildo a celebrarse el día martes 04 de abril de 2023 de manera virtual.</w:t>
      </w:r>
    </w:p>
    <w:p w14:paraId="461D80AF" w14:textId="77777777" w:rsidR="00440DC4" w:rsidRPr="00440DC4" w:rsidRDefault="00440DC4" w:rsidP="00440DC4">
      <w:pPr>
        <w:tabs>
          <w:tab w:val="left" w:pos="1592"/>
          <w:tab w:val="left" w:pos="2836"/>
          <w:tab w:val="left" w:pos="3585"/>
        </w:tabs>
        <w:ind w:left="194"/>
        <w:jc w:val="both"/>
        <w:rPr>
          <w:rFonts w:ascii="Arial" w:hAnsi="Arial" w:cs="Arial"/>
          <w:sz w:val="20"/>
          <w:szCs w:val="20"/>
        </w:rPr>
      </w:pPr>
    </w:p>
    <w:p w14:paraId="789EE4F8" w14:textId="77777777"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TERCERO</w:t>
      </w:r>
      <w:r w:rsidRPr="00440DC4">
        <w:rPr>
          <w:rFonts w:ascii="Arial" w:hAnsi="Arial" w:cs="Arial"/>
          <w:sz w:val="20"/>
          <w:szCs w:val="20"/>
        </w:rPr>
        <w:t xml:space="preserve">. Se instruye a la Dirección de Sistemas de la Información a fin de que habilite la plataforma digital que será utilizada para la Sesión Ordinaria de Cabildo de fecha 04 de abril de 2023. </w:t>
      </w:r>
    </w:p>
    <w:p w14:paraId="5A2B94CE" w14:textId="77777777" w:rsidR="00440DC4" w:rsidRDefault="00440DC4" w:rsidP="00440DC4">
      <w:pPr>
        <w:tabs>
          <w:tab w:val="left" w:pos="1592"/>
          <w:tab w:val="left" w:pos="2836"/>
          <w:tab w:val="left" w:pos="3585"/>
        </w:tabs>
        <w:ind w:left="194"/>
        <w:jc w:val="both"/>
        <w:rPr>
          <w:rFonts w:ascii="Arial" w:hAnsi="Arial" w:cs="Arial"/>
          <w:sz w:val="20"/>
          <w:szCs w:val="20"/>
        </w:rPr>
      </w:pPr>
    </w:p>
    <w:p w14:paraId="40EAB208" w14:textId="6009270A" w:rsidR="00440DC4" w:rsidRDefault="00440DC4" w:rsidP="00440DC4">
      <w:pPr>
        <w:tabs>
          <w:tab w:val="left" w:pos="1592"/>
          <w:tab w:val="left" w:pos="2836"/>
          <w:tab w:val="left" w:pos="3585"/>
        </w:tabs>
        <w:ind w:left="194"/>
        <w:jc w:val="both"/>
        <w:rPr>
          <w:rFonts w:ascii="Arial" w:hAnsi="Arial" w:cs="Arial"/>
          <w:sz w:val="20"/>
          <w:szCs w:val="20"/>
        </w:rPr>
      </w:pPr>
      <w:r w:rsidRPr="00B6531B">
        <w:rPr>
          <w:rFonts w:ascii="Arial" w:hAnsi="Arial" w:cs="Arial"/>
          <w:b/>
          <w:sz w:val="20"/>
          <w:szCs w:val="20"/>
        </w:rPr>
        <w:t>CUARTO</w:t>
      </w:r>
      <w:r w:rsidRPr="00440DC4">
        <w:rPr>
          <w:rFonts w:ascii="Arial" w:hAnsi="Arial" w:cs="Arial"/>
          <w:sz w:val="20"/>
          <w:szCs w:val="20"/>
        </w:rPr>
        <w:t>. Publíquese en la Gaceta Municipal que por turno corresponda.</w:t>
      </w:r>
    </w:p>
    <w:p w14:paraId="7A3E3A35" w14:textId="77777777" w:rsidR="00440DC4" w:rsidRDefault="00440DC4" w:rsidP="00440DC4">
      <w:pPr>
        <w:tabs>
          <w:tab w:val="left" w:pos="1592"/>
          <w:tab w:val="left" w:pos="2836"/>
          <w:tab w:val="left" w:pos="3585"/>
        </w:tabs>
        <w:ind w:left="194"/>
        <w:jc w:val="both"/>
        <w:rPr>
          <w:rFonts w:ascii="Arial" w:hAnsi="Arial" w:cs="Arial"/>
          <w:sz w:val="20"/>
          <w:szCs w:val="20"/>
        </w:rPr>
      </w:pPr>
    </w:p>
    <w:p w14:paraId="09385236" w14:textId="72401AFD" w:rsidR="00440DC4" w:rsidRPr="00FF2515" w:rsidRDefault="00EB1931" w:rsidP="00440DC4">
      <w:pPr>
        <w:pStyle w:val="Textoindependiente"/>
        <w:ind w:left="238" w:right="39"/>
        <w:jc w:val="both"/>
        <w:rPr>
          <w:rFonts w:ascii="Arial" w:hAnsi="Arial" w:cs="Arial"/>
        </w:rPr>
      </w:pPr>
      <w:r w:rsidRPr="00EB193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50B6A474" w14:textId="77777777" w:rsidR="00440DC4" w:rsidRPr="00DD256C" w:rsidRDefault="00440DC4" w:rsidP="00440DC4">
      <w:pPr>
        <w:pStyle w:val="Textoindependiente"/>
        <w:spacing w:before="10"/>
        <w:jc w:val="both"/>
        <w:rPr>
          <w:rFonts w:ascii="Arial" w:hAnsi="Arial" w:cs="Arial"/>
        </w:rPr>
      </w:pPr>
    </w:p>
    <w:p w14:paraId="09CFD0E2" w14:textId="59CF6684" w:rsidR="00440DC4" w:rsidRDefault="00440DC4" w:rsidP="00440DC4">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57372F">
        <w:rPr>
          <w:rFonts w:ascii="Arial" w:hAnsi="Arial" w:cs="Arial"/>
          <w:b/>
          <w:bCs/>
          <w:sz w:val="20"/>
          <w:szCs w:val="20"/>
        </w:rPr>
        <w:t>DIECISÉIS</w:t>
      </w:r>
      <w:r w:rsidRPr="00DD256C">
        <w:rPr>
          <w:rFonts w:ascii="Arial" w:hAnsi="Arial" w:cs="Arial"/>
          <w:b/>
          <w:bCs/>
          <w:sz w:val="20"/>
          <w:szCs w:val="20"/>
        </w:rPr>
        <w:t xml:space="preserve"> DE </w:t>
      </w:r>
      <w:r>
        <w:rPr>
          <w:rFonts w:ascii="Arial" w:hAnsi="Arial" w:cs="Arial"/>
          <w:b/>
          <w:bCs/>
          <w:sz w:val="20"/>
          <w:szCs w:val="20"/>
        </w:rPr>
        <w:t>MARZO</w:t>
      </w:r>
      <w:r w:rsidRPr="00DD256C">
        <w:rPr>
          <w:rFonts w:ascii="Arial" w:hAnsi="Arial" w:cs="Arial"/>
          <w:b/>
          <w:bCs/>
          <w:sz w:val="20"/>
          <w:szCs w:val="20"/>
        </w:rPr>
        <w:t xml:space="preserve"> DEL AÑO DOS MIL VEINTITRÉS.</w:t>
      </w:r>
    </w:p>
    <w:p w14:paraId="048D204F" w14:textId="375D851A" w:rsidR="00440DC4" w:rsidRDefault="00440DC4" w:rsidP="00440DC4">
      <w:pPr>
        <w:jc w:val="both"/>
        <w:rPr>
          <w:rFonts w:ascii="Arial" w:hAnsi="Arial" w:cs="Arial"/>
          <w:b/>
          <w:bCs/>
          <w:sz w:val="20"/>
          <w:szCs w:val="20"/>
        </w:rPr>
      </w:pPr>
    </w:p>
    <w:p w14:paraId="19C80306" w14:textId="77777777" w:rsidR="00A31A39" w:rsidRDefault="00A31A39" w:rsidP="00440DC4">
      <w:pPr>
        <w:jc w:val="both"/>
        <w:rPr>
          <w:rFonts w:ascii="Arial" w:hAnsi="Arial" w:cs="Arial"/>
          <w:b/>
          <w:bCs/>
          <w:sz w:val="20"/>
          <w:szCs w:val="20"/>
        </w:rPr>
      </w:pPr>
    </w:p>
    <w:p w14:paraId="351D1EA3"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392D25F0"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1415300C"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507A499C" w14:textId="0E8B77EA" w:rsidR="00440DC4" w:rsidRDefault="00440DC4" w:rsidP="00FF13D2">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17840841" w14:textId="1BC004B8" w:rsidR="00FF13D2" w:rsidRDefault="00FF13D2" w:rsidP="00FF13D2">
      <w:pPr>
        <w:ind w:left="284"/>
        <w:jc w:val="center"/>
        <w:rPr>
          <w:rFonts w:ascii="Arial" w:hAnsi="Arial" w:cs="Arial"/>
          <w:b/>
          <w:bCs/>
          <w:spacing w:val="-1"/>
          <w:sz w:val="20"/>
          <w:szCs w:val="20"/>
        </w:rPr>
      </w:pPr>
    </w:p>
    <w:p w14:paraId="5D1F3D63" w14:textId="4E07DB1D" w:rsidR="00FF13D2" w:rsidRDefault="00FF13D2" w:rsidP="00FF13D2">
      <w:pPr>
        <w:ind w:left="284"/>
        <w:jc w:val="center"/>
        <w:rPr>
          <w:rFonts w:ascii="Arial" w:hAnsi="Arial" w:cs="Arial"/>
          <w:b/>
          <w:bCs/>
          <w:spacing w:val="-1"/>
          <w:sz w:val="20"/>
          <w:szCs w:val="20"/>
        </w:rPr>
      </w:pPr>
    </w:p>
    <w:p w14:paraId="1E6DCC04" w14:textId="77777777" w:rsidR="000B50A4" w:rsidRDefault="000B50A4" w:rsidP="00FF13D2">
      <w:pPr>
        <w:ind w:left="284"/>
        <w:jc w:val="center"/>
        <w:rPr>
          <w:rFonts w:ascii="Arial" w:hAnsi="Arial" w:cs="Arial"/>
          <w:b/>
          <w:bCs/>
          <w:spacing w:val="-1"/>
          <w:sz w:val="20"/>
          <w:szCs w:val="20"/>
        </w:rPr>
      </w:pPr>
    </w:p>
    <w:p w14:paraId="576CE850" w14:textId="77777777" w:rsidR="000C6630" w:rsidRDefault="000C6630" w:rsidP="00FF13D2">
      <w:pPr>
        <w:ind w:left="284"/>
        <w:jc w:val="center"/>
        <w:rPr>
          <w:rFonts w:ascii="Arial" w:hAnsi="Arial" w:cs="Arial"/>
          <w:b/>
          <w:bCs/>
          <w:spacing w:val="-1"/>
          <w:sz w:val="20"/>
          <w:szCs w:val="20"/>
        </w:rPr>
      </w:pPr>
    </w:p>
    <w:p w14:paraId="48D61EDA" w14:textId="5A9867B1" w:rsidR="00440DC4" w:rsidRDefault="00440DC4" w:rsidP="00FF13D2">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23CEE7C4" w14:textId="20ED6F57" w:rsidR="00FF13D2" w:rsidRDefault="00FF13D2" w:rsidP="00FF13D2">
      <w:pPr>
        <w:ind w:left="284"/>
        <w:jc w:val="center"/>
        <w:rPr>
          <w:rFonts w:ascii="Arial" w:hAnsi="Arial" w:cs="Arial"/>
          <w:b/>
          <w:bCs/>
          <w:spacing w:val="-1"/>
          <w:sz w:val="20"/>
          <w:szCs w:val="20"/>
        </w:rPr>
      </w:pPr>
    </w:p>
    <w:p w14:paraId="4FD52AFB" w14:textId="77777777" w:rsidR="000C6630" w:rsidRDefault="000C6630" w:rsidP="00FF13D2">
      <w:pPr>
        <w:ind w:left="284"/>
        <w:jc w:val="center"/>
        <w:rPr>
          <w:rFonts w:ascii="Arial" w:hAnsi="Arial" w:cs="Arial"/>
          <w:b/>
          <w:bCs/>
          <w:spacing w:val="-1"/>
          <w:sz w:val="20"/>
          <w:szCs w:val="20"/>
        </w:rPr>
      </w:pPr>
    </w:p>
    <w:p w14:paraId="596A8003"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5BDE5BA"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41230D53" w14:textId="77777777" w:rsidR="00440DC4" w:rsidRPr="00DD256C" w:rsidRDefault="00440DC4" w:rsidP="00440DC4">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6ED1DF5D" w14:textId="5D7D6E37" w:rsidR="00440DC4" w:rsidRDefault="00440DC4" w:rsidP="00FF13D2">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E38F3BC" w14:textId="077C76C4" w:rsidR="00FF13D2" w:rsidRDefault="00FF13D2" w:rsidP="00FF13D2">
      <w:pPr>
        <w:ind w:left="284"/>
        <w:jc w:val="center"/>
        <w:rPr>
          <w:rFonts w:ascii="Arial" w:hAnsi="Arial" w:cs="Arial"/>
          <w:b/>
          <w:bCs/>
          <w:spacing w:val="-1"/>
          <w:sz w:val="20"/>
          <w:szCs w:val="20"/>
        </w:rPr>
      </w:pPr>
    </w:p>
    <w:p w14:paraId="4CE4F3C0" w14:textId="4144EA98" w:rsidR="00BB24F5" w:rsidRDefault="00BB24F5" w:rsidP="00FF13D2">
      <w:pPr>
        <w:ind w:left="284"/>
        <w:jc w:val="center"/>
        <w:rPr>
          <w:rFonts w:ascii="Arial" w:hAnsi="Arial" w:cs="Arial"/>
          <w:b/>
          <w:bCs/>
          <w:spacing w:val="-1"/>
          <w:sz w:val="20"/>
          <w:szCs w:val="20"/>
        </w:rPr>
      </w:pPr>
    </w:p>
    <w:p w14:paraId="0BE8A60F" w14:textId="77777777" w:rsidR="000B50A4" w:rsidRDefault="000B50A4" w:rsidP="00FF13D2">
      <w:pPr>
        <w:ind w:left="284"/>
        <w:jc w:val="center"/>
        <w:rPr>
          <w:rFonts w:ascii="Arial" w:hAnsi="Arial" w:cs="Arial"/>
          <w:b/>
          <w:bCs/>
          <w:spacing w:val="-1"/>
          <w:sz w:val="20"/>
          <w:szCs w:val="20"/>
        </w:rPr>
      </w:pPr>
    </w:p>
    <w:p w14:paraId="5E672D1C" w14:textId="77777777" w:rsidR="000C6630" w:rsidRDefault="000C6630" w:rsidP="00FF13D2">
      <w:pPr>
        <w:ind w:left="284"/>
        <w:jc w:val="center"/>
        <w:rPr>
          <w:rFonts w:ascii="Arial" w:hAnsi="Arial" w:cs="Arial"/>
          <w:b/>
          <w:bCs/>
          <w:spacing w:val="-1"/>
          <w:sz w:val="20"/>
          <w:szCs w:val="20"/>
        </w:rPr>
      </w:pPr>
    </w:p>
    <w:p w14:paraId="0472D638" w14:textId="77777777" w:rsidR="00440DC4" w:rsidRDefault="00440DC4" w:rsidP="00440DC4">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50D0792" w14:textId="300CB79A" w:rsidR="00440DC4" w:rsidRDefault="009C7DD6" w:rsidP="00FF0806">
      <w:pPr>
        <w:rPr>
          <w:rFonts w:ascii="Arial" w:hAnsi="Arial" w:cs="Arial"/>
          <w:bCs/>
          <w:sz w:val="20"/>
          <w:szCs w:val="20"/>
        </w:rPr>
      </w:pPr>
      <w:r>
        <w:rPr>
          <w:noProof/>
          <w:lang w:eastAsia="es-MX"/>
        </w:rPr>
        <w:drawing>
          <wp:anchor distT="0" distB="0" distL="0" distR="0" simplePos="0" relativeHeight="251635200" behindDoc="0" locked="0" layoutInCell="1" allowOverlap="1" wp14:anchorId="0B704B93" wp14:editId="61B0DDB3">
            <wp:simplePos x="0" y="0"/>
            <wp:positionH relativeFrom="margin">
              <wp:posOffset>106680</wp:posOffset>
            </wp:positionH>
            <wp:positionV relativeFrom="paragraph">
              <wp:posOffset>165209</wp:posOffset>
            </wp:positionV>
            <wp:extent cx="2861310" cy="281305"/>
            <wp:effectExtent l="0" t="0" r="0" b="4445"/>
            <wp:wrapTopAndBottom/>
            <wp:docPr id="40169246" name="Imagen 4016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E86C308" w14:textId="644B190B" w:rsidR="009C7DD6" w:rsidRDefault="009C7DD6" w:rsidP="00FF0806">
      <w:pPr>
        <w:rPr>
          <w:rFonts w:ascii="Arial" w:hAnsi="Arial" w:cs="Arial"/>
          <w:bCs/>
          <w:sz w:val="20"/>
          <w:szCs w:val="20"/>
        </w:rPr>
      </w:pPr>
    </w:p>
    <w:p w14:paraId="49C3CE33" w14:textId="77777777" w:rsidR="00FF13D2" w:rsidRDefault="00FF13D2" w:rsidP="00FF13D2">
      <w:pPr>
        <w:pStyle w:val="Textoindependiente"/>
        <w:ind w:left="238" w:right="39"/>
        <w:jc w:val="both"/>
        <w:rPr>
          <w:rFonts w:ascii="Arial" w:hAnsi="Arial" w:cs="Arial"/>
        </w:rPr>
      </w:pPr>
      <w:r w:rsidRPr="00F46B42">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w:t>
      </w:r>
      <w:r w:rsidRPr="00F46B42">
        <w:rPr>
          <w:rFonts w:ascii="Arial" w:hAnsi="Arial" w:cs="Arial"/>
        </w:rPr>
        <w:lastRenderedPageBreak/>
        <w:t>Oaxaca, a sus habitantes hace saber:</w:t>
      </w:r>
    </w:p>
    <w:p w14:paraId="77CA4899" w14:textId="77777777" w:rsidR="00FF13D2" w:rsidRPr="00571768" w:rsidRDefault="00FF13D2" w:rsidP="00FF13D2">
      <w:pPr>
        <w:tabs>
          <w:tab w:val="left" w:pos="1592"/>
          <w:tab w:val="left" w:pos="2836"/>
          <w:tab w:val="left" w:pos="3585"/>
        </w:tabs>
        <w:ind w:left="194"/>
        <w:jc w:val="both"/>
        <w:rPr>
          <w:rFonts w:ascii="Arial" w:hAnsi="Arial" w:cs="Arial"/>
          <w:sz w:val="20"/>
          <w:szCs w:val="20"/>
        </w:rPr>
      </w:pPr>
    </w:p>
    <w:p w14:paraId="26502020" w14:textId="6DA5DC32" w:rsidR="00FF13D2" w:rsidRDefault="00FF13D2" w:rsidP="00FF13D2">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D1FB4" w:rsidRPr="00FD1FB4">
        <w:rPr>
          <w:rFonts w:ascii="Arial" w:hAnsi="Arial" w:cs="Arial"/>
        </w:rPr>
        <w:t xml:space="preserve">dieciséis </w:t>
      </w:r>
      <w:r w:rsidRPr="00F46B42">
        <w:rPr>
          <w:rFonts w:ascii="Arial" w:hAnsi="Arial" w:cs="Arial"/>
        </w:rPr>
        <w:t xml:space="preserve">de </w:t>
      </w:r>
      <w:r>
        <w:rPr>
          <w:rFonts w:ascii="Arial" w:hAnsi="Arial" w:cs="Arial"/>
        </w:rPr>
        <w:t>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rPr>
          <w:rFonts w:ascii="Arial" w:hAnsi="Arial" w:cs="Arial"/>
        </w:rPr>
        <w:t>aprobar</w:t>
      </w:r>
      <w:r w:rsidRPr="00966E5C">
        <w:rPr>
          <w:rFonts w:ascii="Arial" w:hAnsi="Arial" w:cs="Arial"/>
        </w:rPr>
        <w:t xml:space="preserve"> la propuesta de acuerdo </w:t>
      </w:r>
      <w:r>
        <w:rPr>
          <w:rFonts w:ascii="Arial" w:hAnsi="Arial" w:cs="Arial"/>
        </w:rPr>
        <w:t>a</w:t>
      </w:r>
      <w:r w:rsidRPr="00F46B42">
        <w:rPr>
          <w:rFonts w:ascii="Arial" w:hAnsi="Arial" w:cs="Arial"/>
        </w:rPr>
        <w:t>l</w:t>
      </w:r>
      <w:r w:rsidRPr="00966E5C">
        <w:rPr>
          <w:rFonts w:ascii="Arial" w:hAnsi="Arial" w:cs="Arial"/>
        </w:rPr>
        <w:t xml:space="preserve"> </w:t>
      </w:r>
      <w:r w:rsidRPr="00F46B42">
        <w:rPr>
          <w:rFonts w:ascii="Arial" w:hAnsi="Arial" w:cs="Arial"/>
        </w:rPr>
        <w:t>siguiente:</w:t>
      </w:r>
    </w:p>
    <w:p w14:paraId="6AED3FEB" w14:textId="77777777" w:rsidR="00FF13D2" w:rsidRDefault="00FF13D2" w:rsidP="00FF13D2">
      <w:pPr>
        <w:pStyle w:val="Textoindependiente"/>
        <w:ind w:left="238" w:right="39"/>
        <w:jc w:val="both"/>
        <w:rPr>
          <w:rFonts w:ascii="Arial" w:hAnsi="Arial" w:cs="Arial"/>
        </w:rPr>
      </w:pPr>
    </w:p>
    <w:p w14:paraId="2ABA0179" w14:textId="248A8FED" w:rsidR="00FF13D2" w:rsidRDefault="00FF13D2" w:rsidP="00FF13D2">
      <w:pPr>
        <w:pStyle w:val="Textoindependiente"/>
        <w:ind w:left="238" w:right="39"/>
        <w:jc w:val="center"/>
        <w:outlineLvl w:val="0"/>
        <w:rPr>
          <w:rFonts w:ascii="Arial" w:hAnsi="Arial" w:cs="Arial"/>
          <w:b/>
        </w:rPr>
      </w:pPr>
      <w:r w:rsidRPr="003D3EFB">
        <w:rPr>
          <w:rFonts w:ascii="Arial" w:hAnsi="Arial" w:cs="Arial"/>
          <w:b/>
        </w:rPr>
        <w:t xml:space="preserve">ACUERDO </w:t>
      </w:r>
      <w:r w:rsidR="00C23AD9">
        <w:rPr>
          <w:rFonts w:ascii="Arial" w:hAnsi="Arial" w:cs="Arial"/>
          <w:b/>
        </w:rPr>
        <w:br/>
      </w:r>
      <w:proofErr w:type="spellStart"/>
      <w:r w:rsidRPr="00FF13D2">
        <w:rPr>
          <w:rFonts w:ascii="Arial" w:hAnsi="Arial" w:cs="Arial"/>
          <w:b/>
        </w:rPr>
        <w:t>RIGyCE</w:t>
      </w:r>
      <w:proofErr w:type="spellEnd"/>
      <w:r w:rsidRPr="00FF13D2">
        <w:rPr>
          <w:rFonts w:ascii="Arial" w:hAnsi="Arial" w:cs="Arial"/>
          <w:b/>
        </w:rPr>
        <w:t>/</w:t>
      </w:r>
      <w:proofErr w:type="spellStart"/>
      <w:r w:rsidRPr="00FF13D2">
        <w:rPr>
          <w:rFonts w:ascii="Arial" w:hAnsi="Arial" w:cs="Arial"/>
          <w:b/>
        </w:rPr>
        <w:t>PA</w:t>
      </w:r>
      <w:proofErr w:type="spellEnd"/>
      <w:r w:rsidRPr="00FF13D2">
        <w:rPr>
          <w:rFonts w:ascii="Arial" w:hAnsi="Arial" w:cs="Arial"/>
          <w:b/>
        </w:rPr>
        <w:t>/001/2023</w:t>
      </w:r>
    </w:p>
    <w:p w14:paraId="3CD75666" w14:textId="77777777" w:rsidR="00FF13D2" w:rsidRPr="00671616" w:rsidRDefault="00FF13D2" w:rsidP="00FF13D2">
      <w:pPr>
        <w:pStyle w:val="Textoindependiente"/>
        <w:ind w:left="238" w:right="39"/>
        <w:rPr>
          <w:rFonts w:ascii="Arial" w:hAnsi="Arial" w:cs="Arial"/>
          <w:b/>
        </w:rPr>
      </w:pPr>
    </w:p>
    <w:p w14:paraId="2C1A5FEC" w14:textId="77777777" w:rsidR="00FF13D2" w:rsidRPr="003D3EFB" w:rsidRDefault="00FF13D2" w:rsidP="00FF13D2">
      <w:pPr>
        <w:tabs>
          <w:tab w:val="left" w:pos="1592"/>
          <w:tab w:val="left" w:pos="2836"/>
          <w:tab w:val="left" w:pos="3585"/>
        </w:tabs>
        <w:ind w:left="194"/>
        <w:jc w:val="center"/>
        <w:rPr>
          <w:rFonts w:ascii="Arial" w:hAnsi="Arial" w:cs="Arial"/>
          <w:b/>
          <w:sz w:val="20"/>
          <w:szCs w:val="20"/>
        </w:rPr>
      </w:pPr>
      <w:r w:rsidRPr="003D3EFB">
        <w:rPr>
          <w:rFonts w:ascii="Arial" w:hAnsi="Arial" w:cs="Arial"/>
          <w:b/>
          <w:sz w:val="20"/>
          <w:szCs w:val="20"/>
        </w:rPr>
        <w:t>C O N S I D E R A N D O</w:t>
      </w:r>
    </w:p>
    <w:p w14:paraId="070BFEBF"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72389530"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r w:rsidRPr="007227FA">
        <w:rPr>
          <w:rFonts w:ascii="Arial" w:hAnsi="Arial" w:cs="Arial"/>
          <w:b/>
          <w:sz w:val="20"/>
          <w:szCs w:val="20"/>
        </w:rPr>
        <w:t>PRIMERO</w:t>
      </w:r>
      <w:r w:rsidRPr="00FF13D2">
        <w:rPr>
          <w:rFonts w:ascii="Arial" w:hAnsi="Arial" w:cs="Arial"/>
          <w:sz w:val="20"/>
          <w:szCs w:val="20"/>
        </w:rPr>
        <w:t>.- Que en términos de lo dispuesto por los artículos 115 fracción I de la Constitución Política de los Estados Unidos Mexicanos, los estados adoptarán, para su régimen interior, la forma de gobierno republicano, representativo, democrático, laico y popular, teniendo como base de su división territorial y de su organización política y administrativa, el municipio libre, por lo que cada municipio será gobernado por un Ayuntamiento de elección popular directa, integrada por un Presidente o Presidenta Municipal y el número de regidurías y sindicaturas que la ley determine, de conformidad con el principio de paridad.</w:t>
      </w:r>
    </w:p>
    <w:p w14:paraId="7FC04E4A"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0F8876D4"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roofErr w:type="gramStart"/>
      <w:r w:rsidRPr="007227FA">
        <w:rPr>
          <w:rFonts w:ascii="Arial" w:hAnsi="Arial" w:cs="Arial"/>
          <w:b/>
          <w:sz w:val="20"/>
          <w:szCs w:val="20"/>
        </w:rPr>
        <w:t>SEGUNDO</w:t>
      </w:r>
      <w:r w:rsidRPr="00FF13D2">
        <w:rPr>
          <w:rFonts w:ascii="Arial" w:hAnsi="Arial" w:cs="Arial"/>
          <w:sz w:val="20"/>
          <w:szCs w:val="20"/>
        </w:rPr>
        <w:t>.-</w:t>
      </w:r>
      <w:proofErr w:type="gramEnd"/>
      <w:r w:rsidRPr="00FF13D2">
        <w:rPr>
          <w:rFonts w:ascii="Arial" w:hAnsi="Arial" w:cs="Arial"/>
          <w:sz w:val="20"/>
          <w:szCs w:val="20"/>
        </w:rPr>
        <w:t xml:space="preserve"> De acuerdo a lo previsto por el artículo 54 fracción I del Bando de Policía y Gobierno del Municipio de Oaxaca de Juárez, corresponde al Presidente Municipal Constitucional de Oaxaca de Juárez, cumplir y hacer cumplir en el Municipio, lo que establece el Bando de Policía y Gobierno, las leyes y demás disposiciones de orden normativo municipal.</w:t>
      </w:r>
    </w:p>
    <w:p w14:paraId="014365EE"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11AA16CF"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roofErr w:type="gramStart"/>
      <w:r w:rsidRPr="007227FA">
        <w:rPr>
          <w:rFonts w:ascii="Arial" w:hAnsi="Arial" w:cs="Arial"/>
          <w:b/>
          <w:sz w:val="20"/>
          <w:szCs w:val="20"/>
        </w:rPr>
        <w:t>TERCERO</w:t>
      </w:r>
      <w:r w:rsidRPr="00FF13D2">
        <w:rPr>
          <w:rFonts w:ascii="Arial" w:hAnsi="Arial" w:cs="Arial"/>
          <w:sz w:val="20"/>
          <w:szCs w:val="20"/>
        </w:rPr>
        <w:t>.-</w:t>
      </w:r>
      <w:proofErr w:type="gramEnd"/>
      <w:r w:rsidRPr="00FF13D2">
        <w:rPr>
          <w:rFonts w:ascii="Arial" w:hAnsi="Arial" w:cs="Arial"/>
          <w:sz w:val="20"/>
          <w:szCs w:val="20"/>
        </w:rPr>
        <w:t xml:space="preserve"> Que el término </w:t>
      </w:r>
      <w:r w:rsidRPr="007227FA">
        <w:rPr>
          <w:rFonts w:ascii="Arial" w:hAnsi="Arial" w:cs="Arial"/>
          <w:b/>
          <w:sz w:val="20"/>
          <w:szCs w:val="20"/>
        </w:rPr>
        <w:t>Visitante Distinguido</w:t>
      </w:r>
      <w:r w:rsidRPr="00FF13D2">
        <w:rPr>
          <w:rFonts w:ascii="Arial" w:hAnsi="Arial" w:cs="Arial"/>
          <w:sz w:val="20"/>
          <w:szCs w:val="20"/>
        </w:rPr>
        <w:t>, se encuentra regulado por el Artículo 2, apartado II, inciso a, del Reglamento para el Otorgamiento de Distinciones del Honorable Ayuntamiento del Municipio de Oaxaca de Juárez, como reconocimiento a visitantes.</w:t>
      </w:r>
    </w:p>
    <w:p w14:paraId="4539B148"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255C74AA" w14:textId="47293130" w:rsidR="00FF13D2" w:rsidRDefault="00FF13D2" w:rsidP="00FF13D2">
      <w:pPr>
        <w:tabs>
          <w:tab w:val="left" w:pos="1592"/>
          <w:tab w:val="left" w:pos="2836"/>
          <w:tab w:val="left" w:pos="3585"/>
        </w:tabs>
        <w:ind w:left="194"/>
        <w:jc w:val="both"/>
        <w:rPr>
          <w:rFonts w:ascii="Arial" w:hAnsi="Arial" w:cs="Arial"/>
          <w:sz w:val="20"/>
          <w:szCs w:val="20"/>
        </w:rPr>
      </w:pPr>
      <w:r w:rsidRPr="00FF13D2">
        <w:rPr>
          <w:rFonts w:ascii="Arial" w:hAnsi="Arial" w:cs="Arial"/>
          <w:sz w:val="20"/>
          <w:szCs w:val="20"/>
        </w:rPr>
        <w:t>En razón de lo anterior, me permito someter a consideración de este Honorable Ayuntamiento Constitucional del Municipio de Oaxaca de Juárez, el siguiente:</w:t>
      </w:r>
    </w:p>
    <w:p w14:paraId="45B521BF" w14:textId="768FAC8C" w:rsidR="000C6630" w:rsidRDefault="000C6630" w:rsidP="00FF13D2">
      <w:pPr>
        <w:tabs>
          <w:tab w:val="left" w:pos="1592"/>
          <w:tab w:val="left" w:pos="2836"/>
          <w:tab w:val="left" w:pos="3585"/>
        </w:tabs>
        <w:ind w:left="194"/>
        <w:jc w:val="both"/>
        <w:rPr>
          <w:rFonts w:ascii="Arial" w:hAnsi="Arial" w:cs="Arial"/>
          <w:sz w:val="20"/>
          <w:szCs w:val="20"/>
        </w:rPr>
      </w:pPr>
    </w:p>
    <w:p w14:paraId="66F45C9F" w14:textId="66994FA9" w:rsidR="00FF13D2" w:rsidRPr="00570AD9" w:rsidRDefault="00FF13D2" w:rsidP="00FF13D2">
      <w:pPr>
        <w:tabs>
          <w:tab w:val="left" w:pos="1592"/>
          <w:tab w:val="left" w:pos="2836"/>
          <w:tab w:val="left" w:pos="3585"/>
        </w:tabs>
        <w:ind w:left="194"/>
        <w:jc w:val="center"/>
        <w:rPr>
          <w:rFonts w:ascii="Arial" w:hAnsi="Arial" w:cs="Arial"/>
          <w:b/>
          <w:sz w:val="20"/>
          <w:szCs w:val="20"/>
        </w:rPr>
      </w:pPr>
      <w:r w:rsidRPr="00570AD9">
        <w:rPr>
          <w:rFonts w:ascii="Arial" w:hAnsi="Arial" w:cs="Arial"/>
          <w:b/>
          <w:sz w:val="20"/>
          <w:szCs w:val="20"/>
        </w:rPr>
        <w:t>P</w:t>
      </w:r>
      <w:r w:rsidR="00570AD9" w:rsidRPr="00570AD9">
        <w:rPr>
          <w:rFonts w:ascii="Arial" w:hAnsi="Arial" w:cs="Arial"/>
          <w:b/>
          <w:sz w:val="20"/>
          <w:szCs w:val="20"/>
        </w:rPr>
        <w:t xml:space="preserve"> </w:t>
      </w:r>
      <w:r w:rsidRPr="00570AD9">
        <w:rPr>
          <w:rFonts w:ascii="Arial" w:hAnsi="Arial" w:cs="Arial"/>
          <w:b/>
          <w:sz w:val="20"/>
          <w:szCs w:val="20"/>
        </w:rPr>
        <w:t>U</w:t>
      </w:r>
      <w:r w:rsidR="00570AD9" w:rsidRPr="00570AD9">
        <w:rPr>
          <w:rFonts w:ascii="Arial" w:hAnsi="Arial" w:cs="Arial"/>
          <w:b/>
          <w:sz w:val="20"/>
          <w:szCs w:val="20"/>
        </w:rPr>
        <w:t xml:space="preserve"> </w:t>
      </w:r>
      <w:r w:rsidRPr="00570AD9">
        <w:rPr>
          <w:rFonts w:ascii="Arial" w:hAnsi="Arial" w:cs="Arial"/>
          <w:b/>
          <w:sz w:val="20"/>
          <w:szCs w:val="20"/>
        </w:rPr>
        <w:t>N</w:t>
      </w:r>
      <w:r w:rsidR="00570AD9" w:rsidRPr="00570AD9">
        <w:rPr>
          <w:rFonts w:ascii="Arial" w:hAnsi="Arial" w:cs="Arial"/>
          <w:b/>
          <w:sz w:val="20"/>
          <w:szCs w:val="20"/>
        </w:rPr>
        <w:t xml:space="preserve"> </w:t>
      </w:r>
      <w:r w:rsidRPr="00570AD9">
        <w:rPr>
          <w:rFonts w:ascii="Arial" w:hAnsi="Arial" w:cs="Arial"/>
          <w:b/>
          <w:sz w:val="20"/>
          <w:szCs w:val="20"/>
        </w:rPr>
        <w:t>T</w:t>
      </w:r>
      <w:r w:rsidR="00570AD9" w:rsidRPr="00570AD9">
        <w:rPr>
          <w:rFonts w:ascii="Arial" w:hAnsi="Arial" w:cs="Arial"/>
          <w:b/>
          <w:sz w:val="20"/>
          <w:szCs w:val="20"/>
        </w:rPr>
        <w:t xml:space="preserve"> </w:t>
      </w:r>
      <w:proofErr w:type="gramStart"/>
      <w:r w:rsidRPr="00570AD9">
        <w:rPr>
          <w:rFonts w:ascii="Arial" w:hAnsi="Arial" w:cs="Arial"/>
          <w:b/>
          <w:sz w:val="20"/>
          <w:szCs w:val="20"/>
        </w:rPr>
        <w:t>O</w:t>
      </w:r>
      <w:r w:rsidR="004B71A2">
        <w:rPr>
          <w:rFonts w:ascii="Arial" w:hAnsi="Arial" w:cs="Arial"/>
          <w:b/>
          <w:sz w:val="20"/>
          <w:szCs w:val="20"/>
        </w:rPr>
        <w:t xml:space="preserve"> </w:t>
      </w:r>
      <w:r w:rsidRPr="00570AD9">
        <w:rPr>
          <w:rFonts w:ascii="Arial" w:hAnsi="Arial" w:cs="Arial"/>
          <w:b/>
          <w:sz w:val="20"/>
          <w:szCs w:val="20"/>
        </w:rPr>
        <w:t xml:space="preserve"> D</w:t>
      </w:r>
      <w:proofErr w:type="gramEnd"/>
      <w:r w:rsidR="00570AD9" w:rsidRPr="00570AD9">
        <w:rPr>
          <w:rFonts w:ascii="Arial" w:hAnsi="Arial" w:cs="Arial"/>
          <w:b/>
          <w:sz w:val="20"/>
          <w:szCs w:val="20"/>
        </w:rPr>
        <w:t xml:space="preserve"> </w:t>
      </w:r>
      <w:r w:rsidRPr="00570AD9">
        <w:rPr>
          <w:rFonts w:ascii="Arial" w:hAnsi="Arial" w:cs="Arial"/>
          <w:b/>
          <w:sz w:val="20"/>
          <w:szCs w:val="20"/>
        </w:rPr>
        <w:t xml:space="preserve">E </w:t>
      </w:r>
      <w:r w:rsidR="004B71A2">
        <w:rPr>
          <w:rFonts w:ascii="Arial" w:hAnsi="Arial" w:cs="Arial"/>
          <w:b/>
          <w:sz w:val="20"/>
          <w:szCs w:val="20"/>
        </w:rPr>
        <w:t xml:space="preserve"> </w:t>
      </w:r>
      <w:r w:rsidRPr="00570AD9">
        <w:rPr>
          <w:rFonts w:ascii="Arial" w:hAnsi="Arial" w:cs="Arial"/>
          <w:b/>
          <w:sz w:val="20"/>
          <w:szCs w:val="20"/>
        </w:rPr>
        <w:t>A</w:t>
      </w:r>
      <w:r w:rsidR="00570AD9" w:rsidRPr="00570AD9">
        <w:rPr>
          <w:rFonts w:ascii="Arial" w:hAnsi="Arial" w:cs="Arial"/>
          <w:b/>
          <w:sz w:val="20"/>
          <w:szCs w:val="20"/>
        </w:rPr>
        <w:t xml:space="preserve"> </w:t>
      </w:r>
      <w:r w:rsidRPr="00570AD9">
        <w:rPr>
          <w:rFonts w:ascii="Arial" w:hAnsi="Arial" w:cs="Arial"/>
          <w:b/>
          <w:sz w:val="20"/>
          <w:szCs w:val="20"/>
        </w:rPr>
        <w:t>C</w:t>
      </w:r>
      <w:r w:rsidR="00570AD9" w:rsidRPr="00570AD9">
        <w:rPr>
          <w:rFonts w:ascii="Arial" w:hAnsi="Arial" w:cs="Arial"/>
          <w:b/>
          <w:sz w:val="20"/>
          <w:szCs w:val="20"/>
        </w:rPr>
        <w:t xml:space="preserve"> </w:t>
      </w:r>
      <w:r w:rsidRPr="00570AD9">
        <w:rPr>
          <w:rFonts w:ascii="Arial" w:hAnsi="Arial" w:cs="Arial"/>
          <w:b/>
          <w:sz w:val="20"/>
          <w:szCs w:val="20"/>
        </w:rPr>
        <w:t>U</w:t>
      </w:r>
      <w:r w:rsidR="00570AD9" w:rsidRPr="00570AD9">
        <w:rPr>
          <w:rFonts w:ascii="Arial" w:hAnsi="Arial" w:cs="Arial"/>
          <w:b/>
          <w:sz w:val="20"/>
          <w:szCs w:val="20"/>
        </w:rPr>
        <w:t xml:space="preserve"> </w:t>
      </w:r>
      <w:r w:rsidRPr="00570AD9">
        <w:rPr>
          <w:rFonts w:ascii="Arial" w:hAnsi="Arial" w:cs="Arial"/>
          <w:b/>
          <w:sz w:val="20"/>
          <w:szCs w:val="20"/>
        </w:rPr>
        <w:t>E</w:t>
      </w:r>
      <w:r w:rsidR="00570AD9" w:rsidRPr="00570AD9">
        <w:rPr>
          <w:rFonts w:ascii="Arial" w:hAnsi="Arial" w:cs="Arial"/>
          <w:b/>
          <w:sz w:val="20"/>
          <w:szCs w:val="20"/>
        </w:rPr>
        <w:t xml:space="preserve"> </w:t>
      </w:r>
      <w:r w:rsidRPr="00570AD9">
        <w:rPr>
          <w:rFonts w:ascii="Arial" w:hAnsi="Arial" w:cs="Arial"/>
          <w:b/>
          <w:sz w:val="20"/>
          <w:szCs w:val="20"/>
        </w:rPr>
        <w:t>R</w:t>
      </w:r>
      <w:r w:rsidR="00570AD9" w:rsidRPr="00570AD9">
        <w:rPr>
          <w:rFonts w:ascii="Arial" w:hAnsi="Arial" w:cs="Arial"/>
          <w:b/>
          <w:sz w:val="20"/>
          <w:szCs w:val="20"/>
        </w:rPr>
        <w:t xml:space="preserve"> </w:t>
      </w:r>
      <w:r w:rsidRPr="00570AD9">
        <w:rPr>
          <w:rFonts w:ascii="Arial" w:hAnsi="Arial" w:cs="Arial"/>
          <w:b/>
          <w:sz w:val="20"/>
          <w:szCs w:val="20"/>
        </w:rPr>
        <w:t>D</w:t>
      </w:r>
      <w:r w:rsidR="00570AD9" w:rsidRPr="00570AD9">
        <w:rPr>
          <w:rFonts w:ascii="Arial" w:hAnsi="Arial" w:cs="Arial"/>
          <w:b/>
          <w:sz w:val="20"/>
          <w:szCs w:val="20"/>
        </w:rPr>
        <w:t xml:space="preserve"> </w:t>
      </w:r>
      <w:r w:rsidRPr="00570AD9">
        <w:rPr>
          <w:rFonts w:ascii="Arial" w:hAnsi="Arial" w:cs="Arial"/>
          <w:b/>
          <w:sz w:val="20"/>
          <w:szCs w:val="20"/>
        </w:rPr>
        <w:t>O</w:t>
      </w:r>
    </w:p>
    <w:p w14:paraId="479228D0"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4D34805D"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roofErr w:type="gramStart"/>
      <w:r w:rsidRPr="007227FA">
        <w:rPr>
          <w:rFonts w:ascii="Arial" w:hAnsi="Arial" w:cs="Arial"/>
          <w:b/>
          <w:sz w:val="20"/>
          <w:szCs w:val="20"/>
        </w:rPr>
        <w:t>PRIMERO</w:t>
      </w:r>
      <w:r w:rsidRPr="00FF13D2">
        <w:rPr>
          <w:rFonts w:ascii="Arial" w:hAnsi="Arial" w:cs="Arial"/>
          <w:sz w:val="20"/>
          <w:szCs w:val="20"/>
        </w:rPr>
        <w:t>.-</w:t>
      </w:r>
      <w:proofErr w:type="gramEnd"/>
      <w:r w:rsidRPr="00FF13D2">
        <w:rPr>
          <w:rFonts w:ascii="Arial" w:hAnsi="Arial" w:cs="Arial"/>
          <w:sz w:val="20"/>
          <w:szCs w:val="20"/>
        </w:rPr>
        <w:t xml:space="preserve"> Se aprueba otorgar el reconocimiento de Visitante Distinguido en el Municipio de Oaxaca de Juárez, al Maestro Manuel González Ramírez.</w:t>
      </w:r>
    </w:p>
    <w:p w14:paraId="722D5097" w14:textId="77777777" w:rsidR="00FF13D2" w:rsidRPr="00FF13D2" w:rsidRDefault="00FF13D2" w:rsidP="00FF13D2">
      <w:pPr>
        <w:tabs>
          <w:tab w:val="left" w:pos="1592"/>
          <w:tab w:val="left" w:pos="2836"/>
          <w:tab w:val="left" w:pos="3585"/>
        </w:tabs>
        <w:ind w:left="194"/>
        <w:jc w:val="both"/>
        <w:rPr>
          <w:rFonts w:ascii="Arial" w:hAnsi="Arial" w:cs="Arial"/>
          <w:sz w:val="20"/>
          <w:szCs w:val="20"/>
        </w:rPr>
      </w:pPr>
    </w:p>
    <w:p w14:paraId="1A5B5119" w14:textId="4F79A4C5" w:rsidR="00FF13D2" w:rsidRPr="00FF13D2" w:rsidRDefault="00FF13D2" w:rsidP="00FF13D2">
      <w:pPr>
        <w:tabs>
          <w:tab w:val="left" w:pos="1592"/>
          <w:tab w:val="left" w:pos="2836"/>
          <w:tab w:val="left" w:pos="3585"/>
        </w:tabs>
        <w:ind w:left="194"/>
        <w:jc w:val="both"/>
        <w:rPr>
          <w:rFonts w:ascii="Arial" w:hAnsi="Arial" w:cs="Arial"/>
          <w:sz w:val="20"/>
          <w:szCs w:val="20"/>
        </w:rPr>
      </w:pPr>
      <w:proofErr w:type="gramStart"/>
      <w:r w:rsidRPr="007227FA">
        <w:rPr>
          <w:rFonts w:ascii="Arial" w:hAnsi="Arial" w:cs="Arial"/>
          <w:b/>
          <w:sz w:val="20"/>
          <w:szCs w:val="20"/>
        </w:rPr>
        <w:t>SEGUNDO</w:t>
      </w:r>
      <w:r w:rsidRPr="00FF13D2">
        <w:rPr>
          <w:rFonts w:ascii="Arial" w:hAnsi="Arial" w:cs="Arial"/>
          <w:sz w:val="20"/>
          <w:szCs w:val="20"/>
        </w:rPr>
        <w:t>.-</w:t>
      </w:r>
      <w:proofErr w:type="gramEnd"/>
      <w:r w:rsidRPr="00FF13D2">
        <w:rPr>
          <w:rFonts w:ascii="Arial" w:hAnsi="Arial" w:cs="Arial"/>
          <w:sz w:val="20"/>
          <w:szCs w:val="20"/>
        </w:rPr>
        <w:t xml:space="preserve"> </w:t>
      </w:r>
      <w:r w:rsidRPr="007227FA">
        <w:rPr>
          <w:rFonts w:ascii="Arial" w:hAnsi="Arial" w:cs="Arial"/>
          <w:b/>
          <w:sz w:val="20"/>
          <w:szCs w:val="20"/>
        </w:rPr>
        <w:t>Hágase</w:t>
      </w:r>
      <w:r w:rsidRPr="00FF13D2">
        <w:rPr>
          <w:rFonts w:ascii="Arial" w:hAnsi="Arial" w:cs="Arial"/>
          <w:sz w:val="20"/>
          <w:szCs w:val="20"/>
        </w:rPr>
        <w:t xml:space="preserve"> entrega del Reconocimiento de Visitante Distinguido, al Maestro Manuel González Ramírez, el día </w:t>
      </w:r>
      <w:r w:rsidRPr="007227FA">
        <w:rPr>
          <w:rFonts w:ascii="Arial" w:hAnsi="Arial" w:cs="Arial"/>
          <w:b/>
          <w:sz w:val="20"/>
          <w:szCs w:val="20"/>
        </w:rPr>
        <w:t>23 de marzo del presente año</w:t>
      </w:r>
      <w:r w:rsidRPr="00FF13D2">
        <w:rPr>
          <w:rFonts w:ascii="Arial" w:hAnsi="Arial" w:cs="Arial"/>
          <w:sz w:val="20"/>
          <w:szCs w:val="20"/>
        </w:rPr>
        <w:t>, en Sesión Ordinaria de Cabildo.</w:t>
      </w:r>
    </w:p>
    <w:p w14:paraId="3C42F570" w14:textId="77777777" w:rsidR="00FF13D2" w:rsidRDefault="00FF13D2" w:rsidP="00FF13D2">
      <w:pPr>
        <w:tabs>
          <w:tab w:val="left" w:pos="1592"/>
          <w:tab w:val="left" w:pos="2836"/>
          <w:tab w:val="left" w:pos="3585"/>
        </w:tabs>
        <w:ind w:left="194"/>
        <w:jc w:val="both"/>
        <w:rPr>
          <w:rFonts w:ascii="Arial" w:hAnsi="Arial" w:cs="Arial"/>
          <w:sz w:val="20"/>
          <w:szCs w:val="20"/>
        </w:rPr>
      </w:pPr>
    </w:p>
    <w:p w14:paraId="6FCE9CDB" w14:textId="60EC74DD" w:rsidR="00FF13D2" w:rsidRPr="00FF2515" w:rsidRDefault="00EB1931" w:rsidP="00FF13D2">
      <w:pPr>
        <w:pStyle w:val="Textoindependiente"/>
        <w:ind w:left="238" w:right="39"/>
        <w:jc w:val="both"/>
        <w:rPr>
          <w:rFonts w:ascii="Arial" w:hAnsi="Arial" w:cs="Arial"/>
        </w:rPr>
      </w:pPr>
      <w:r w:rsidRPr="00EB193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64646F39" w14:textId="77777777" w:rsidR="00FF13D2" w:rsidRPr="00DD256C" w:rsidRDefault="00FF13D2" w:rsidP="00FF13D2">
      <w:pPr>
        <w:pStyle w:val="Textoindependiente"/>
        <w:spacing w:before="10"/>
        <w:jc w:val="both"/>
        <w:rPr>
          <w:rFonts w:ascii="Arial" w:hAnsi="Arial" w:cs="Arial"/>
        </w:rPr>
      </w:pPr>
    </w:p>
    <w:p w14:paraId="7C0BCCAC" w14:textId="035B6642" w:rsidR="00FF13D2" w:rsidRDefault="00FF13D2" w:rsidP="00FF13D2">
      <w:pPr>
        <w:ind w:left="284"/>
        <w:jc w:val="both"/>
        <w:rPr>
          <w:rFonts w:ascii="Arial" w:hAnsi="Arial" w:cs="Arial"/>
          <w:b/>
          <w:bCs/>
          <w:sz w:val="20"/>
          <w:szCs w:val="20"/>
        </w:rPr>
      </w:pPr>
      <w:r w:rsidRPr="00DD256C">
        <w:rPr>
          <w:rFonts w:ascii="Arial" w:hAnsi="Arial" w:cs="Arial"/>
          <w:b/>
          <w:bCs/>
          <w:sz w:val="20"/>
          <w:szCs w:val="20"/>
        </w:rPr>
        <w:t xml:space="preserve">DADO EN EL SALÓN DE CABILDO “PORFIRIO DÍAZ MORI” DEL HONORABLE AYUNTAMIENTO DEL MUNICIPIO DE OAXACA DE JUÁREZ, EL DÍA </w:t>
      </w:r>
      <w:r w:rsidR="0057372F">
        <w:rPr>
          <w:rFonts w:ascii="Arial" w:hAnsi="Arial" w:cs="Arial"/>
          <w:b/>
          <w:bCs/>
          <w:sz w:val="20"/>
          <w:szCs w:val="20"/>
        </w:rPr>
        <w:t>DIECISÉIS</w:t>
      </w:r>
      <w:r w:rsidR="0057372F" w:rsidRPr="00DD256C">
        <w:rPr>
          <w:rFonts w:ascii="Arial" w:hAnsi="Arial" w:cs="Arial"/>
          <w:b/>
          <w:bCs/>
          <w:sz w:val="20"/>
          <w:szCs w:val="20"/>
        </w:rPr>
        <w:t xml:space="preserve"> </w:t>
      </w:r>
      <w:r w:rsidRPr="00DD256C">
        <w:rPr>
          <w:rFonts w:ascii="Arial" w:hAnsi="Arial" w:cs="Arial"/>
          <w:b/>
          <w:bCs/>
          <w:sz w:val="20"/>
          <w:szCs w:val="20"/>
        </w:rPr>
        <w:t xml:space="preserve">DE </w:t>
      </w:r>
      <w:r>
        <w:rPr>
          <w:rFonts w:ascii="Arial" w:hAnsi="Arial" w:cs="Arial"/>
          <w:b/>
          <w:bCs/>
          <w:sz w:val="20"/>
          <w:szCs w:val="20"/>
        </w:rPr>
        <w:t>MARZO</w:t>
      </w:r>
      <w:r w:rsidRPr="00DD256C">
        <w:rPr>
          <w:rFonts w:ascii="Arial" w:hAnsi="Arial" w:cs="Arial"/>
          <w:b/>
          <w:bCs/>
          <w:sz w:val="20"/>
          <w:szCs w:val="20"/>
        </w:rPr>
        <w:t xml:space="preserve"> DEL AÑO DOS MIL VEINTITRÉS.</w:t>
      </w:r>
    </w:p>
    <w:p w14:paraId="6BB7E30F" w14:textId="77777777" w:rsidR="00FF13D2" w:rsidRDefault="00FF13D2" w:rsidP="00FF13D2">
      <w:pPr>
        <w:jc w:val="both"/>
        <w:rPr>
          <w:rFonts w:ascii="Arial" w:hAnsi="Arial" w:cs="Arial"/>
          <w:b/>
          <w:bCs/>
          <w:sz w:val="20"/>
          <w:szCs w:val="20"/>
        </w:rPr>
      </w:pPr>
    </w:p>
    <w:p w14:paraId="088EAAF7"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4418A96"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416E99EC"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51FDB0AD" w14:textId="1A729F80" w:rsidR="00FF13D2" w:rsidRDefault="00FF13D2" w:rsidP="00570AD9">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w:t>
      </w:r>
      <w:r w:rsidR="00570AD9">
        <w:rPr>
          <w:rFonts w:ascii="Arial" w:hAnsi="Arial" w:cs="Arial"/>
          <w:b/>
          <w:bCs/>
          <w:spacing w:val="-1"/>
          <w:sz w:val="20"/>
          <w:szCs w:val="20"/>
        </w:rPr>
        <w:t>TITUCIONAL DE OAXACA DE JUÁREZ.</w:t>
      </w:r>
    </w:p>
    <w:p w14:paraId="3A5DB2FD" w14:textId="449BCE4D" w:rsidR="00570AD9" w:rsidRDefault="00570AD9" w:rsidP="00570AD9">
      <w:pPr>
        <w:ind w:left="284"/>
        <w:jc w:val="center"/>
        <w:rPr>
          <w:rFonts w:ascii="Arial" w:hAnsi="Arial" w:cs="Arial"/>
          <w:b/>
          <w:bCs/>
          <w:spacing w:val="-1"/>
          <w:sz w:val="20"/>
          <w:szCs w:val="20"/>
        </w:rPr>
      </w:pPr>
    </w:p>
    <w:p w14:paraId="284643EE" w14:textId="44CF2436" w:rsidR="00570AD9" w:rsidRDefault="00570AD9" w:rsidP="00570AD9">
      <w:pPr>
        <w:ind w:left="284"/>
        <w:jc w:val="center"/>
        <w:rPr>
          <w:rFonts w:ascii="Arial" w:hAnsi="Arial" w:cs="Arial"/>
          <w:b/>
          <w:bCs/>
          <w:spacing w:val="-1"/>
          <w:sz w:val="20"/>
          <w:szCs w:val="20"/>
        </w:rPr>
      </w:pPr>
    </w:p>
    <w:p w14:paraId="59ACF845" w14:textId="4703AF47" w:rsidR="00570AD9" w:rsidRDefault="00570AD9" w:rsidP="00570AD9">
      <w:pPr>
        <w:ind w:left="284"/>
        <w:jc w:val="center"/>
        <w:rPr>
          <w:rFonts w:ascii="Arial" w:hAnsi="Arial" w:cs="Arial"/>
          <w:b/>
          <w:bCs/>
          <w:spacing w:val="-1"/>
          <w:sz w:val="20"/>
          <w:szCs w:val="20"/>
        </w:rPr>
      </w:pPr>
    </w:p>
    <w:p w14:paraId="7368126D" w14:textId="77777777" w:rsidR="00570AD9" w:rsidRPr="00570AD9" w:rsidRDefault="00570AD9" w:rsidP="00570AD9">
      <w:pPr>
        <w:ind w:left="284"/>
        <w:jc w:val="center"/>
        <w:rPr>
          <w:rFonts w:ascii="Arial" w:hAnsi="Arial" w:cs="Arial"/>
          <w:b/>
          <w:bCs/>
          <w:spacing w:val="-1"/>
          <w:sz w:val="20"/>
          <w:szCs w:val="20"/>
        </w:rPr>
      </w:pPr>
    </w:p>
    <w:p w14:paraId="36AEB95E" w14:textId="3E5E9855" w:rsidR="00FF13D2" w:rsidRDefault="00FF13D2" w:rsidP="00570AD9">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4E06BD09" w14:textId="251D156B" w:rsidR="00570AD9" w:rsidRDefault="00570AD9" w:rsidP="00570AD9">
      <w:pPr>
        <w:ind w:left="284"/>
        <w:jc w:val="center"/>
        <w:rPr>
          <w:rFonts w:ascii="Arial" w:hAnsi="Arial" w:cs="Arial"/>
          <w:b/>
          <w:bCs/>
          <w:spacing w:val="-1"/>
          <w:sz w:val="20"/>
          <w:szCs w:val="20"/>
        </w:rPr>
      </w:pPr>
    </w:p>
    <w:p w14:paraId="67CB6FB4" w14:textId="77777777" w:rsidR="00570AD9" w:rsidRPr="00DD256C" w:rsidRDefault="00570AD9" w:rsidP="00570AD9">
      <w:pPr>
        <w:ind w:left="284"/>
        <w:jc w:val="center"/>
        <w:rPr>
          <w:rFonts w:ascii="Arial" w:hAnsi="Arial" w:cs="Arial"/>
          <w:b/>
          <w:bCs/>
          <w:spacing w:val="-1"/>
          <w:sz w:val="20"/>
          <w:szCs w:val="20"/>
        </w:rPr>
      </w:pPr>
    </w:p>
    <w:p w14:paraId="680A1241"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56B2FE9"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5C19F7DA"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7BCC78DB" w14:textId="25F73BFE" w:rsidR="00570AD9" w:rsidRDefault="00FF13D2" w:rsidP="00BB24F5">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1417119" w14:textId="538F92AF" w:rsidR="00570AD9" w:rsidRDefault="00570AD9" w:rsidP="00570AD9">
      <w:pPr>
        <w:ind w:left="284"/>
        <w:jc w:val="center"/>
        <w:rPr>
          <w:rFonts w:ascii="Arial" w:hAnsi="Arial" w:cs="Arial"/>
          <w:b/>
          <w:bCs/>
          <w:spacing w:val="-1"/>
          <w:sz w:val="20"/>
          <w:szCs w:val="20"/>
        </w:rPr>
      </w:pPr>
    </w:p>
    <w:p w14:paraId="45FB28CD" w14:textId="50DC7986" w:rsidR="00570AD9" w:rsidRDefault="00570AD9" w:rsidP="00570AD9">
      <w:pPr>
        <w:ind w:left="284"/>
        <w:jc w:val="center"/>
        <w:rPr>
          <w:rFonts w:ascii="Arial" w:hAnsi="Arial" w:cs="Arial"/>
          <w:b/>
          <w:bCs/>
          <w:spacing w:val="-1"/>
          <w:sz w:val="20"/>
          <w:szCs w:val="20"/>
        </w:rPr>
      </w:pPr>
    </w:p>
    <w:p w14:paraId="352EDB0E" w14:textId="77777777" w:rsidR="000C6630" w:rsidRDefault="000C6630" w:rsidP="00570AD9">
      <w:pPr>
        <w:ind w:left="284"/>
        <w:jc w:val="center"/>
        <w:rPr>
          <w:rFonts w:ascii="Arial" w:hAnsi="Arial" w:cs="Arial"/>
          <w:b/>
          <w:bCs/>
          <w:spacing w:val="-1"/>
          <w:sz w:val="20"/>
          <w:szCs w:val="20"/>
        </w:rPr>
      </w:pPr>
    </w:p>
    <w:p w14:paraId="6F76E996" w14:textId="77777777" w:rsidR="00570AD9" w:rsidRDefault="00570AD9" w:rsidP="00570AD9">
      <w:pPr>
        <w:ind w:left="284"/>
        <w:jc w:val="center"/>
        <w:rPr>
          <w:rFonts w:ascii="Arial" w:hAnsi="Arial" w:cs="Arial"/>
          <w:b/>
          <w:bCs/>
          <w:spacing w:val="-1"/>
          <w:sz w:val="20"/>
          <w:szCs w:val="20"/>
        </w:rPr>
      </w:pPr>
    </w:p>
    <w:p w14:paraId="4F02A8B1" w14:textId="77777777" w:rsidR="00FF13D2" w:rsidRDefault="00FF13D2" w:rsidP="00FF13D2">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43E49800" w14:textId="476E59F2" w:rsidR="00BE29B0" w:rsidRDefault="00BE29B0" w:rsidP="00BE29B0">
      <w:pPr>
        <w:tabs>
          <w:tab w:val="left" w:pos="1592"/>
          <w:tab w:val="left" w:pos="2836"/>
          <w:tab w:val="left" w:pos="3585"/>
        </w:tabs>
        <w:ind w:left="194"/>
        <w:jc w:val="both"/>
        <w:rPr>
          <w:rFonts w:ascii="Arial" w:hAnsi="Arial" w:cs="Arial"/>
          <w:b/>
          <w:sz w:val="20"/>
          <w:szCs w:val="20"/>
        </w:rPr>
      </w:pPr>
      <w:r>
        <w:rPr>
          <w:noProof/>
          <w:lang w:eastAsia="es-MX"/>
        </w:rPr>
        <w:drawing>
          <wp:anchor distT="0" distB="0" distL="0" distR="0" simplePos="0" relativeHeight="251625984" behindDoc="0" locked="0" layoutInCell="1" allowOverlap="1" wp14:anchorId="26740AB6" wp14:editId="5935F497">
            <wp:simplePos x="0" y="0"/>
            <wp:positionH relativeFrom="page">
              <wp:posOffset>862965</wp:posOffset>
            </wp:positionH>
            <wp:positionV relativeFrom="paragraph">
              <wp:posOffset>152562</wp:posOffset>
            </wp:positionV>
            <wp:extent cx="2861310" cy="281305"/>
            <wp:effectExtent l="0" t="0" r="0" b="4445"/>
            <wp:wrapTopAndBottom/>
            <wp:docPr id="2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374DE244" w14:textId="77777777" w:rsidR="00BE29B0" w:rsidRDefault="00BE29B0" w:rsidP="00FF13D2">
      <w:pPr>
        <w:tabs>
          <w:tab w:val="left" w:pos="1592"/>
          <w:tab w:val="left" w:pos="2836"/>
          <w:tab w:val="left" w:pos="3585"/>
        </w:tabs>
        <w:ind w:left="194"/>
        <w:jc w:val="both"/>
        <w:rPr>
          <w:rFonts w:ascii="Arial" w:hAnsi="Arial" w:cs="Arial"/>
          <w:b/>
          <w:sz w:val="20"/>
          <w:szCs w:val="20"/>
        </w:rPr>
      </w:pPr>
    </w:p>
    <w:p w14:paraId="42A376B4" w14:textId="028EB1F6" w:rsidR="00FF13D2" w:rsidRDefault="00FF13D2" w:rsidP="00FF13D2">
      <w:pPr>
        <w:tabs>
          <w:tab w:val="left" w:pos="1592"/>
          <w:tab w:val="left" w:pos="2836"/>
          <w:tab w:val="left" w:pos="3585"/>
        </w:tabs>
        <w:ind w:left="194"/>
        <w:jc w:val="both"/>
        <w:rPr>
          <w:rFonts w:ascii="Arial" w:hAnsi="Arial" w:cs="Arial"/>
          <w:sz w:val="20"/>
          <w:szCs w:val="20"/>
        </w:rPr>
      </w:pPr>
      <w:r w:rsidRPr="00F46B42">
        <w:rPr>
          <w:rFonts w:ascii="Arial" w:hAnsi="Arial" w:cs="Arial"/>
          <w:b/>
          <w:sz w:val="20"/>
          <w:szCs w:val="20"/>
        </w:rPr>
        <w:t>FRANCISCO MARTÍNEZ NERI</w:t>
      </w:r>
      <w:r w:rsidRPr="00F46B42">
        <w:rPr>
          <w:rFonts w:ascii="Arial" w:hAnsi="Arial" w:cs="Arial"/>
          <w:sz w:val="20"/>
          <w:szCs w:val="20"/>
        </w:rPr>
        <w:t>, Presidente Municipal Constitucional del Municipio de Oaxaca de Juárez, del Estado Libre y Soberano de Oaxaca, a sus habitantes hace saber:</w:t>
      </w:r>
    </w:p>
    <w:p w14:paraId="140DC1F1" w14:textId="77777777" w:rsidR="00FF13D2" w:rsidRPr="00571768" w:rsidRDefault="00FF13D2" w:rsidP="00FF13D2">
      <w:pPr>
        <w:tabs>
          <w:tab w:val="left" w:pos="1592"/>
          <w:tab w:val="left" w:pos="2836"/>
          <w:tab w:val="left" w:pos="3585"/>
        </w:tabs>
        <w:ind w:left="194"/>
        <w:jc w:val="both"/>
        <w:rPr>
          <w:rFonts w:ascii="Arial" w:hAnsi="Arial" w:cs="Arial"/>
          <w:sz w:val="20"/>
          <w:szCs w:val="20"/>
        </w:rPr>
      </w:pPr>
    </w:p>
    <w:p w14:paraId="6ED5F943" w14:textId="5B06F08D" w:rsidR="00FF13D2" w:rsidRPr="00FF13D2" w:rsidRDefault="00FF13D2" w:rsidP="00FF13D2">
      <w:pPr>
        <w:tabs>
          <w:tab w:val="left" w:pos="1592"/>
          <w:tab w:val="left" w:pos="2836"/>
          <w:tab w:val="left" w:pos="3585"/>
        </w:tabs>
        <w:ind w:left="194"/>
        <w:jc w:val="both"/>
        <w:rPr>
          <w:rFonts w:ascii="Arial" w:hAnsi="Arial" w:cs="Arial"/>
          <w:sz w:val="20"/>
          <w:szCs w:val="20"/>
        </w:rPr>
      </w:pPr>
      <w:r w:rsidRPr="00FF13D2">
        <w:rPr>
          <w:rFonts w:ascii="Arial" w:hAnsi="Arial" w:cs="Arial"/>
          <w:sz w:val="20"/>
          <w:szCs w:val="20"/>
        </w:rPr>
        <w:t xml:space="preserve">Que el Honorable Ayuntamiento del Municipio de </w:t>
      </w:r>
      <w:r w:rsidRPr="00FF13D2">
        <w:rPr>
          <w:rFonts w:ascii="Arial" w:hAnsi="Arial" w:cs="Arial"/>
          <w:sz w:val="20"/>
          <w:szCs w:val="20"/>
        </w:rPr>
        <w:lastRenderedPageBreak/>
        <w:t xml:space="preserve">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D1FB4">
        <w:rPr>
          <w:rFonts w:ascii="Arial" w:hAnsi="Arial" w:cs="Arial"/>
          <w:sz w:val="20"/>
          <w:szCs w:val="20"/>
        </w:rPr>
        <w:t>dieciséis</w:t>
      </w:r>
      <w:r w:rsidRPr="00FF13D2">
        <w:rPr>
          <w:rFonts w:ascii="Arial" w:hAnsi="Arial" w:cs="Arial"/>
          <w:sz w:val="20"/>
          <w:szCs w:val="20"/>
        </w:rPr>
        <w:t xml:space="preserve"> de marzo de dos mil veintitrés, tuvo a bien aprobar la propuesta de acuerdo al siguiente:</w:t>
      </w:r>
    </w:p>
    <w:p w14:paraId="21C880D1" w14:textId="77777777" w:rsidR="00FF13D2" w:rsidRDefault="00FF13D2" w:rsidP="00FF13D2">
      <w:pPr>
        <w:pStyle w:val="Textoindependiente"/>
        <w:ind w:left="238" w:right="39"/>
        <w:jc w:val="both"/>
        <w:rPr>
          <w:rFonts w:ascii="Arial" w:hAnsi="Arial" w:cs="Arial"/>
        </w:rPr>
      </w:pPr>
    </w:p>
    <w:p w14:paraId="2402A6F9" w14:textId="77777777" w:rsidR="00FF13D2" w:rsidRPr="004558BD" w:rsidRDefault="00FF13D2" w:rsidP="00FF13D2">
      <w:pPr>
        <w:pStyle w:val="Textoindependiente"/>
        <w:ind w:left="238" w:right="39"/>
        <w:jc w:val="center"/>
        <w:outlineLvl w:val="0"/>
        <w:rPr>
          <w:rFonts w:ascii="Arial" w:hAnsi="Arial" w:cs="Arial"/>
          <w:b/>
        </w:rPr>
      </w:pPr>
      <w:r>
        <w:rPr>
          <w:rFonts w:ascii="Arial" w:hAnsi="Arial" w:cs="Arial"/>
          <w:b/>
        </w:rPr>
        <w:t xml:space="preserve">ACUERDO </w:t>
      </w:r>
      <w:r>
        <w:rPr>
          <w:rFonts w:ascii="Arial" w:hAnsi="Arial" w:cs="Arial"/>
          <w:b/>
        </w:rPr>
        <w:br/>
      </w:r>
      <w:r w:rsidRPr="004558BD">
        <w:rPr>
          <w:rFonts w:ascii="Arial" w:hAnsi="Arial" w:cs="Arial"/>
          <w:b/>
        </w:rPr>
        <w:t>RU/</w:t>
      </w:r>
      <w:proofErr w:type="spellStart"/>
      <w:r w:rsidRPr="004558BD">
        <w:rPr>
          <w:rFonts w:ascii="Arial" w:hAnsi="Arial" w:cs="Arial"/>
          <w:b/>
        </w:rPr>
        <w:t>RDEyMR</w:t>
      </w:r>
      <w:proofErr w:type="spellEnd"/>
      <w:r w:rsidRPr="004558BD">
        <w:rPr>
          <w:rFonts w:ascii="Arial" w:hAnsi="Arial" w:cs="Arial"/>
          <w:b/>
        </w:rPr>
        <w:t>/</w:t>
      </w:r>
      <w:proofErr w:type="spellStart"/>
      <w:r w:rsidRPr="004558BD">
        <w:rPr>
          <w:rFonts w:ascii="Arial" w:hAnsi="Arial" w:cs="Arial"/>
          <w:b/>
        </w:rPr>
        <w:t>RJyDyAGSV</w:t>
      </w:r>
      <w:proofErr w:type="spellEnd"/>
      <w:r w:rsidRPr="004558BD">
        <w:rPr>
          <w:rFonts w:ascii="Arial" w:hAnsi="Arial" w:cs="Arial"/>
          <w:b/>
        </w:rPr>
        <w:t>/01/2023</w:t>
      </w:r>
    </w:p>
    <w:p w14:paraId="14CC5828" w14:textId="77777777" w:rsidR="00FF13D2" w:rsidRPr="004558BD" w:rsidRDefault="00FF13D2" w:rsidP="00FF13D2">
      <w:pPr>
        <w:pStyle w:val="Textoindependiente"/>
        <w:ind w:left="238" w:right="39"/>
        <w:jc w:val="center"/>
        <w:rPr>
          <w:rFonts w:ascii="Arial" w:hAnsi="Arial" w:cs="Arial"/>
          <w:b/>
        </w:rPr>
      </w:pPr>
    </w:p>
    <w:p w14:paraId="7E5EA4C2" w14:textId="77777777" w:rsidR="00FF13D2" w:rsidRPr="004558BD" w:rsidRDefault="00FF13D2" w:rsidP="00FF13D2">
      <w:pPr>
        <w:pStyle w:val="Textoindependiente"/>
        <w:ind w:left="238" w:right="39"/>
        <w:jc w:val="center"/>
        <w:rPr>
          <w:rFonts w:ascii="Arial" w:hAnsi="Arial" w:cs="Arial"/>
          <w:b/>
        </w:rPr>
      </w:pPr>
      <w:r w:rsidRPr="004558BD">
        <w:rPr>
          <w:rFonts w:ascii="Arial" w:hAnsi="Arial" w:cs="Arial"/>
          <w:b/>
        </w:rPr>
        <w:t>C O N S I D E R A N D O</w:t>
      </w:r>
      <w:r>
        <w:rPr>
          <w:rFonts w:ascii="Arial" w:hAnsi="Arial" w:cs="Arial"/>
          <w:b/>
        </w:rPr>
        <w:t xml:space="preserve"> S</w:t>
      </w:r>
    </w:p>
    <w:p w14:paraId="0FE3A974" w14:textId="77777777" w:rsidR="00FF13D2" w:rsidRPr="004558BD" w:rsidRDefault="00FF13D2" w:rsidP="00FF13D2">
      <w:pPr>
        <w:tabs>
          <w:tab w:val="left" w:pos="1592"/>
          <w:tab w:val="left" w:pos="2836"/>
          <w:tab w:val="left" w:pos="3585"/>
        </w:tabs>
        <w:jc w:val="both"/>
        <w:rPr>
          <w:rFonts w:ascii="Arial" w:hAnsi="Arial" w:cs="Arial"/>
          <w:sz w:val="20"/>
          <w:szCs w:val="20"/>
        </w:rPr>
      </w:pPr>
    </w:p>
    <w:p w14:paraId="2BE88E19" w14:textId="198736E5"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b/>
          <w:sz w:val="20"/>
          <w:szCs w:val="20"/>
        </w:rPr>
        <w:t>PRIMERO</w:t>
      </w:r>
      <w:r w:rsidR="00570AD9">
        <w:rPr>
          <w:rFonts w:ascii="Arial" w:hAnsi="Arial" w:cs="Arial"/>
          <w:sz w:val="20"/>
          <w:szCs w:val="20"/>
        </w:rPr>
        <w:t>.- Que el artículo 4</w:t>
      </w:r>
      <w:r w:rsidRPr="004558BD">
        <w:rPr>
          <w:rFonts w:ascii="Arial" w:hAnsi="Arial" w:cs="Arial"/>
          <w:sz w:val="20"/>
          <w:szCs w:val="20"/>
        </w:rPr>
        <w:t xml:space="preserve">º de la Constitución Política del Estado Libre y Soberano de Oaxaca </w:t>
      </w:r>
      <w:r w:rsidRPr="001A1C09">
        <w:rPr>
          <w:rFonts w:ascii="Arial" w:hAnsi="Arial" w:cs="Arial"/>
          <w:sz w:val="20"/>
          <w:szCs w:val="20"/>
        </w:rPr>
        <w:t>Unidos Mexicanos(sic)</w:t>
      </w:r>
      <w:r w:rsidRPr="004558BD">
        <w:rPr>
          <w:rFonts w:ascii="Arial" w:hAnsi="Arial" w:cs="Arial"/>
          <w:sz w:val="20"/>
          <w:szCs w:val="20"/>
        </w:rPr>
        <w:t xml:space="preserve"> consagra que en el Estado queda prohibida la esclavitud y la discriminación con motivo del origen étnico o nacional, el género, la edad, las discapacidades, la condición social, las condiciones de salud, la religión, las opiniones, la condición de migrante, las preferencias sexuales, el estado civil o cualquier otra que atente contra la dignidad humana y tenga por objeto anular o reducir los derechos y libertades de los individuos.</w:t>
      </w:r>
    </w:p>
    <w:p w14:paraId="13A02F73"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0349048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b/>
          <w:sz w:val="20"/>
          <w:szCs w:val="20"/>
        </w:rPr>
        <w:t>SEGUNDO</w:t>
      </w:r>
      <w:r w:rsidRPr="004558BD">
        <w:rPr>
          <w:rFonts w:ascii="Arial" w:hAnsi="Arial" w:cs="Arial"/>
          <w:sz w:val="20"/>
          <w:szCs w:val="20"/>
        </w:rPr>
        <w:t>.- Que la Ley de los Derechos de las Personas con Discapacidad en el Estado de Oaxaca señala en su artículo 4 º que las personas con discapacidad gozarán de todos los derechos que establece el orden jurídico mexicano y los tratados y convenios internacionales de derechos humanos, sin distinción de nacionalidad, origen étnico, lengua, sexo, género, edad, condición social, económica o de salud, religión, opiniones, estado civil, orientación o preferencias sexuales, identidad sexogenérica, embarazo, identidad política, situación migratoria o cualquier otra distinción que tenga por objeto o efecto atentar contra la dignidad de las personas con discapacidad, anular o menoscabar sus derechos y libertades, característica propia de la condición humana o que atente contra su dignidad.</w:t>
      </w:r>
    </w:p>
    <w:p w14:paraId="233E8568"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3090B7A2"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 xml:space="preserve">Las medidas contra la discriminación por motivos de discapacidad tienen como finalidad prevenir, atender, corregir y sancionar que una persona con discapacidad sea tratada de una manera directa o indirecta menos favorable que las demás personas, en una situación comparable, y consisten en la prohibición de conductas que tengan como objetivo o consecuencia atentar </w:t>
      </w:r>
      <w:r w:rsidRPr="004558BD">
        <w:rPr>
          <w:rFonts w:ascii="Arial" w:hAnsi="Arial" w:cs="Arial"/>
          <w:sz w:val="20"/>
          <w:szCs w:val="20"/>
        </w:rPr>
        <w:lastRenderedPageBreak/>
        <w:t>contra la dignidad de una persona, crear un entorno intimidatorio, hostil, degradante u ofensivo.</w:t>
      </w:r>
    </w:p>
    <w:p w14:paraId="3AE18BF5"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79C3022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La Administración Pública Estatal y Municipal, de conformidad con su ámbito de competencia, garantizarán el derecho a la igualdad de oportunidades de las personas con discapacidad, a través del establecimiento de medidas contra la discriminación y acciones afirmativas positivas que les permita la inclusión plena.</w:t>
      </w:r>
    </w:p>
    <w:p w14:paraId="49359AC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2880C38E"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TERCERO</w:t>
      </w:r>
      <w:r w:rsidRPr="004558BD">
        <w:rPr>
          <w:rFonts w:ascii="Arial" w:hAnsi="Arial" w:cs="Arial"/>
          <w:sz w:val="20"/>
          <w:szCs w:val="20"/>
        </w:rPr>
        <w:t>.-</w:t>
      </w:r>
      <w:proofErr w:type="gramEnd"/>
      <w:r w:rsidRPr="004558BD">
        <w:rPr>
          <w:rFonts w:ascii="Arial" w:hAnsi="Arial" w:cs="Arial"/>
          <w:sz w:val="20"/>
          <w:szCs w:val="20"/>
        </w:rPr>
        <w:t xml:space="preserve"> Que el Plan de Desarrollo Municipal 2022-2024 contempla dentro de su Eje 4. PAZ Y SEGURIDAD CON JUSTICIA, la estrategia: 4.2.1 Crear espacios seguros de vialidad y movilidad impulsando actitudes de respeto en la ciudadanía.</w:t>
      </w:r>
    </w:p>
    <w:p w14:paraId="6EDAD595"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5C409B68" w14:textId="77777777" w:rsidR="00FF13D2"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CUARTO</w:t>
      </w:r>
      <w:r w:rsidRPr="004558BD">
        <w:rPr>
          <w:rFonts w:ascii="Arial" w:hAnsi="Arial" w:cs="Arial"/>
          <w:sz w:val="20"/>
          <w:szCs w:val="20"/>
        </w:rPr>
        <w:t>.-</w:t>
      </w:r>
      <w:proofErr w:type="gramEnd"/>
      <w:r w:rsidRPr="004558BD">
        <w:rPr>
          <w:rFonts w:ascii="Arial" w:hAnsi="Arial" w:cs="Arial"/>
          <w:sz w:val="20"/>
          <w:szCs w:val="20"/>
        </w:rPr>
        <w:t xml:space="preserve"> Que el artículo 159 del Bando de Policía y Gobierno vigente señala que la Dirección de Movilidad es la dependencia encargada de regular la movilidad y vialidad de los peatones y vehículos en las vialidades, la prevención y atención de siniestros y accidentes vehiculares, en cuyos aspectos técnicos de estudio y análisis coadyuvará para salvaguardar la integridad y derechos de las personas, así como preservar las libertades, el orden y la paz pública. Tendrá las siguientes obligaciones y atribuciones:</w:t>
      </w:r>
    </w:p>
    <w:p w14:paraId="3596BC60"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72C56F50" w14:textId="77777777" w:rsidR="00FF13D2"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1B4C31FF" w14:textId="77777777" w:rsidR="00FF13D2" w:rsidRPr="000378F8" w:rsidRDefault="00FF13D2" w:rsidP="00FF13D2">
      <w:pPr>
        <w:tabs>
          <w:tab w:val="left" w:pos="1592"/>
          <w:tab w:val="left" w:pos="2836"/>
          <w:tab w:val="left" w:pos="3585"/>
        </w:tabs>
        <w:ind w:left="194"/>
        <w:jc w:val="both"/>
        <w:rPr>
          <w:rFonts w:ascii="Arial" w:hAnsi="Arial" w:cs="Arial"/>
          <w:sz w:val="10"/>
          <w:szCs w:val="20"/>
        </w:rPr>
      </w:pPr>
    </w:p>
    <w:p w14:paraId="5526C6B2"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VI. Implementar y ejecutar los programas en materia de educación vial dirigidos a la población en general;</w:t>
      </w:r>
    </w:p>
    <w:p w14:paraId="4BA18A4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0F43C4E8"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VII. Analizar, proyectar, regular, asignar y reasignar los lugares para estacionamiento en la vía pública, tanto para el transporte público, privado y comercial, considerando preponderantemente la factibilidad y necesidades de las personas con discapacidad y privilegiando la movilidad de las personas;</w:t>
      </w:r>
    </w:p>
    <w:p w14:paraId="35E5A158"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56B7520"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46792364"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304F9A35"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X. Auxiliar dentro del marco legal al Fiscal o Ministerio Público, a las autoridades judiciales y administrativas cuando sea requerido para ello y cuando por la naturaleza de las funciones desempeñadas le corresponda hacerlo;</w:t>
      </w:r>
    </w:p>
    <w:p w14:paraId="78DBA5C9"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1D741B9D"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0A5418CD"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57481DE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XII. Colaborar con las áreas del Municipio, en todos los asuntos de su competencia;</w:t>
      </w:r>
    </w:p>
    <w:p w14:paraId="04AF1D6E"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D08AC86"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60CF66EC"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0FAC4833"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lastRenderedPageBreak/>
        <w:t>XV. En el marco de sus atribuciones y de las conferidas a la Alcaldía Municipal se coordinarán para la aplicación del Reglamento de Vialidad para el Municipio de Oaxaca de Juárez, en lo que corresponda; y</w:t>
      </w:r>
    </w:p>
    <w:p w14:paraId="5F5A858C"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2EC22E77"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6A7D669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67D4B29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XXI. Las demás que las leyes, reglamentos, decretos, acuerdos, convenios le atribuyan, así como aquellas que le asigne la Secretaría de Seguridad Ciudadana, Movilidad y Protección Civil para el mejor desempeño de sus funciones.</w:t>
      </w:r>
    </w:p>
    <w:p w14:paraId="65D577D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9628902"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QUINTO</w:t>
      </w:r>
      <w:r w:rsidRPr="004558BD">
        <w:rPr>
          <w:rFonts w:ascii="Arial" w:hAnsi="Arial" w:cs="Arial"/>
          <w:sz w:val="20"/>
          <w:szCs w:val="20"/>
        </w:rPr>
        <w:t>.-</w:t>
      </w:r>
      <w:proofErr w:type="gramEnd"/>
      <w:r w:rsidRPr="004558BD">
        <w:rPr>
          <w:rFonts w:ascii="Arial" w:hAnsi="Arial" w:cs="Arial"/>
          <w:sz w:val="20"/>
          <w:szCs w:val="20"/>
        </w:rPr>
        <w:t xml:space="preserve"> Que el artículo 148 del Bando de Policía y Gobierno vigente estipula que la Dirección de Comercio en Vía Pública, para el cumplimiento del despacho de los asuntos de su competencia. </w:t>
      </w:r>
    </w:p>
    <w:p w14:paraId="642EE3C5"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75E4F8CB"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Tendrá las siguientes obligaciones y atribuciones:</w:t>
      </w:r>
    </w:p>
    <w:p w14:paraId="6C298A17"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10A3886C"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 xml:space="preserve">I. Establecer mecanismos y acciones para el control la actividad comercial en vía pública; </w:t>
      </w:r>
    </w:p>
    <w:p w14:paraId="6CB558A5"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0416A1BD"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Pr>
          <w:rFonts w:ascii="Arial" w:hAnsi="Arial" w:cs="Arial"/>
          <w:sz w:val="20"/>
          <w:szCs w:val="20"/>
        </w:rPr>
        <w:t>II. Opinar sob</w:t>
      </w:r>
      <w:r w:rsidRPr="004558BD">
        <w:rPr>
          <w:rFonts w:ascii="Arial" w:hAnsi="Arial" w:cs="Arial"/>
          <w:sz w:val="20"/>
          <w:szCs w:val="20"/>
        </w:rPr>
        <w:t>re y en su caso proponer la normatividad y procedimientos, en los términos del Reglamento Interno del Ayuntamiento, que permitan el ordenamiento, reubicación y control del comercio en la vía pública;</w:t>
      </w:r>
    </w:p>
    <w:p w14:paraId="7347836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198A26D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III. Controlar la actividad comercial en tianguis, verbenas y festividades;</w:t>
      </w:r>
    </w:p>
    <w:p w14:paraId="6402021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3C1623D6"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IV. Expedir permisos, previa aprobación del dictamen respectivo del Cabildo Municipal;</w:t>
      </w:r>
    </w:p>
    <w:p w14:paraId="3869A488"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7D9BC70"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071EF606"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9D0F5C8"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VIII. Aplicar la reglamentación correspondiente al Comercio en la Vía Pública y las disposiciones que acuerde el H. Ayuntamiento;</w:t>
      </w:r>
    </w:p>
    <w:p w14:paraId="7071DCEF"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5B35B083"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35C17CD0"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5ADE0EA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X. Ordenar los operativos que resulten necesarios para controlar el comercio en la vía pública, para lo cual se coordinará con la Jefatura del Honorable Cuerpo de Inspectores;</w:t>
      </w:r>
    </w:p>
    <w:p w14:paraId="13E412E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2FB4F3CB"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w:t>
      </w:r>
    </w:p>
    <w:p w14:paraId="4BF9731C"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3BC1D423"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r w:rsidRPr="004558BD">
        <w:rPr>
          <w:rFonts w:ascii="Arial" w:hAnsi="Arial" w:cs="Arial"/>
          <w:sz w:val="20"/>
          <w:szCs w:val="20"/>
        </w:rPr>
        <w:t>XIII. Las demás que con tal carácter le atribuyan expresamente las disposiciones legales y reglamentarias o que le sean encomendadas y delegadas por la Secretaría de Gobierno.</w:t>
      </w:r>
    </w:p>
    <w:p w14:paraId="15F409D3"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4E29A597"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SEXTO</w:t>
      </w:r>
      <w:r w:rsidRPr="004558BD">
        <w:rPr>
          <w:rFonts w:ascii="Arial" w:hAnsi="Arial" w:cs="Arial"/>
          <w:sz w:val="20"/>
          <w:szCs w:val="20"/>
        </w:rPr>
        <w:t>.-</w:t>
      </w:r>
      <w:proofErr w:type="gramEnd"/>
      <w:r w:rsidRPr="004558BD">
        <w:rPr>
          <w:rFonts w:ascii="Arial" w:hAnsi="Arial" w:cs="Arial"/>
          <w:sz w:val="20"/>
          <w:szCs w:val="20"/>
        </w:rPr>
        <w:t xml:space="preserve"> Por lo anteriormente expuesto y debidamente fundado ante este Honorable </w:t>
      </w:r>
      <w:r w:rsidRPr="004558BD">
        <w:rPr>
          <w:rFonts w:ascii="Arial" w:hAnsi="Arial" w:cs="Arial"/>
          <w:sz w:val="20"/>
          <w:szCs w:val="20"/>
        </w:rPr>
        <w:lastRenderedPageBreak/>
        <w:t xml:space="preserve">Cabildo, atentamente se presenta el siguiente: </w:t>
      </w:r>
    </w:p>
    <w:p w14:paraId="2EC265B4" w14:textId="776D8961" w:rsidR="00FF13D2" w:rsidRDefault="00FF13D2" w:rsidP="00FF13D2">
      <w:pPr>
        <w:tabs>
          <w:tab w:val="left" w:pos="1592"/>
          <w:tab w:val="left" w:pos="2836"/>
          <w:tab w:val="left" w:pos="3585"/>
        </w:tabs>
        <w:ind w:left="194"/>
        <w:jc w:val="both"/>
        <w:rPr>
          <w:rFonts w:ascii="Arial" w:hAnsi="Arial" w:cs="Arial"/>
          <w:sz w:val="20"/>
          <w:szCs w:val="20"/>
        </w:rPr>
      </w:pPr>
    </w:p>
    <w:p w14:paraId="72C467AE" w14:textId="551FC3C1" w:rsidR="00FF13D2" w:rsidRDefault="00FF13D2" w:rsidP="00FF13D2">
      <w:pPr>
        <w:tabs>
          <w:tab w:val="left" w:pos="1592"/>
          <w:tab w:val="left" w:pos="2836"/>
          <w:tab w:val="left" w:pos="3585"/>
        </w:tabs>
        <w:ind w:left="194"/>
        <w:jc w:val="center"/>
        <w:rPr>
          <w:rFonts w:ascii="Arial" w:hAnsi="Arial" w:cs="Arial"/>
          <w:b/>
          <w:sz w:val="20"/>
          <w:szCs w:val="20"/>
        </w:rPr>
      </w:pPr>
      <w:r w:rsidRPr="004558BD">
        <w:rPr>
          <w:rFonts w:ascii="Arial" w:hAnsi="Arial" w:cs="Arial"/>
          <w:b/>
          <w:sz w:val="20"/>
          <w:szCs w:val="20"/>
        </w:rPr>
        <w:t xml:space="preserve">P U N T </w:t>
      </w:r>
      <w:proofErr w:type="gramStart"/>
      <w:r w:rsidRPr="004558BD">
        <w:rPr>
          <w:rFonts w:ascii="Arial" w:hAnsi="Arial" w:cs="Arial"/>
          <w:b/>
          <w:sz w:val="20"/>
          <w:szCs w:val="20"/>
        </w:rPr>
        <w:t>O</w:t>
      </w:r>
      <w:r w:rsidR="004B71A2">
        <w:rPr>
          <w:rFonts w:ascii="Arial" w:hAnsi="Arial" w:cs="Arial"/>
          <w:b/>
          <w:sz w:val="20"/>
          <w:szCs w:val="20"/>
        </w:rPr>
        <w:t xml:space="preserve"> </w:t>
      </w:r>
      <w:r w:rsidRPr="004558BD">
        <w:rPr>
          <w:rFonts w:ascii="Arial" w:hAnsi="Arial" w:cs="Arial"/>
          <w:b/>
          <w:sz w:val="20"/>
          <w:szCs w:val="20"/>
        </w:rPr>
        <w:t xml:space="preserve"> D</w:t>
      </w:r>
      <w:proofErr w:type="gramEnd"/>
      <w:r w:rsidRPr="004558BD">
        <w:rPr>
          <w:rFonts w:ascii="Arial" w:hAnsi="Arial" w:cs="Arial"/>
          <w:b/>
          <w:sz w:val="20"/>
          <w:szCs w:val="20"/>
        </w:rPr>
        <w:t xml:space="preserve"> E</w:t>
      </w:r>
      <w:r w:rsidR="004B71A2">
        <w:rPr>
          <w:rFonts w:ascii="Arial" w:hAnsi="Arial" w:cs="Arial"/>
          <w:b/>
          <w:sz w:val="20"/>
          <w:szCs w:val="20"/>
        </w:rPr>
        <w:t xml:space="preserve"> </w:t>
      </w:r>
      <w:r w:rsidRPr="004558BD">
        <w:rPr>
          <w:rFonts w:ascii="Arial" w:hAnsi="Arial" w:cs="Arial"/>
          <w:b/>
          <w:sz w:val="20"/>
          <w:szCs w:val="20"/>
        </w:rPr>
        <w:t xml:space="preserve"> A C U E R D O</w:t>
      </w:r>
    </w:p>
    <w:p w14:paraId="73CA6E60" w14:textId="77777777" w:rsidR="00FF13D2" w:rsidRPr="004558BD" w:rsidRDefault="00FF13D2" w:rsidP="00FF13D2">
      <w:pPr>
        <w:tabs>
          <w:tab w:val="left" w:pos="1592"/>
          <w:tab w:val="left" w:pos="2836"/>
          <w:tab w:val="left" w:pos="3585"/>
        </w:tabs>
        <w:ind w:left="194"/>
        <w:jc w:val="center"/>
        <w:rPr>
          <w:rFonts w:ascii="Arial" w:hAnsi="Arial" w:cs="Arial"/>
          <w:b/>
          <w:sz w:val="20"/>
          <w:szCs w:val="20"/>
        </w:rPr>
      </w:pPr>
    </w:p>
    <w:p w14:paraId="37F955EE" w14:textId="09F0EC13"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PRIMERO</w:t>
      </w:r>
      <w:r w:rsidRPr="004558BD">
        <w:rPr>
          <w:rFonts w:ascii="Arial" w:hAnsi="Arial" w:cs="Arial"/>
          <w:sz w:val="20"/>
          <w:szCs w:val="20"/>
        </w:rPr>
        <w:t>.-</w:t>
      </w:r>
      <w:proofErr w:type="gramEnd"/>
      <w:r w:rsidRPr="004558BD">
        <w:rPr>
          <w:rFonts w:ascii="Arial" w:hAnsi="Arial" w:cs="Arial"/>
          <w:sz w:val="20"/>
          <w:szCs w:val="20"/>
        </w:rPr>
        <w:t xml:space="preserve"> Se instruye a la Dirección de Comercio en Vía Pública para que en coadyuvancia con la Dirección de Movilidad del Municipio de Oaxaca de Juárez hagan respetar y, en su caso, liberen los cajones de estacionamiento destinados a personas con discapacidad y que son ocupados por el comercio en vía pública.</w:t>
      </w:r>
    </w:p>
    <w:p w14:paraId="73626B71"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21C0C20B"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SEGUNDO</w:t>
      </w:r>
      <w:r w:rsidRPr="004558BD">
        <w:rPr>
          <w:rFonts w:ascii="Arial" w:hAnsi="Arial" w:cs="Arial"/>
          <w:sz w:val="20"/>
          <w:szCs w:val="20"/>
        </w:rPr>
        <w:t>.-</w:t>
      </w:r>
      <w:proofErr w:type="gramEnd"/>
      <w:r w:rsidRPr="004558BD">
        <w:rPr>
          <w:rFonts w:ascii="Arial" w:hAnsi="Arial" w:cs="Arial"/>
          <w:sz w:val="20"/>
          <w:szCs w:val="20"/>
        </w:rPr>
        <w:t xml:space="preserve"> Las dependencias referidas informarán el porcentaje de avance sobre el proceso referido, además de las acciones </w:t>
      </w:r>
      <w:r w:rsidRPr="001A1C09">
        <w:rPr>
          <w:rFonts w:ascii="Arial" w:hAnsi="Arial" w:cs="Arial"/>
          <w:sz w:val="20"/>
          <w:szCs w:val="20"/>
        </w:rPr>
        <w:t>implementadas, de manera</w:t>
      </w:r>
      <w:r w:rsidRPr="004558BD">
        <w:rPr>
          <w:rFonts w:ascii="Arial" w:hAnsi="Arial" w:cs="Arial"/>
          <w:sz w:val="20"/>
          <w:szCs w:val="20"/>
        </w:rPr>
        <w:t xml:space="preserve"> mensual.</w:t>
      </w:r>
    </w:p>
    <w:p w14:paraId="7AE0DA5D"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1F260EBC"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TERCERO</w:t>
      </w:r>
      <w:r w:rsidRPr="004558BD">
        <w:rPr>
          <w:rFonts w:ascii="Arial" w:hAnsi="Arial" w:cs="Arial"/>
          <w:sz w:val="20"/>
          <w:szCs w:val="20"/>
        </w:rPr>
        <w:t>.-</w:t>
      </w:r>
      <w:proofErr w:type="gramEnd"/>
      <w:r w:rsidRPr="004558BD">
        <w:rPr>
          <w:rFonts w:ascii="Arial" w:hAnsi="Arial" w:cs="Arial"/>
          <w:sz w:val="20"/>
          <w:szCs w:val="20"/>
        </w:rPr>
        <w:t xml:space="preserve"> Remítase el presente a la Secretaria Municipal para que por su conducto se le </w:t>
      </w:r>
      <w:r>
        <w:rPr>
          <w:rFonts w:ascii="Arial" w:hAnsi="Arial" w:cs="Arial"/>
          <w:sz w:val="20"/>
          <w:szCs w:val="20"/>
        </w:rPr>
        <w:t xml:space="preserve">dé el trámite correspondiente. </w:t>
      </w:r>
    </w:p>
    <w:p w14:paraId="120FF9F9"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09F5775D"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CUARTO</w:t>
      </w:r>
      <w:r w:rsidRPr="004558BD">
        <w:rPr>
          <w:rFonts w:ascii="Arial" w:hAnsi="Arial" w:cs="Arial"/>
          <w:sz w:val="20"/>
          <w:szCs w:val="20"/>
        </w:rPr>
        <w:t>.-</w:t>
      </w:r>
      <w:proofErr w:type="gramEnd"/>
      <w:r w:rsidRPr="004558BD">
        <w:rPr>
          <w:rFonts w:ascii="Arial" w:hAnsi="Arial" w:cs="Arial"/>
          <w:sz w:val="20"/>
          <w:szCs w:val="20"/>
        </w:rPr>
        <w:t xml:space="preserve"> El presente acuerdo surtirá efectos a partir de su aprobación.</w:t>
      </w:r>
    </w:p>
    <w:p w14:paraId="28F0DD37" w14:textId="77777777" w:rsidR="00FF13D2" w:rsidRPr="004558BD" w:rsidRDefault="00FF13D2" w:rsidP="00FF13D2">
      <w:pPr>
        <w:tabs>
          <w:tab w:val="left" w:pos="1592"/>
          <w:tab w:val="left" w:pos="2836"/>
          <w:tab w:val="left" w:pos="3585"/>
        </w:tabs>
        <w:ind w:left="194"/>
        <w:jc w:val="both"/>
        <w:rPr>
          <w:rFonts w:ascii="Arial" w:hAnsi="Arial" w:cs="Arial"/>
          <w:sz w:val="20"/>
          <w:szCs w:val="20"/>
        </w:rPr>
      </w:pPr>
    </w:p>
    <w:p w14:paraId="3B6343D3" w14:textId="77777777" w:rsidR="00FF13D2" w:rsidRDefault="00FF13D2" w:rsidP="00FF13D2">
      <w:pPr>
        <w:tabs>
          <w:tab w:val="left" w:pos="1592"/>
          <w:tab w:val="left" w:pos="2836"/>
          <w:tab w:val="left" w:pos="3585"/>
        </w:tabs>
        <w:ind w:left="194"/>
        <w:jc w:val="both"/>
        <w:rPr>
          <w:rFonts w:ascii="Arial" w:hAnsi="Arial" w:cs="Arial"/>
          <w:sz w:val="20"/>
          <w:szCs w:val="20"/>
        </w:rPr>
      </w:pPr>
      <w:proofErr w:type="gramStart"/>
      <w:r w:rsidRPr="004558BD">
        <w:rPr>
          <w:rFonts w:ascii="Arial" w:hAnsi="Arial" w:cs="Arial"/>
          <w:b/>
          <w:sz w:val="20"/>
          <w:szCs w:val="20"/>
        </w:rPr>
        <w:t>QUINTO</w:t>
      </w:r>
      <w:r w:rsidRPr="004558BD">
        <w:rPr>
          <w:rFonts w:ascii="Arial" w:hAnsi="Arial" w:cs="Arial"/>
          <w:sz w:val="20"/>
          <w:szCs w:val="20"/>
        </w:rPr>
        <w:t>.-</w:t>
      </w:r>
      <w:proofErr w:type="gramEnd"/>
      <w:r w:rsidRPr="004558BD">
        <w:rPr>
          <w:rFonts w:ascii="Arial" w:hAnsi="Arial" w:cs="Arial"/>
          <w:sz w:val="20"/>
          <w:szCs w:val="20"/>
        </w:rPr>
        <w:t xml:space="preserve"> Publíquese el presente acuerdo en la Gaceta Municipal que por turno le corresponde, asegurándose la publicación oportuna.</w:t>
      </w:r>
    </w:p>
    <w:p w14:paraId="6A2DBC02" w14:textId="77777777" w:rsidR="00FF13D2" w:rsidRPr="00FF2515" w:rsidRDefault="00FF13D2" w:rsidP="00FF13D2">
      <w:pPr>
        <w:tabs>
          <w:tab w:val="left" w:pos="1592"/>
          <w:tab w:val="left" w:pos="2836"/>
          <w:tab w:val="left" w:pos="3585"/>
        </w:tabs>
        <w:ind w:left="194"/>
        <w:jc w:val="both"/>
        <w:rPr>
          <w:rFonts w:ascii="Arial" w:hAnsi="Arial" w:cs="Arial"/>
          <w:sz w:val="20"/>
          <w:szCs w:val="20"/>
        </w:rPr>
      </w:pPr>
    </w:p>
    <w:p w14:paraId="77928811" w14:textId="42CE60ED" w:rsidR="00FF13D2" w:rsidRPr="00FF2515" w:rsidRDefault="00EB1931" w:rsidP="00FF13D2">
      <w:pPr>
        <w:tabs>
          <w:tab w:val="left" w:pos="1592"/>
          <w:tab w:val="left" w:pos="2836"/>
          <w:tab w:val="left" w:pos="3585"/>
        </w:tabs>
        <w:ind w:left="194"/>
        <w:jc w:val="both"/>
        <w:rPr>
          <w:rFonts w:ascii="Arial" w:hAnsi="Arial" w:cs="Arial"/>
          <w:sz w:val="20"/>
          <w:szCs w:val="20"/>
        </w:rPr>
      </w:pPr>
      <w:r w:rsidRPr="00EB193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4B7AF13B" w14:textId="77777777" w:rsidR="00FF13D2" w:rsidRPr="00DD256C" w:rsidRDefault="00FF13D2" w:rsidP="00FF13D2">
      <w:pPr>
        <w:pStyle w:val="Textoindependiente"/>
        <w:spacing w:before="10"/>
        <w:jc w:val="both"/>
        <w:rPr>
          <w:rFonts w:ascii="Arial" w:hAnsi="Arial" w:cs="Arial"/>
        </w:rPr>
      </w:pPr>
    </w:p>
    <w:p w14:paraId="4685446B" w14:textId="2DF4EC34" w:rsidR="00FF13D2" w:rsidRPr="00DD256C" w:rsidRDefault="00FF13D2" w:rsidP="00FF13D2">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Pr>
          <w:rFonts w:ascii="Arial" w:hAnsi="Arial" w:cs="Arial"/>
          <w:b/>
          <w:bCs/>
          <w:sz w:val="20"/>
          <w:szCs w:val="20"/>
        </w:rPr>
        <w:t>DIECISÉIS</w:t>
      </w:r>
      <w:r w:rsidR="00C71BF0">
        <w:rPr>
          <w:rFonts w:ascii="Arial" w:hAnsi="Arial" w:cs="Arial"/>
          <w:b/>
          <w:bCs/>
          <w:sz w:val="20"/>
          <w:szCs w:val="20"/>
        </w:rPr>
        <w:t xml:space="preserve"> DE MARZO DEL AÑO DOS MIL VEINTITRÉS.</w:t>
      </w:r>
    </w:p>
    <w:p w14:paraId="324B7E8A" w14:textId="35C167BF" w:rsidR="00BB24F5" w:rsidRDefault="00BB24F5" w:rsidP="00FF13D2">
      <w:pPr>
        <w:ind w:left="284"/>
        <w:jc w:val="center"/>
        <w:rPr>
          <w:rFonts w:ascii="Arial" w:hAnsi="Arial" w:cs="Arial"/>
          <w:b/>
          <w:bCs/>
          <w:spacing w:val="-1"/>
          <w:sz w:val="20"/>
          <w:szCs w:val="20"/>
        </w:rPr>
      </w:pPr>
    </w:p>
    <w:p w14:paraId="57B5C8F3" w14:textId="1B2C695D" w:rsidR="000B50A4" w:rsidRDefault="000B50A4" w:rsidP="00FF13D2">
      <w:pPr>
        <w:ind w:left="284"/>
        <w:jc w:val="center"/>
        <w:rPr>
          <w:rFonts w:ascii="Arial" w:hAnsi="Arial" w:cs="Arial"/>
          <w:b/>
          <w:bCs/>
          <w:spacing w:val="-1"/>
          <w:sz w:val="20"/>
          <w:szCs w:val="20"/>
        </w:rPr>
      </w:pPr>
    </w:p>
    <w:p w14:paraId="11D2DD05" w14:textId="77777777" w:rsidR="000B50A4" w:rsidRDefault="000B50A4" w:rsidP="00FF13D2">
      <w:pPr>
        <w:ind w:left="284"/>
        <w:jc w:val="center"/>
        <w:rPr>
          <w:rFonts w:ascii="Arial" w:hAnsi="Arial" w:cs="Arial"/>
          <w:b/>
          <w:bCs/>
          <w:spacing w:val="-1"/>
          <w:sz w:val="20"/>
          <w:szCs w:val="20"/>
        </w:rPr>
      </w:pPr>
    </w:p>
    <w:p w14:paraId="7991D398" w14:textId="5C7C0B72"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A6F5791"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4C7F3E80"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488D92C2"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085D3569" w14:textId="5013744C" w:rsidR="00BE29B0" w:rsidRDefault="00BE29B0" w:rsidP="00FF13D2">
      <w:pPr>
        <w:ind w:left="284"/>
        <w:jc w:val="center"/>
        <w:rPr>
          <w:rFonts w:ascii="Arial" w:hAnsi="Arial" w:cs="Arial"/>
          <w:b/>
          <w:bCs/>
          <w:spacing w:val="-1"/>
          <w:sz w:val="20"/>
          <w:szCs w:val="20"/>
        </w:rPr>
      </w:pPr>
    </w:p>
    <w:p w14:paraId="156174A2" w14:textId="77777777" w:rsidR="00BE29B0" w:rsidRPr="00DD256C" w:rsidRDefault="00BE29B0" w:rsidP="00FF13D2">
      <w:pPr>
        <w:ind w:left="284"/>
        <w:jc w:val="center"/>
        <w:rPr>
          <w:rFonts w:ascii="Arial" w:hAnsi="Arial" w:cs="Arial"/>
          <w:b/>
          <w:bCs/>
          <w:spacing w:val="-1"/>
          <w:sz w:val="20"/>
          <w:szCs w:val="20"/>
        </w:rPr>
      </w:pPr>
    </w:p>
    <w:p w14:paraId="0BFA90EF" w14:textId="18B5D859" w:rsidR="00570AD9" w:rsidRDefault="00570AD9" w:rsidP="00FF13D2">
      <w:pPr>
        <w:ind w:left="284"/>
        <w:jc w:val="center"/>
        <w:rPr>
          <w:rFonts w:ascii="Arial" w:hAnsi="Arial" w:cs="Arial"/>
          <w:b/>
          <w:bCs/>
          <w:sz w:val="20"/>
          <w:szCs w:val="20"/>
        </w:rPr>
      </w:pPr>
    </w:p>
    <w:p w14:paraId="1339833C" w14:textId="45F6DED0" w:rsidR="000B50A4" w:rsidRDefault="000B50A4" w:rsidP="00FF13D2">
      <w:pPr>
        <w:ind w:left="284"/>
        <w:jc w:val="center"/>
        <w:rPr>
          <w:rFonts w:ascii="Arial" w:hAnsi="Arial" w:cs="Arial"/>
          <w:b/>
          <w:bCs/>
          <w:sz w:val="20"/>
          <w:szCs w:val="20"/>
        </w:rPr>
      </w:pPr>
    </w:p>
    <w:p w14:paraId="2ACEA2B6" w14:textId="77777777" w:rsidR="00061FBA" w:rsidRDefault="00061FBA" w:rsidP="00FF13D2">
      <w:pPr>
        <w:ind w:left="284"/>
        <w:jc w:val="center"/>
        <w:rPr>
          <w:rFonts w:ascii="Arial" w:hAnsi="Arial" w:cs="Arial"/>
          <w:b/>
          <w:bCs/>
          <w:sz w:val="20"/>
          <w:szCs w:val="20"/>
        </w:rPr>
      </w:pPr>
    </w:p>
    <w:p w14:paraId="419E2E9A" w14:textId="77777777" w:rsidR="00BB24F5" w:rsidRPr="00DD256C" w:rsidRDefault="00BB24F5" w:rsidP="00FF13D2">
      <w:pPr>
        <w:ind w:left="284"/>
        <w:jc w:val="center"/>
        <w:rPr>
          <w:rFonts w:ascii="Arial" w:hAnsi="Arial" w:cs="Arial"/>
          <w:b/>
          <w:bCs/>
          <w:sz w:val="20"/>
          <w:szCs w:val="20"/>
        </w:rPr>
      </w:pPr>
    </w:p>
    <w:p w14:paraId="6A47F377" w14:textId="7C716E65" w:rsidR="00FF13D2"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2E24EE11" w14:textId="596C735C" w:rsidR="00BE29B0" w:rsidRDefault="00BE29B0" w:rsidP="00FF13D2">
      <w:pPr>
        <w:ind w:left="284"/>
        <w:jc w:val="center"/>
        <w:rPr>
          <w:rFonts w:ascii="Arial" w:hAnsi="Arial" w:cs="Arial"/>
          <w:b/>
          <w:bCs/>
          <w:spacing w:val="-1"/>
          <w:sz w:val="20"/>
          <w:szCs w:val="20"/>
        </w:rPr>
      </w:pPr>
    </w:p>
    <w:p w14:paraId="30927906" w14:textId="77777777" w:rsidR="000B50A4" w:rsidRDefault="000B50A4" w:rsidP="00FF13D2">
      <w:pPr>
        <w:ind w:left="284"/>
        <w:jc w:val="center"/>
        <w:rPr>
          <w:rFonts w:ascii="Arial" w:hAnsi="Arial" w:cs="Arial"/>
          <w:b/>
          <w:bCs/>
          <w:spacing w:val="-1"/>
          <w:sz w:val="20"/>
          <w:szCs w:val="20"/>
        </w:rPr>
      </w:pPr>
    </w:p>
    <w:p w14:paraId="27478096" w14:textId="7D1CBAB4" w:rsidR="000C6630" w:rsidRDefault="000C6630" w:rsidP="00FF13D2">
      <w:pPr>
        <w:ind w:left="284"/>
        <w:jc w:val="center"/>
        <w:rPr>
          <w:rFonts w:ascii="Arial" w:hAnsi="Arial" w:cs="Arial"/>
          <w:b/>
          <w:bCs/>
          <w:spacing w:val="-1"/>
          <w:sz w:val="20"/>
          <w:szCs w:val="20"/>
        </w:rPr>
      </w:pPr>
    </w:p>
    <w:p w14:paraId="7C202782"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8989963"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11417237" w14:textId="77777777" w:rsidR="00FF13D2" w:rsidRPr="00DD256C"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16C75637" w14:textId="77777777" w:rsidR="00FF13D2" w:rsidRDefault="00FF13D2" w:rsidP="00FF13D2">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27666C2F" w14:textId="29719F53" w:rsidR="00570AD9" w:rsidRDefault="00570AD9" w:rsidP="00FF13D2">
      <w:pPr>
        <w:ind w:left="284"/>
        <w:jc w:val="center"/>
        <w:rPr>
          <w:rFonts w:ascii="Arial" w:hAnsi="Arial" w:cs="Arial"/>
          <w:b/>
          <w:bCs/>
          <w:spacing w:val="-1"/>
          <w:sz w:val="20"/>
          <w:szCs w:val="20"/>
        </w:rPr>
      </w:pPr>
    </w:p>
    <w:p w14:paraId="06F9FFA8" w14:textId="11BA942A" w:rsidR="00570AD9" w:rsidRDefault="00570AD9" w:rsidP="00FF13D2">
      <w:pPr>
        <w:ind w:left="284"/>
        <w:jc w:val="center"/>
        <w:rPr>
          <w:rFonts w:ascii="Arial" w:hAnsi="Arial" w:cs="Arial"/>
          <w:b/>
          <w:bCs/>
          <w:spacing w:val="-1"/>
          <w:sz w:val="20"/>
          <w:szCs w:val="20"/>
        </w:rPr>
      </w:pPr>
    </w:p>
    <w:p w14:paraId="3DD2CDD3" w14:textId="308C22E6" w:rsidR="00570AD9" w:rsidRDefault="00570AD9" w:rsidP="00FF13D2">
      <w:pPr>
        <w:ind w:left="284"/>
        <w:jc w:val="center"/>
        <w:rPr>
          <w:rFonts w:ascii="Arial" w:hAnsi="Arial" w:cs="Arial"/>
          <w:b/>
          <w:bCs/>
          <w:spacing w:val="-1"/>
          <w:sz w:val="20"/>
          <w:szCs w:val="20"/>
        </w:rPr>
      </w:pPr>
    </w:p>
    <w:p w14:paraId="0B2391B2" w14:textId="77777777" w:rsidR="000C6630" w:rsidRDefault="000C6630" w:rsidP="00FF13D2">
      <w:pPr>
        <w:ind w:left="284"/>
        <w:jc w:val="center"/>
        <w:rPr>
          <w:rFonts w:ascii="Arial" w:hAnsi="Arial" w:cs="Arial"/>
          <w:b/>
          <w:bCs/>
          <w:spacing w:val="-1"/>
          <w:sz w:val="20"/>
          <w:szCs w:val="20"/>
        </w:rPr>
      </w:pPr>
    </w:p>
    <w:p w14:paraId="5BEBAAE9" w14:textId="70196F5B" w:rsidR="00FF13D2" w:rsidRDefault="00FF13D2" w:rsidP="00FF13D2">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0E617C9B" w14:textId="7A9D386A" w:rsidR="00BE29B0" w:rsidRDefault="000B50A4" w:rsidP="00FF13D2">
      <w:pPr>
        <w:ind w:left="284"/>
        <w:jc w:val="center"/>
        <w:rPr>
          <w:rFonts w:ascii="Arial" w:hAnsi="Arial" w:cs="Arial"/>
          <w:b/>
          <w:bCs/>
          <w:sz w:val="20"/>
          <w:szCs w:val="20"/>
        </w:rPr>
      </w:pPr>
      <w:r>
        <w:rPr>
          <w:noProof/>
          <w:lang w:eastAsia="es-MX"/>
        </w:rPr>
        <w:drawing>
          <wp:anchor distT="0" distB="0" distL="0" distR="0" simplePos="0" relativeHeight="251640320" behindDoc="0" locked="0" layoutInCell="1" allowOverlap="1" wp14:anchorId="09500329" wp14:editId="05F53986">
            <wp:simplePos x="0" y="0"/>
            <wp:positionH relativeFrom="margin">
              <wp:posOffset>3380740</wp:posOffset>
            </wp:positionH>
            <wp:positionV relativeFrom="paragraph">
              <wp:posOffset>158750</wp:posOffset>
            </wp:positionV>
            <wp:extent cx="2861310" cy="281305"/>
            <wp:effectExtent l="0" t="0" r="0" b="4445"/>
            <wp:wrapTopAndBottom/>
            <wp:docPr id="92168052" name="Imagen 9216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80E0F55" w14:textId="67AB9DE2" w:rsidR="000C6630" w:rsidRDefault="000C6630" w:rsidP="00FF13D2">
      <w:pPr>
        <w:ind w:left="284"/>
        <w:jc w:val="center"/>
        <w:rPr>
          <w:rFonts w:ascii="Arial" w:hAnsi="Arial" w:cs="Arial"/>
          <w:b/>
          <w:bCs/>
          <w:sz w:val="20"/>
          <w:szCs w:val="20"/>
        </w:rPr>
      </w:pPr>
    </w:p>
    <w:p w14:paraId="7C8B0B0E" w14:textId="38DA9813" w:rsidR="00977B4A" w:rsidRDefault="00977B4A" w:rsidP="00977B4A">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7D341A4F" w14:textId="77777777" w:rsidR="00977B4A" w:rsidRPr="00571768" w:rsidRDefault="00977B4A" w:rsidP="00977B4A">
      <w:pPr>
        <w:tabs>
          <w:tab w:val="left" w:pos="1592"/>
          <w:tab w:val="left" w:pos="2836"/>
          <w:tab w:val="left" w:pos="3585"/>
        </w:tabs>
        <w:ind w:left="194"/>
        <w:jc w:val="both"/>
        <w:rPr>
          <w:rFonts w:ascii="Arial" w:hAnsi="Arial" w:cs="Arial"/>
          <w:sz w:val="20"/>
          <w:szCs w:val="20"/>
        </w:rPr>
      </w:pPr>
    </w:p>
    <w:p w14:paraId="52E23D36" w14:textId="264FEC3C" w:rsidR="00977B4A" w:rsidRPr="00FF0806" w:rsidRDefault="00977B4A" w:rsidP="00977B4A">
      <w:pPr>
        <w:pStyle w:val="Textoindependiente"/>
        <w:ind w:left="238" w:right="39"/>
        <w:jc w:val="both"/>
        <w:rPr>
          <w:rFonts w:ascii="Arial" w:hAnsi="Arial" w:cs="Arial"/>
          <w:bCs/>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FD1FB4">
        <w:rPr>
          <w:rFonts w:ascii="Arial" w:hAnsi="Arial" w:cs="Arial"/>
        </w:rPr>
        <w:t xml:space="preserve">dieciséis </w:t>
      </w:r>
      <w:r>
        <w:rPr>
          <w:rFonts w:ascii="Arial" w:hAnsi="Arial" w:cs="Arial"/>
        </w:rPr>
        <w:t>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4C532BD7" w14:textId="77777777" w:rsidR="00977B4A" w:rsidRDefault="00977B4A" w:rsidP="00977B4A">
      <w:pPr>
        <w:ind w:left="284"/>
        <w:jc w:val="both"/>
        <w:rPr>
          <w:rFonts w:ascii="Arial" w:hAnsi="Arial" w:cs="Arial"/>
          <w:bCs/>
          <w:sz w:val="20"/>
          <w:szCs w:val="20"/>
        </w:rPr>
      </w:pPr>
    </w:p>
    <w:p w14:paraId="2DC5AE2C" w14:textId="2E10A7B8" w:rsidR="00977B4A" w:rsidRDefault="00977B4A" w:rsidP="00977B4A">
      <w:pPr>
        <w:pStyle w:val="Ttulo1"/>
        <w:rPr>
          <w:bCs w:val="0"/>
        </w:rPr>
      </w:pPr>
      <w:r>
        <w:rPr>
          <w:bCs w:val="0"/>
        </w:rPr>
        <w:t xml:space="preserve">DICTAMEN </w:t>
      </w:r>
      <w:r w:rsidR="00C23AD9">
        <w:rPr>
          <w:bCs w:val="0"/>
        </w:rPr>
        <w:br/>
      </w:r>
      <w:r w:rsidR="00C23AD9" w:rsidRPr="00C23AD9">
        <w:rPr>
          <w:bCs w:val="0"/>
        </w:rPr>
        <w:t>CU/</w:t>
      </w:r>
      <w:proofErr w:type="spellStart"/>
      <w:r w:rsidR="00C23AD9" w:rsidRPr="00C23AD9">
        <w:rPr>
          <w:bCs w:val="0"/>
        </w:rPr>
        <w:t>CNNM</w:t>
      </w:r>
      <w:proofErr w:type="spellEnd"/>
      <w:r w:rsidR="00C23AD9" w:rsidRPr="00C23AD9">
        <w:rPr>
          <w:bCs w:val="0"/>
        </w:rPr>
        <w:t>/</w:t>
      </w:r>
      <w:proofErr w:type="spellStart"/>
      <w:r w:rsidR="00C23AD9" w:rsidRPr="00C23AD9">
        <w:rPr>
          <w:bCs w:val="0"/>
        </w:rPr>
        <w:t>CMAyCC</w:t>
      </w:r>
      <w:proofErr w:type="spellEnd"/>
      <w:r w:rsidR="00C23AD9" w:rsidRPr="00C23AD9">
        <w:rPr>
          <w:bCs w:val="0"/>
        </w:rPr>
        <w:t>/008/2023</w:t>
      </w:r>
    </w:p>
    <w:p w14:paraId="13B7AA60" w14:textId="77777777" w:rsidR="00977B4A" w:rsidRPr="00635C0E" w:rsidRDefault="00977B4A" w:rsidP="00977B4A">
      <w:pPr>
        <w:pStyle w:val="Textoindependiente"/>
        <w:ind w:left="238" w:right="39"/>
        <w:jc w:val="both"/>
        <w:rPr>
          <w:rFonts w:ascii="Arial" w:hAnsi="Arial" w:cs="Arial"/>
        </w:rPr>
      </w:pPr>
    </w:p>
    <w:p w14:paraId="1AB5CCB1" w14:textId="52392642" w:rsidR="00977B4A" w:rsidRDefault="00570AD9" w:rsidP="00570AD9">
      <w:pPr>
        <w:tabs>
          <w:tab w:val="left" w:pos="1592"/>
          <w:tab w:val="left" w:pos="2836"/>
          <w:tab w:val="left" w:pos="3585"/>
        </w:tabs>
        <w:ind w:left="194"/>
        <w:jc w:val="center"/>
        <w:rPr>
          <w:rFonts w:ascii="Arial" w:hAnsi="Arial" w:cs="Arial"/>
          <w:b/>
          <w:sz w:val="20"/>
          <w:szCs w:val="20"/>
        </w:rPr>
      </w:pPr>
      <w:r>
        <w:rPr>
          <w:rFonts w:ascii="Arial" w:hAnsi="Arial" w:cs="Arial"/>
          <w:b/>
          <w:sz w:val="20"/>
          <w:szCs w:val="20"/>
        </w:rPr>
        <w:t xml:space="preserve">C O N S I D E R A </w:t>
      </w:r>
      <w:r w:rsidR="0068599E">
        <w:rPr>
          <w:rFonts w:ascii="Arial" w:hAnsi="Arial" w:cs="Arial"/>
          <w:b/>
          <w:sz w:val="20"/>
          <w:szCs w:val="20"/>
        </w:rPr>
        <w:t>C I O N E S</w:t>
      </w:r>
    </w:p>
    <w:p w14:paraId="6A64B3C5" w14:textId="77777777" w:rsidR="00570AD9" w:rsidRPr="00570AD9" w:rsidRDefault="00570AD9" w:rsidP="00570AD9">
      <w:pPr>
        <w:tabs>
          <w:tab w:val="left" w:pos="1592"/>
          <w:tab w:val="left" w:pos="2836"/>
          <w:tab w:val="left" w:pos="3585"/>
        </w:tabs>
        <w:ind w:left="194"/>
        <w:jc w:val="center"/>
        <w:rPr>
          <w:rFonts w:ascii="Arial" w:hAnsi="Arial" w:cs="Arial"/>
          <w:b/>
          <w:sz w:val="20"/>
          <w:szCs w:val="20"/>
        </w:rPr>
      </w:pPr>
    </w:p>
    <w:p w14:paraId="4B7A5F38"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PRIMERO</w:t>
      </w:r>
      <w:r w:rsidRPr="00977B4A">
        <w:rPr>
          <w:rFonts w:ascii="Arial" w:hAnsi="Arial" w:cs="Arial"/>
        </w:rPr>
        <w:t xml:space="preserve">: Que las Comisiones son órganos de consulta no operativos y son responsables de estudiar, examinar, dictaminar y proponer el Honorable Ayuntamiento las normas tendientes a mejorar la Administración Pública Municipal; como lo establecen </w:t>
      </w:r>
      <w:proofErr w:type="gramStart"/>
      <w:r w:rsidRPr="00977B4A">
        <w:rPr>
          <w:rFonts w:ascii="Arial" w:hAnsi="Arial" w:cs="Arial"/>
        </w:rPr>
        <w:t>los artículo</w:t>
      </w:r>
      <w:proofErr w:type="gramEnd"/>
      <w:r w:rsidRPr="00977B4A">
        <w:rPr>
          <w:rFonts w:ascii="Arial" w:hAnsi="Arial" w:cs="Arial"/>
        </w:rPr>
        <w:t>(sic) 61 y 62 del Bando de Policía y Gobierno del Municipio de Oaxaca de Juárez.</w:t>
      </w:r>
    </w:p>
    <w:p w14:paraId="30A3B4AC" w14:textId="77777777" w:rsidR="00977B4A" w:rsidRPr="00977B4A" w:rsidRDefault="00977B4A" w:rsidP="00977B4A">
      <w:pPr>
        <w:pStyle w:val="Textoindependiente"/>
        <w:ind w:left="238" w:right="39"/>
        <w:jc w:val="both"/>
        <w:rPr>
          <w:rFonts w:ascii="Arial" w:hAnsi="Arial" w:cs="Arial"/>
        </w:rPr>
      </w:pPr>
    </w:p>
    <w:p w14:paraId="1356EF59"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SEGUNDO</w:t>
      </w:r>
      <w:r w:rsidRPr="00977B4A">
        <w:rPr>
          <w:rFonts w:ascii="Arial" w:hAnsi="Arial" w:cs="Arial"/>
        </w:rPr>
        <w:t>: Que las Comisiones en sus respectivos ramos resolverán los asuntos que le son turnados, mediante el dictamen fundado y motivado, con los que darán cuenta al Honorable Ayuntamiento, como lo establece el artículo 68 del Bando de Policía y Gobierno del Municipio de Oaxaca de Juárez.</w:t>
      </w:r>
    </w:p>
    <w:p w14:paraId="0928DA0A" w14:textId="77777777" w:rsidR="00977B4A" w:rsidRPr="00977B4A" w:rsidRDefault="00977B4A" w:rsidP="00977B4A">
      <w:pPr>
        <w:pStyle w:val="Textoindependiente"/>
        <w:ind w:left="238" w:right="39"/>
        <w:jc w:val="both"/>
        <w:rPr>
          <w:rFonts w:ascii="Arial" w:hAnsi="Arial" w:cs="Arial"/>
        </w:rPr>
      </w:pPr>
    </w:p>
    <w:p w14:paraId="7F4167A7"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lastRenderedPageBreak/>
        <w:t>TERCERO</w:t>
      </w:r>
      <w:r w:rsidRPr="00977B4A">
        <w:rPr>
          <w:rFonts w:ascii="Arial" w:hAnsi="Arial" w:cs="Arial"/>
        </w:rPr>
        <w:t xml:space="preserve">: Que la Comisiones Unidas de Normatividad y Nomenclatura </w:t>
      </w:r>
      <w:r w:rsidRPr="00A27235">
        <w:rPr>
          <w:rFonts w:ascii="Arial" w:hAnsi="Arial" w:cs="Arial"/>
        </w:rPr>
        <w:t>Municipal; y</w:t>
      </w:r>
      <w:r w:rsidRPr="00977B4A">
        <w:rPr>
          <w:rFonts w:ascii="Arial" w:hAnsi="Arial" w:cs="Arial"/>
        </w:rPr>
        <w:t xml:space="preserve"> Medio Ambiente y Cambio Climático son competentes para conocer del presente asunto de conformidad con los artículos 62 fracción III, 75, 79, 96, 98 y 99 del Bando de Policía y Gobierno del Municipio de Oaxaca de Juárez.</w:t>
      </w:r>
    </w:p>
    <w:p w14:paraId="0B327073" w14:textId="77777777" w:rsidR="00977B4A" w:rsidRPr="00977B4A" w:rsidRDefault="00977B4A" w:rsidP="00977B4A">
      <w:pPr>
        <w:pStyle w:val="Textoindependiente"/>
        <w:ind w:left="238" w:right="39"/>
        <w:jc w:val="both"/>
        <w:rPr>
          <w:rFonts w:ascii="Arial" w:hAnsi="Arial" w:cs="Arial"/>
        </w:rPr>
      </w:pPr>
    </w:p>
    <w:p w14:paraId="2910AC24"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CUARTO</w:t>
      </w:r>
      <w:r w:rsidRPr="00977B4A">
        <w:rPr>
          <w:rFonts w:ascii="Arial" w:hAnsi="Arial" w:cs="Arial"/>
        </w:rPr>
        <w:t xml:space="preserve">: Que la facultad reglamentaria de los Ayuntamientos, es la atribución de crear normas para la regulación de materias, procedimientos, funciones y servicios públicos municipales, con la finalidad de establecer una adecuada convivencia social dentro de la jurisdicción municipal, de acuerdo al marco jurídico que expidan las legislatura locales, en este caso la Ley Orgánica Municipal del Estado de Oaxaca, contempla en su artículo 43 fracción I esta potestad, mismo derecho que se encuentra plasmado en el artículo 49 fracción l del Bando de Policía y Gobierno del Municipio de Oaxaca de Juárez. </w:t>
      </w:r>
    </w:p>
    <w:p w14:paraId="7FA8BC0A" w14:textId="77777777" w:rsidR="00977B4A" w:rsidRPr="00977B4A" w:rsidRDefault="00977B4A" w:rsidP="00977B4A">
      <w:pPr>
        <w:pStyle w:val="Textoindependiente"/>
        <w:ind w:left="238" w:right="39"/>
        <w:jc w:val="both"/>
        <w:rPr>
          <w:rFonts w:ascii="Arial" w:hAnsi="Arial" w:cs="Arial"/>
        </w:rPr>
      </w:pPr>
    </w:p>
    <w:p w14:paraId="0742B91B"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QUINTO</w:t>
      </w:r>
      <w:r w:rsidRPr="00977B4A">
        <w:rPr>
          <w:rFonts w:ascii="Arial" w:hAnsi="Arial" w:cs="Arial"/>
        </w:rPr>
        <w:t>: Que el artículo 4 quinto párrafo de la Constitución Política de los Estados Unidos Mexicanos establece que toda persona tiene derecho a un medio ambiente sano para su desarrollo y bienestar. El estado garantizará el respeto a este derecho. El daño y deterioro ambiental generará responsabilidad para quien lo provoque en los términos de lo dispuesto por la ley.</w:t>
      </w:r>
    </w:p>
    <w:p w14:paraId="25C402D3" w14:textId="77777777" w:rsidR="00977B4A" w:rsidRPr="00977B4A" w:rsidRDefault="00977B4A" w:rsidP="00977B4A">
      <w:pPr>
        <w:pStyle w:val="Textoindependiente"/>
        <w:ind w:left="238" w:right="39"/>
        <w:jc w:val="both"/>
        <w:rPr>
          <w:rFonts w:ascii="Arial" w:hAnsi="Arial" w:cs="Arial"/>
        </w:rPr>
      </w:pPr>
    </w:p>
    <w:p w14:paraId="6BAD0D1A"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SEXTO</w:t>
      </w:r>
      <w:r w:rsidRPr="00977B4A">
        <w:rPr>
          <w:rFonts w:ascii="Arial" w:hAnsi="Arial" w:cs="Arial"/>
        </w:rPr>
        <w:t>: Que el Reglamento de Equilibrio Ecológico y de la Protección Ambiental para el Municipio de Oaxaca de Juárez establece en el artículo 6 fracción I la facultad del H. Ayuntamiento lo siguiente: formular la política municipal y criterios ecológicos, en congruencia con las leyes federal y estatal.</w:t>
      </w:r>
    </w:p>
    <w:p w14:paraId="68DC7DFA" w14:textId="77777777" w:rsidR="00977B4A" w:rsidRPr="00977B4A" w:rsidRDefault="00977B4A" w:rsidP="00977B4A">
      <w:pPr>
        <w:pStyle w:val="Textoindependiente"/>
        <w:ind w:left="238" w:right="39"/>
        <w:jc w:val="both"/>
        <w:rPr>
          <w:rFonts w:ascii="Arial" w:hAnsi="Arial" w:cs="Arial"/>
        </w:rPr>
      </w:pPr>
    </w:p>
    <w:p w14:paraId="6DD9D06F"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Por lo que ante lo expuesto y con fundamento en los artículos 115 fracción II de la Constitución Política de los Estados Unidos Mexicanos; 113 fracción I de la Constitución Política del Estado Libre y Soberano de Oaxaca; 43 fracciones I, I Bis, 54, 55 fracción III de la Ley Orgánica Municipal; 61, 62 fracción III, 75 fracciones I y II, 79, 98 y 99 del Bando de Policía y Gobierno del Municipio de Oaxaca de Juárez, estas Comisiones Unidas de Normatividad y Nomenclatura Municipal; y de Medio Ambiente y Cambio Climático, ponemos a su consideración el siguiente:</w:t>
      </w:r>
    </w:p>
    <w:p w14:paraId="581E32C0" w14:textId="77777777" w:rsidR="00977B4A" w:rsidRPr="00977B4A" w:rsidRDefault="00977B4A" w:rsidP="00977B4A">
      <w:pPr>
        <w:pStyle w:val="Textoindependiente"/>
        <w:ind w:left="238" w:right="39"/>
        <w:jc w:val="both"/>
        <w:rPr>
          <w:rFonts w:ascii="Arial" w:hAnsi="Arial" w:cs="Arial"/>
        </w:rPr>
      </w:pPr>
    </w:p>
    <w:p w14:paraId="198DD67B" w14:textId="577E4B48" w:rsidR="00977B4A" w:rsidRPr="00570AD9" w:rsidRDefault="00977B4A" w:rsidP="00570AD9">
      <w:pPr>
        <w:pStyle w:val="Textoindependiente"/>
        <w:ind w:left="238" w:right="39"/>
        <w:jc w:val="center"/>
        <w:rPr>
          <w:rFonts w:ascii="Arial" w:hAnsi="Arial" w:cs="Arial"/>
          <w:b/>
        </w:rPr>
      </w:pPr>
      <w:r w:rsidRPr="00570AD9">
        <w:rPr>
          <w:rFonts w:ascii="Arial" w:hAnsi="Arial" w:cs="Arial"/>
          <w:b/>
        </w:rPr>
        <w:t>D</w:t>
      </w:r>
      <w:r w:rsidR="00570AD9" w:rsidRPr="00570AD9">
        <w:rPr>
          <w:rFonts w:ascii="Arial" w:hAnsi="Arial" w:cs="Arial"/>
          <w:b/>
        </w:rPr>
        <w:t xml:space="preserve"> </w:t>
      </w:r>
      <w:r w:rsidRPr="00570AD9">
        <w:rPr>
          <w:rFonts w:ascii="Arial" w:hAnsi="Arial" w:cs="Arial"/>
          <w:b/>
        </w:rPr>
        <w:t>I</w:t>
      </w:r>
      <w:r w:rsidR="00570AD9" w:rsidRPr="00570AD9">
        <w:rPr>
          <w:rFonts w:ascii="Arial" w:hAnsi="Arial" w:cs="Arial"/>
          <w:b/>
        </w:rPr>
        <w:t xml:space="preserve"> </w:t>
      </w:r>
      <w:r w:rsidRPr="00570AD9">
        <w:rPr>
          <w:rFonts w:ascii="Arial" w:hAnsi="Arial" w:cs="Arial"/>
          <w:b/>
        </w:rPr>
        <w:t>C</w:t>
      </w:r>
      <w:r w:rsidR="00570AD9" w:rsidRPr="00570AD9">
        <w:rPr>
          <w:rFonts w:ascii="Arial" w:hAnsi="Arial" w:cs="Arial"/>
          <w:b/>
        </w:rPr>
        <w:t xml:space="preserve"> </w:t>
      </w:r>
      <w:r w:rsidRPr="00570AD9">
        <w:rPr>
          <w:rFonts w:ascii="Arial" w:hAnsi="Arial" w:cs="Arial"/>
          <w:b/>
        </w:rPr>
        <w:t>T</w:t>
      </w:r>
      <w:r w:rsidR="00570AD9" w:rsidRPr="00570AD9">
        <w:rPr>
          <w:rFonts w:ascii="Arial" w:hAnsi="Arial" w:cs="Arial"/>
          <w:b/>
        </w:rPr>
        <w:t xml:space="preserve"> </w:t>
      </w:r>
      <w:r w:rsidRPr="00570AD9">
        <w:rPr>
          <w:rFonts w:ascii="Arial" w:hAnsi="Arial" w:cs="Arial"/>
          <w:b/>
        </w:rPr>
        <w:t>A</w:t>
      </w:r>
      <w:r w:rsidR="00570AD9" w:rsidRPr="00570AD9">
        <w:rPr>
          <w:rFonts w:ascii="Arial" w:hAnsi="Arial" w:cs="Arial"/>
          <w:b/>
        </w:rPr>
        <w:t xml:space="preserve"> </w:t>
      </w:r>
      <w:r w:rsidRPr="00570AD9">
        <w:rPr>
          <w:rFonts w:ascii="Arial" w:hAnsi="Arial" w:cs="Arial"/>
          <w:b/>
        </w:rPr>
        <w:t>M</w:t>
      </w:r>
      <w:r w:rsidR="00570AD9" w:rsidRPr="00570AD9">
        <w:rPr>
          <w:rFonts w:ascii="Arial" w:hAnsi="Arial" w:cs="Arial"/>
          <w:b/>
        </w:rPr>
        <w:t xml:space="preserve"> </w:t>
      </w:r>
      <w:r w:rsidRPr="00570AD9">
        <w:rPr>
          <w:rFonts w:ascii="Arial" w:hAnsi="Arial" w:cs="Arial"/>
          <w:b/>
        </w:rPr>
        <w:t>E</w:t>
      </w:r>
      <w:r w:rsidR="00570AD9" w:rsidRPr="00570AD9">
        <w:rPr>
          <w:rFonts w:ascii="Arial" w:hAnsi="Arial" w:cs="Arial"/>
          <w:b/>
        </w:rPr>
        <w:t xml:space="preserve"> </w:t>
      </w:r>
      <w:r w:rsidRPr="00570AD9">
        <w:rPr>
          <w:rFonts w:ascii="Arial" w:hAnsi="Arial" w:cs="Arial"/>
          <w:b/>
        </w:rPr>
        <w:t>N</w:t>
      </w:r>
    </w:p>
    <w:p w14:paraId="7169E148" w14:textId="77777777" w:rsidR="00977B4A" w:rsidRPr="00977B4A" w:rsidRDefault="00977B4A" w:rsidP="00977B4A">
      <w:pPr>
        <w:pStyle w:val="Textoindependiente"/>
        <w:ind w:left="238" w:right="39"/>
        <w:jc w:val="both"/>
        <w:rPr>
          <w:rFonts w:ascii="Arial" w:hAnsi="Arial" w:cs="Arial"/>
        </w:rPr>
      </w:pPr>
    </w:p>
    <w:p w14:paraId="05F474A1"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PRIMERO</w:t>
      </w:r>
      <w:r w:rsidRPr="00977B4A">
        <w:rPr>
          <w:rFonts w:ascii="Arial" w:hAnsi="Arial" w:cs="Arial"/>
        </w:rPr>
        <w:t xml:space="preserve">: Se aprueba la integración de las atribuciones del Procurador Ambiental de la Secretaría de Medio Ambiente y Cambio Climático </w:t>
      </w:r>
      <w:r w:rsidRPr="00977B4A">
        <w:rPr>
          <w:rFonts w:ascii="Arial" w:hAnsi="Arial" w:cs="Arial"/>
        </w:rPr>
        <w:lastRenderedPageBreak/>
        <w:t>al Bando de Policía y Gobierno del Municipio de Oaxaca de Juárez"(sic), cuya finalidad es dotarlo de legalidad al realizar sus funciones.</w:t>
      </w:r>
    </w:p>
    <w:p w14:paraId="0E2B0681" w14:textId="77777777" w:rsidR="00977B4A" w:rsidRPr="00977B4A" w:rsidRDefault="00977B4A" w:rsidP="00977B4A">
      <w:pPr>
        <w:pStyle w:val="Textoindependiente"/>
        <w:ind w:left="238" w:right="39"/>
        <w:jc w:val="both"/>
        <w:rPr>
          <w:rFonts w:ascii="Arial" w:hAnsi="Arial" w:cs="Arial"/>
        </w:rPr>
      </w:pPr>
    </w:p>
    <w:p w14:paraId="23A53751"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SEGUNDO</w:t>
      </w:r>
      <w:r w:rsidRPr="00977B4A">
        <w:rPr>
          <w:rFonts w:ascii="Arial" w:hAnsi="Arial" w:cs="Arial"/>
        </w:rPr>
        <w:t xml:space="preserve">: Se agregan dos párrafos y veinte fracciones al artículo 175 del Bando de Policía y Gobierno del Municipio de Oaxaca de Juárez, Oaxaca, para quedar como sigue: </w:t>
      </w:r>
    </w:p>
    <w:p w14:paraId="1447D799" w14:textId="6153A8C5" w:rsidR="00977B4A" w:rsidRDefault="00977B4A" w:rsidP="00977B4A">
      <w:pPr>
        <w:pStyle w:val="Textoindependiente"/>
        <w:ind w:left="238" w:right="39"/>
        <w:jc w:val="both"/>
        <w:rPr>
          <w:rFonts w:ascii="Arial" w:hAnsi="Arial" w:cs="Arial"/>
        </w:rPr>
      </w:pPr>
    </w:p>
    <w:p w14:paraId="2326D2C3" w14:textId="77777777" w:rsidR="00977B4A" w:rsidRPr="00A27235" w:rsidRDefault="00977B4A" w:rsidP="00570AD9">
      <w:pPr>
        <w:pStyle w:val="Textoindependiente"/>
        <w:ind w:left="238" w:right="39"/>
        <w:jc w:val="center"/>
        <w:rPr>
          <w:rFonts w:ascii="Arial" w:hAnsi="Arial" w:cs="Arial"/>
          <w:b/>
        </w:rPr>
      </w:pPr>
      <w:r w:rsidRPr="00A27235">
        <w:rPr>
          <w:rFonts w:ascii="Arial" w:hAnsi="Arial" w:cs="Arial"/>
          <w:b/>
        </w:rPr>
        <w:t>SECCIÓN DÉCIMA SEGUNDA</w:t>
      </w:r>
    </w:p>
    <w:p w14:paraId="237055F0" w14:textId="77777777" w:rsidR="00977B4A" w:rsidRPr="00A27235" w:rsidRDefault="00977B4A" w:rsidP="00570AD9">
      <w:pPr>
        <w:pStyle w:val="Textoindependiente"/>
        <w:ind w:left="238" w:right="39"/>
        <w:jc w:val="center"/>
        <w:rPr>
          <w:rFonts w:ascii="Arial" w:hAnsi="Arial" w:cs="Arial"/>
          <w:b/>
        </w:rPr>
      </w:pPr>
      <w:r w:rsidRPr="00A27235">
        <w:rPr>
          <w:rFonts w:ascii="Arial" w:hAnsi="Arial" w:cs="Arial"/>
          <w:b/>
        </w:rPr>
        <w:t>DE LA SECRETARÍA DE MEDIO AMBIENTE Y CAMBIO CLIMÁTICO</w:t>
      </w:r>
    </w:p>
    <w:p w14:paraId="279D9C86" w14:textId="77777777" w:rsidR="00977B4A" w:rsidRPr="00977B4A" w:rsidRDefault="00977B4A" w:rsidP="00977B4A">
      <w:pPr>
        <w:pStyle w:val="Textoindependiente"/>
        <w:ind w:left="238" w:right="39"/>
        <w:jc w:val="both"/>
        <w:rPr>
          <w:rFonts w:ascii="Arial" w:hAnsi="Arial" w:cs="Arial"/>
        </w:rPr>
      </w:pPr>
    </w:p>
    <w:p w14:paraId="648A8D54" w14:textId="77777777" w:rsidR="00977B4A" w:rsidRPr="00977B4A" w:rsidRDefault="00977B4A" w:rsidP="00977B4A">
      <w:pPr>
        <w:pStyle w:val="Textoindependiente"/>
        <w:ind w:left="238" w:right="39"/>
        <w:jc w:val="both"/>
        <w:rPr>
          <w:rFonts w:ascii="Arial" w:hAnsi="Arial" w:cs="Arial"/>
        </w:rPr>
      </w:pPr>
      <w:r w:rsidRPr="00A27235">
        <w:rPr>
          <w:rFonts w:ascii="Arial" w:hAnsi="Arial" w:cs="Arial"/>
          <w:b/>
        </w:rPr>
        <w:t>ARTÍCULO 175</w:t>
      </w:r>
      <w:r w:rsidRPr="00977B4A">
        <w:rPr>
          <w:rFonts w:ascii="Arial" w:hAnsi="Arial" w:cs="Arial"/>
        </w:rPr>
        <w:t>.- Corresponde a la Secretaría de Medio Ambiente y Cambio Climático emprender las acciones necesarias para el cuidado, preservación y restauración de los recursos naturales del Municipio, así como procurar la reducción del impacto causado por los fenómenos naturales y atenuar la vulnerabilidad ante el cambio climático.</w:t>
      </w:r>
    </w:p>
    <w:p w14:paraId="325CC8C0" w14:textId="77777777" w:rsidR="00977B4A" w:rsidRPr="00977B4A" w:rsidRDefault="00977B4A" w:rsidP="00977B4A">
      <w:pPr>
        <w:pStyle w:val="Textoindependiente"/>
        <w:ind w:left="238" w:right="39"/>
        <w:jc w:val="both"/>
        <w:rPr>
          <w:rFonts w:ascii="Arial" w:hAnsi="Arial" w:cs="Arial"/>
        </w:rPr>
      </w:pPr>
    </w:p>
    <w:p w14:paraId="2C8E438B"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Tendrá las siguientes atribuciones y obligaciones:</w:t>
      </w:r>
    </w:p>
    <w:p w14:paraId="68C20482" w14:textId="77777777" w:rsidR="00977B4A" w:rsidRPr="00977B4A" w:rsidRDefault="00977B4A" w:rsidP="00977B4A">
      <w:pPr>
        <w:pStyle w:val="Textoindependiente"/>
        <w:ind w:left="238" w:right="39"/>
        <w:jc w:val="both"/>
        <w:rPr>
          <w:rFonts w:ascii="Arial" w:hAnsi="Arial" w:cs="Arial"/>
        </w:rPr>
      </w:pPr>
    </w:p>
    <w:p w14:paraId="7633E755"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I.- Diseñar, aprobar, ejecutar, evaluar y modificar planes y programas que abonen al cuidado y preservación del medio ambiente dentro del Municipio;</w:t>
      </w:r>
    </w:p>
    <w:p w14:paraId="403EAE9A" w14:textId="77777777" w:rsidR="00977B4A" w:rsidRPr="00977B4A" w:rsidRDefault="00977B4A" w:rsidP="00977B4A">
      <w:pPr>
        <w:pStyle w:val="Textoindependiente"/>
        <w:ind w:left="238" w:right="39"/>
        <w:jc w:val="both"/>
        <w:rPr>
          <w:rFonts w:ascii="Arial" w:hAnsi="Arial" w:cs="Arial"/>
        </w:rPr>
      </w:pPr>
    </w:p>
    <w:p w14:paraId="3FBD1433"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II.- Participar en la elaboración, revisión y ejecución de la agenda integral de riesgos y el </w:t>
      </w:r>
      <w:r w:rsidRPr="00A27235">
        <w:rPr>
          <w:rFonts w:ascii="Arial" w:hAnsi="Arial" w:cs="Arial"/>
        </w:rPr>
        <w:t>atlas de</w:t>
      </w:r>
      <w:r w:rsidRPr="00977B4A">
        <w:rPr>
          <w:rFonts w:ascii="Arial" w:hAnsi="Arial" w:cs="Arial"/>
        </w:rPr>
        <w:t xml:space="preserve"> riesgos, para mitigar el impacto de los fenómenos naturales que puedan afectar al Municipio;</w:t>
      </w:r>
    </w:p>
    <w:p w14:paraId="53BCC297" w14:textId="77777777" w:rsidR="00977B4A" w:rsidRPr="00977B4A" w:rsidRDefault="00977B4A" w:rsidP="00977B4A">
      <w:pPr>
        <w:pStyle w:val="Textoindependiente"/>
        <w:ind w:left="238" w:right="39"/>
        <w:jc w:val="both"/>
        <w:rPr>
          <w:rFonts w:ascii="Arial" w:hAnsi="Arial" w:cs="Arial"/>
        </w:rPr>
      </w:pPr>
    </w:p>
    <w:p w14:paraId="0B820170"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III.- Participar con la representación municipal en las diferentes tareas y actos relativos a los temas de su competencia;</w:t>
      </w:r>
    </w:p>
    <w:p w14:paraId="157DCC5A" w14:textId="77777777" w:rsidR="00977B4A" w:rsidRPr="00977B4A" w:rsidRDefault="00977B4A" w:rsidP="00977B4A">
      <w:pPr>
        <w:pStyle w:val="Textoindependiente"/>
        <w:ind w:left="238" w:right="39"/>
        <w:jc w:val="both"/>
        <w:rPr>
          <w:rFonts w:ascii="Arial" w:hAnsi="Arial" w:cs="Arial"/>
        </w:rPr>
      </w:pPr>
    </w:p>
    <w:p w14:paraId="1615680C"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IV.- Coadyuvar con la Secretaría de Obra Pública y Desarrollo Urbano para la preservación de las reservas territoriales públicas y los recursos naturales del Municipio, en lo relacionado a la ejecución de vivienda, obra e infraestructura urbana pública y privada;</w:t>
      </w:r>
    </w:p>
    <w:p w14:paraId="4E45558C" w14:textId="77777777" w:rsidR="00977B4A" w:rsidRPr="00977B4A" w:rsidRDefault="00977B4A" w:rsidP="00977B4A">
      <w:pPr>
        <w:pStyle w:val="Textoindependiente"/>
        <w:ind w:left="238" w:right="39"/>
        <w:jc w:val="both"/>
        <w:rPr>
          <w:rFonts w:ascii="Arial" w:hAnsi="Arial" w:cs="Arial"/>
        </w:rPr>
      </w:pPr>
    </w:p>
    <w:p w14:paraId="54EFB6BF"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V.- Participar en el diseño, planeación, promoción y seguimiento de los programas que impulse la Coordinación de Ciudad Educadora con relación a los temas de la materia;</w:t>
      </w:r>
    </w:p>
    <w:p w14:paraId="0B42A3E4" w14:textId="77777777" w:rsidR="00977B4A" w:rsidRPr="00977B4A" w:rsidRDefault="00977B4A" w:rsidP="00977B4A">
      <w:pPr>
        <w:pStyle w:val="Textoindependiente"/>
        <w:ind w:left="238" w:right="39"/>
        <w:jc w:val="both"/>
        <w:rPr>
          <w:rFonts w:ascii="Arial" w:hAnsi="Arial" w:cs="Arial"/>
        </w:rPr>
      </w:pPr>
    </w:p>
    <w:p w14:paraId="169627E4"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VI-. Coadyuvar con las instancias federales y estatales en la vigilancia del sistema de transporte y movilidad dentro del territorio municipal, con el objetivo de reducir los gases de efecto invernadero y contaminantes, así como de preservar y cuidar las áreas naturales y espacios ecológicos;</w:t>
      </w:r>
    </w:p>
    <w:p w14:paraId="198502F0" w14:textId="77777777" w:rsidR="00977B4A" w:rsidRPr="00977B4A" w:rsidRDefault="00977B4A" w:rsidP="00977B4A">
      <w:pPr>
        <w:pStyle w:val="Textoindependiente"/>
        <w:ind w:left="238" w:right="39"/>
        <w:jc w:val="both"/>
        <w:rPr>
          <w:rFonts w:ascii="Arial" w:hAnsi="Arial" w:cs="Arial"/>
        </w:rPr>
      </w:pPr>
    </w:p>
    <w:p w14:paraId="1ECE7201"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VII.- Diseñar, elaborar, vigilar y dar cumplimiento a la normatividad ambiental que deberá regir dentro del Municipio; </w:t>
      </w:r>
    </w:p>
    <w:p w14:paraId="70F84868" w14:textId="77777777" w:rsidR="00977B4A" w:rsidRPr="00977B4A" w:rsidRDefault="00977B4A" w:rsidP="00977B4A">
      <w:pPr>
        <w:pStyle w:val="Textoindependiente"/>
        <w:ind w:left="238" w:right="39"/>
        <w:jc w:val="both"/>
        <w:rPr>
          <w:rFonts w:ascii="Arial" w:hAnsi="Arial" w:cs="Arial"/>
        </w:rPr>
      </w:pPr>
    </w:p>
    <w:p w14:paraId="7FFEB8E3"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VIII.- Vigilar y promover acciones para el cumplimiento de los objetivos de </w:t>
      </w:r>
      <w:r w:rsidRPr="00A27235">
        <w:rPr>
          <w:rFonts w:ascii="Arial" w:hAnsi="Arial" w:cs="Arial"/>
        </w:rPr>
        <w:t>la Agenda 20-30</w:t>
      </w:r>
      <w:r w:rsidRPr="00977B4A">
        <w:rPr>
          <w:rFonts w:ascii="Arial" w:hAnsi="Arial" w:cs="Arial"/>
        </w:rPr>
        <w:t xml:space="preserve"> y a los acuerdos de Escazú dentro de las áreas del gobierno municipal;</w:t>
      </w:r>
    </w:p>
    <w:p w14:paraId="6A07C716"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IX.- Coadyuvar en la gestión de recursos económicos ante organismos públicos y privados, estatales, federales e internacionales para el mejor desempeño de sugestión;</w:t>
      </w:r>
    </w:p>
    <w:p w14:paraId="476D831D" w14:textId="77777777" w:rsidR="00977B4A" w:rsidRPr="00977B4A" w:rsidRDefault="00977B4A" w:rsidP="00977B4A">
      <w:pPr>
        <w:pStyle w:val="Textoindependiente"/>
        <w:ind w:left="238" w:right="39"/>
        <w:jc w:val="both"/>
        <w:rPr>
          <w:rFonts w:ascii="Arial" w:hAnsi="Arial" w:cs="Arial"/>
        </w:rPr>
      </w:pPr>
    </w:p>
    <w:p w14:paraId="4F4BCD7F"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 Vigilar que las distintas áreas del gobierno municipal cumplan con el principio de transversalidad en materia de ecología, medio ambiente y cambio climático;</w:t>
      </w:r>
    </w:p>
    <w:p w14:paraId="2A175270" w14:textId="77777777" w:rsidR="00977B4A" w:rsidRPr="00977B4A" w:rsidRDefault="00977B4A" w:rsidP="00977B4A">
      <w:pPr>
        <w:pStyle w:val="Textoindependiente"/>
        <w:ind w:left="238" w:right="39"/>
        <w:jc w:val="both"/>
        <w:rPr>
          <w:rFonts w:ascii="Arial" w:hAnsi="Arial" w:cs="Arial"/>
        </w:rPr>
      </w:pPr>
    </w:p>
    <w:p w14:paraId="5BC2493C"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XI.- Realizar las inspecciones en la materia, así como emitir dictámenes, resoluciones y sanciones de conformidad con la normatividad aplicable;</w:t>
      </w:r>
    </w:p>
    <w:p w14:paraId="478065A1" w14:textId="77777777" w:rsidR="00977B4A" w:rsidRPr="00977B4A" w:rsidRDefault="00977B4A" w:rsidP="00977B4A">
      <w:pPr>
        <w:pStyle w:val="Textoindependiente"/>
        <w:ind w:left="238" w:right="39"/>
        <w:jc w:val="both"/>
        <w:rPr>
          <w:rFonts w:ascii="Arial" w:hAnsi="Arial" w:cs="Arial"/>
        </w:rPr>
      </w:pPr>
    </w:p>
    <w:p w14:paraId="23C79B5F"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XII.- Promover la celebración de convenios con instancias locales, nacionales e internacionales gubernamentales y no gubernamentales, para la ejecución de planes y programas tendientes al cuidado del medio ambiente, zonas ecológicas y a la mitigación de los efectos del cambio climático dentro del Municipio;</w:t>
      </w:r>
    </w:p>
    <w:p w14:paraId="3BA042BC" w14:textId="77777777" w:rsidR="00977B4A" w:rsidRPr="00977B4A" w:rsidRDefault="00977B4A" w:rsidP="00977B4A">
      <w:pPr>
        <w:pStyle w:val="Textoindependiente"/>
        <w:ind w:left="238" w:right="39"/>
        <w:jc w:val="both"/>
        <w:rPr>
          <w:rFonts w:ascii="Arial" w:hAnsi="Arial" w:cs="Arial"/>
        </w:rPr>
      </w:pPr>
    </w:p>
    <w:p w14:paraId="0E2CFB1E"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XIII.- Coordinarse con las áreas de Protección Civil Municipal, metropolitanas y estatal, para realizar acciones comunes tendientes a la protección de la población dentro del Municipio;</w:t>
      </w:r>
    </w:p>
    <w:p w14:paraId="6EAA790D" w14:textId="77777777" w:rsidR="00977B4A" w:rsidRPr="00977B4A" w:rsidRDefault="00977B4A" w:rsidP="00977B4A">
      <w:pPr>
        <w:pStyle w:val="Textoindependiente"/>
        <w:ind w:left="238" w:right="39"/>
        <w:jc w:val="both"/>
        <w:rPr>
          <w:rFonts w:ascii="Arial" w:hAnsi="Arial" w:cs="Arial"/>
        </w:rPr>
      </w:pPr>
    </w:p>
    <w:p w14:paraId="1CF2C8AF" w14:textId="7C742BDC"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XIV.- Integrar y autorizar el padrón de anuncios y espectaculares, así como emitir, en su caso, en su </w:t>
      </w:r>
      <w:proofErr w:type="gramStart"/>
      <w:r w:rsidRPr="00977B4A">
        <w:rPr>
          <w:rFonts w:ascii="Arial" w:hAnsi="Arial" w:cs="Arial"/>
        </w:rPr>
        <w:t>caso,(</w:t>
      </w:r>
      <w:proofErr w:type="gramEnd"/>
      <w:r w:rsidRPr="00977B4A">
        <w:rPr>
          <w:rFonts w:ascii="Arial" w:hAnsi="Arial" w:cs="Arial"/>
        </w:rPr>
        <w:t>sic) el permiso</w:t>
      </w:r>
      <w:r w:rsidR="005D751B">
        <w:rPr>
          <w:rFonts w:ascii="Arial" w:hAnsi="Arial" w:cs="Arial"/>
        </w:rPr>
        <w:t xml:space="preserve"> correspondiente en función de l</w:t>
      </w:r>
      <w:r w:rsidRPr="00977B4A">
        <w:rPr>
          <w:rFonts w:ascii="Arial" w:hAnsi="Arial" w:cs="Arial"/>
        </w:rPr>
        <w:t>as disposiciones reglamentarias en la materia;</w:t>
      </w:r>
    </w:p>
    <w:p w14:paraId="290996DA" w14:textId="77777777" w:rsidR="00977B4A" w:rsidRPr="00977B4A" w:rsidRDefault="00977B4A" w:rsidP="00977B4A">
      <w:pPr>
        <w:pStyle w:val="Textoindependiente"/>
        <w:ind w:left="238" w:right="39"/>
        <w:jc w:val="both"/>
        <w:rPr>
          <w:rFonts w:ascii="Arial" w:hAnsi="Arial" w:cs="Arial"/>
        </w:rPr>
      </w:pPr>
    </w:p>
    <w:p w14:paraId="6FECE24A"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XV.- Vigilar y regular la zonificación en los planes o programas de desarrollo urbano municipal, en lo que se determinen:</w:t>
      </w:r>
    </w:p>
    <w:p w14:paraId="64ADD1CB" w14:textId="0F0DAED8" w:rsidR="00977B4A" w:rsidRPr="005D751B" w:rsidRDefault="00977B4A" w:rsidP="00D55FAF">
      <w:pPr>
        <w:pStyle w:val="Textoindependiente"/>
        <w:numPr>
          <w:ilvl w:val="0"/>
          <w:numId w:val="6"/>
        </w:numPr>
        <w:ind w:left="567" w:right="39"/>
        <w:jc w:val="both"/>
        <w:rPr>
          <w:rFonts w:ascii="Arial" w:hAnsi="Arial" w:cs="Arial"/>
        </w:rPr>
      </w:pPr>
      <w:r w:rsidRPr="005D751B">
        <w:rPr>
          <w:rFonts w:ascii="Arial" w:hAnsi="Arial" w:cs="Arial"/>
        </w:rPr>
        <w:t>Las zonas de conservación, mejoramiento y crecimiento de los centros</w:t>
      </w:r>
      <w:r w:rsidR="005D751B" w:rsidRPr="005D751B">
        <w:rPr>
          <w:rFonts w:ascii="Arial" w:hAnsi="Arial" w:cs="Arial"/>
        </w:rPr>
        <w:t xml:space="preserve"> </w:t>
      </w:r>
      <w:r w:rsidRPr="005D751B">
        <w:rPr>
          <w:rFonts w:ascii="Arial" w:hAnsi="Arial" w:cs="Arial"/>
        </w:rPr>
        <w:t>de población; y</w:t>
      </w:r>
    </w:p>
    <w:p w14:paraId="7B564A1C" w14:textId="3F087BA9" w:rsidR="00977B4A" w:rsidRPr="00977B4A" w:rsidRDefault="00977B4A" w:rsidP="00D55FAF">
      <w:pPr>
        <w:pStyle w:val="Textoindependiente"/>
        <w:numPr>
          <w:ilvl w:val="0"/>
          <w:numId w:val="6"/>
        </w:numPr>
        <w:ind w:left="567" w:right="39"/>
        <w:jc w:val="both"/>
        <w:rPr>
          <w:rFonts w:ascii="Arial" w:hAnsi="Arial" w:cs="Arial"/>
        </w:rPr>
      </w:pPr>
      <w:r w:rsidRPr="00977B4A">
        <w:rPr>
          <w:rFonts w:ascii="Arial" w:hAnsi="Arial" w:cs="Arial"/>
        </w:rPr>
        <w:t>Las reservas territoriales para la expansión de los centros de población.</w:t>
      </w:r>
    </w:p>
    <w:p w14:paraId="38660D8E" w14:textId="77777777" w:rsidR="00977B4A" w:rsidRPr="00977B4A" w:rsidRDefault="00977B4A" w:rsidP="00977B4A">
      <w:pPr>
        <w:pStyle w:val="Textoindependiente"/>
        <w:ind w:left="238" w:right="39"/>
        <w:jc w:val="both"/>
        <w:rPr>
          <w:rFonts w:ascii="Arial" w:hAnsi="Arial" w:cs="Arial"/>
        </w:rPr>
      </w:pPr>
    </w:p>
    <w:p w14:paraId="3E22E451"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XVI.- Coordinar y verificar que los titulares de las unidades y jefaturas de su adscripción realicen sus funciones en tiempo y forma y cumplan con los objetivos, metas y acciones planeadas;</w:t>
      </w:r>
    </w:p>
    <w:p w14:paraId="5B9DC832" w14:textId="77777777" w:rsidR="00977B4A" w:rsidRPr="00977B4A" w:rsidRDefault="00977B4A" w:rsidP="00977B4A">
      <w:pPr>
        <w:pStyle w:val="Textoindependiente"/>
        <w:ind w:left="238" w:right="39"/>
        <w:jc w:val="both"/>
        <w:rPr>
          <w:rFonts w:ascii="Arial" w:hAnsi="Arial" w:cs="Arial"/>
        </w:rPr>
      </w:pPr>
    </w:p>
    <w:p w14:paraId="4F161F06"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XVII.- Gestionar ante el área competente la adquisición o contratación de bienes y servicios necesarios para el funcionamiento de la secretaría a su cargo, observando la normatividad </w:t>
      </w:r>
      <w:r w:rsidRPr="00977B4A">
        <w:rPr>
          <w:rFonts w:ascii="Arial" w:hAnsi="Arial" w:cs="Arial"/>
        </w:rPr>
        <w:lastRenderedPageBreak/>
        <w:t xml:space="preserve">establecida y sujetándose a los rangos señalados en el Presupuesto de Egresos vigente; </w:t>
      </w:r>
    </w:p>
    <w:p w14:paraId="1EB1027F" w14:textId="77777777" w:rsidR="00977B4A" w:rsidRPr="00977B4A" w:rsidRDefault="00977B4A" w:rsidP="00977B4A">
      <w:pPr>
        <w:pStyle w:val="Textoindependiente"/>
        <w:ind w:left="238" w:right="39"/>
        <w:jc w:val="both"/>
        <w:rPr>
          <w:rFonts w:ascii="Arial" w:hAnsi="Arial" w:cs="Arial"/>
        </w:rPr>
      </w:pPr>
    </w:p>
    <w:p w14:paraId="07B98966"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XVIII.- Ejecutar las acciones derivadas de la celebración de acuerdos de coordinación y cooperación de las instituciones federales, estatales o municipales según sea el área de su competencia;</w:t>
      </w:r>
    </w:p>
    <w:p w14:paraId="73D8B790"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XIX.- Coadyuvar en la gestión de recursos económicos antes organismos públicos y privados, estatales, federales e internacionales, para un mejor desempeño de su gestión;</w:t>
      </w:r>
    </w:p>
    <w:p w14:paraId="5C070147" w14:textId="77777777" w:rsidR="00977B4A" w:rsidRPr="00977B4A" w:rsidRDefault="00977B4A" w:rsidP="00977B4A">
      <w:pPr>
        <w:pStyle w:val="Textoindependiente"/>
        <w:ind w:left="238" w:right="39"/>
        <w:jc w:val="both"/>
        <w:rPr>
          <w:rFonts w:ascii="Arial" w:hAnsi="Arial" w:cs="Arial"/>
        </w:rPr>
      </w:pPr>
    </w:p>
    <w:p w14:paraId="13C8E546"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XX.- Contribuir al cumplimiento de los compromisos institucionales contenidos en el Plan Municipal de Desarrollo en el ámbito de su competencia;</w:t>
      </w:r>
    </w:p>
    <w:p w14:paraId="1D107829" w14:textId="77777777" w:rsidR="00977B4A" w:rsidRPr="00977B4A" w:rsidRDefault="00977B4A" w:rsidP="00977B4A">
      <w:pPr>
        <w:pStyle w:val="Textoindependiente"/>
        <w:ind w:left="238" w:right="39"/>
        <w:jc w:val="both"/>
        <w:rPr>
          <w:rFonts w:ascii="Arial" w:hAnsi="Arial" w:cs="Arial"/>
        </w:rPr>
      </w:pPr>
    </w:p>
    <w:p w14:paraId="1BDE8C8C"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XXI.- Informar periódicamente o en el momento que el Presidente Municipal se lo requiera, así como al Instituto Municipal de Planeación, los avances de los objetivos, metas y acciones correspondientes;</w:t>
      </w:r>
    </w:p>
    <w:p w14:paraId="43C28D8F" w14:textId="77777777" w:rsidR="00977B4A" w:rsidRPr="00977B4A" w:rsidRDefault="00977B4A" w:rsidP="00977B4A">
      <w:pPr>
        <w:pStyle w:val="Textoindependiente"/>
        <w:ind w:left="238" w:right="39"/>
        <w:jc w:val="both"/>
        <w:rPr>
          <w:rFonts w:ascii="Arial" w:hAnsi="Arial" w:cs="Arial"/>
        </w:rPr>
      </w:pPr>
    </w:p>
    <w:p w14:paraId="19BD715B"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XXII.- Elaborar y registrar las estadísticas de las acciones realizadas; y</w:t>
      </w:r>
    </w:p>
    <w:p w14:paraId="13B271B3" w14:textId="77777777" w:rsidR="00977B4A" w:rsidRPr="00977B4A" w:rsidRDefault="00977B4A" w:rsidP="00977B4A">
      <w:pPr>
        <w:pStyle w:val="Textoindependiente"/>
        <w:ind w:left="238" w:right="39"/>
        <w:jc w:val="both"/>
        <w:rPr>
          <w:rFonts w:ascii="Arial" w:hAnsi="Arial" w:cs="Arial"/>
        </w:rPr>
      </w:pPr>
    </w:p>
    <w:p w14:paraId="3FC09800" w14:textId="1351FF7B"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XXIII.- </w:t>
      </w:r>
      <w:r w:rsidR="007A3B2F">
        <w:rPr>
          <w:rFonts w:ascii="Arial" w:hAnsi="Arial" w:cs="Arial"/>
        </w:rPr>
        <w:t xml:space="preserve">Las demás que con tal carácter </w:t>
      </w:r>
      <w:proofErr w:type="gramStart"/>
      <w:r w:rsidR="007A3B2F">
        <w:rPr>
          <w:rFonts w:ascii="Arial" w:hAnsi="Arial" w:cs="Arial"/>
        </w:rPr>
        <w:t>l</w:t>
      </w:r>
      <w:r w:rsidRPr="00977B4A">
        <w:rPr>
          <w:rFonts w:ascii="Arial" w:hAnsi="Arial" w:cs="Arial"/>
        </w:rPr>
        <w:t>e</w:t>
      </w:r>
      <w:proofErr w:type="gramEnd"/>
      <w:r w:rsidRPr="00977B4A">
        <w:rPr>
          <w:rFonts w:ascii="Arial" w:hAnsi="Arial" w:cs="Arial"/>
        </w:rPr>
        <w:t xml:space="preserve"> atribuyan expresamente a las disposiciones legales y las que le sean encomendadas por el Presidente Municipal.</w:t>
      </w:r>
    </w:p>
    <w:p w14:paraId="5A9405C6" w14:textId="77777777" w:rsidR="00977B4A" w:rsidRPr="00977B4A" w:rsidRDefault="00977B4A" w:rsidP="00977B4A">
      <w:pPr>
        <w:pStyle w:val="Textoindependiente"/>
        <w:ind w:left="238" w:right="39"/>
        <w:jc w:val="both"/>
        <w:rPr>
          <w:rFonts w:ascii="Arial" w:hAnsi="Arial" w:cs="Arial"/>
        </w:rPr>
      </w:pPr>
    </w:p>
    <w:p w14:paraId="7BAE6B98"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La Secretaría de Medio Ambiente y Cambio Climático, para el despacho de los asuntos de su competencia, tendrá la estructura y funciones que establezca la normatividad competente.</w:t>
      </w:r>
    </w:p>
    <w:p w14:paraId="6D62B149" w14:textId="77777777" w:rsidR="00977B4A" w:rsidRPr="00977B4A" w:rsidRDefault="00977B4A" w:rsidP="00977B4A">
      <w:pPr>
        <w:pStyle w:val="Textoindependiente"/>
        <w:ind w:left="238" w:right="39"/>
        <w:jc w:val="both"/>
        <w:rPr>
          <w:rFonts w:ascii="Arial" w:hAnsi="Arial" w:cs="Arial"/>
        </w:rPr>
      </w:pPr>
    </w:p>
    <w:p w14:paraId="7E381C27"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La Secretaría de Medio Ambiente y Cambio Climático, tendrá a su cargo al Procurador Ambiental Municipal, quien tendrá la función de vigilar el cumplimiento de la normatividad ambiental vigente dentro del municipio e imponer las sanciones correspondientes por el incumplimiento de la misma, garantizando así el derecho de toda persona a disfrutar de un ambiente sano para su desarrollo, salud y bienestar.</w:t>
      </w:r>
    </w:p>
    <w:p w14:paraId="499CEDE4" w14:textId="77777777" w:rsidR="00977B4A" w:rsidRPr="00A27235" w:rsidRDefault="00977B4A" w:rsidP="00977B4A">
      <w:pPr>
        <w:pStyle w:val="Textoindependiente"/>
        <w:ind w:left="238" w:right="39"/>
        <w:jc w:val="both"/>
        <w:rPr>
          <w:rFonts w:ascii="Arial" w:hAnsi="Arial" w:cs="Arial"/>
          <w:b/>
        </w:rPr>
      </w:pPr>
    </w:p>
    <w:p w14:paraId="245F290F"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El Procurador Ambiental Municipal, tendrá las siguientes atribuciones y obligaciones:</w:t>
      </w:r>
    </w:p>
    <w:p w14:paraId="71B6E722" w14:textId="77777777" w:rsidR="00977B4A" w:rsidRPr="00A27235" w:rsidRDefault="00977B4A" w:rsidP="00977B4A">
      <w:pPr>
        <w:pStyle w:val="Textoindependiente"/>
        <w:ind w:left="238" w:right="39"/>
        <w:jc w:val="both"/>
        <w:rPr>
          <w:rFonts w:ascii="Arial" w:hAnsi="Arial" w:cs="Arial"/>
          <w:b/>
        </w:rPr>
      </w:pPr>
    </w:p>
    <w:p w14:paraId="10CDF685"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I.- Recibir, investigar, atender y en su caso, consignar ante las autoridades competentes las denuncias y quejas de la ciudadanía, así como las presentadas por las autoridades federales, estatales y municipales, por violaciones a las disposiciones jurídicas en materia ambiental, fauna y cambio climático;</w:t>
      </w:r>
    </w:p>
    <w:p w14:paraId="487706D6" w14:textId="77777777" w:rsidR="00977B4A" w:rsidRPr="00A27235" w:rsidRDefault="00977B4A" w:rsidP="00977B4A">
      <w:pPr>
        <w:pStyle w:val="Textoindependiente"/>
        <w:ind w:left="238" w:right="39"/>
        <w:jc w:val="both"/>
        <w:rPr>
          <w:rFonts w:ascii="Arial" w:hAnsi="Arial" w:cs="Arial"/>
          <w:b/>
        </w:rPr>
      </w:pPr>
    </w:p>
    <w:p w14:paraId="194E1444"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II.- Ordenar y practicar inspecciones de oficio, por denuncia y a solicitud, por situaciones relacionados a contaminación ambiental, cambio climático de protección a flora y fauna, vigilando el cumplimiento a las disposiciones jurídicas aplicables para preservación y aprovechamiento sostenible en materia ambiental;</w:t>
      </w:r>
    </w:p>
    <w:p w14:paraId="636C23FB" w14:textId="77777777" w:rsidR="00977B4A" w:rsidRPr="00A27235" w:rsidRDefault="00977B4A" w:rsidP="00977B4A">
      <w:pPr>
        <w:pStyle w:val="Textoindependiente"/>
        <w:ind w:left="238" w:right="39"/>
        <w:jc w:val="both"/>
        <w:rPr>
          <w:rFonts w:ascii="Arial" w:hAnsi="Arial" w:cs="Arial"/>
          <w:b/>
        </w:rPr>
      </w:pPr>
    </w:p>
    <w:p w14:paraId="46AD45A0"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III.- Realizar y coordinar inspecciones de oficio o por denuncia a las fuentes móviles o fijas en etapa de construcción, para cerciorarse del cumplimiento de los reglamentos, normas técnicas municipales ambientales y normas oficiales y del Estado respecto al impacto ambiental;</w:t>
      </w:r>
    </w:p>
    <w:p w14:paraId="0054E51E" w14:textId="77777777" w:rsidR="00977B4A" w:rsidRPr="00A27235" w:rsidRDefault="00977B4A" w:rsidP="00977B4A">
      <w:pPr>
        <w:pStyle w:val="Textoindependiente"/>
        <w:ind w:left="238" w:right="39"/>
        <w:jc w:val="both"/>
        <w:rPr>
          <w:rFonts w:ascii="Arial" w:hAnsi="Arial" w:cs="Arial"/>
          <w:b/>
        </w:rPr>
      </w:pPr>
    </w:p>
    <w:p w14:paraId="53E66925"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IV.- Iniciar y resolver procedimientos administrativos que se ingresen conducto de las unidades administrativas correspondientes;</w:t>
      </w:r>
    </w:p>
    <w:p w14:paraId="495C8197" w14:textId="77777777" w:rsidR="00977B4A" w:rsidRPr="00A27235" w:rsidRDefault="00977B4A" w:rsidP="00977B4A">
      <w:pPr>
        <w:pStyle w:val="Textoindependiente"/>
        <w:ind w:left="238" w:right="39"/>
        <w:jc w:val="both"/>
        <w:rPr>
          <w:rFonts w:ascii="Arial" w:hAnsi="Arial" w:cs="Arial"/>
          <w:b/>
        </w:rPr>
      </w:pPr>
    </w:p>
    <w:p w14:paraId="7CE45B36"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V.- Ejercer ante los órganos jurisdiccionales las acciones necesarias para representar al interés legítimo de las personas que resulten o puedan resultar afectadas por actos, hechos u omisiones que impliquen o puedan implicar violaciones, incumplimientos o falta de aplicación de las disposiciones de la norma en materia ambiental y cambio climático en los casos que resulten aplicables;</w:t>
      </w:r>
    </w:p>
    <w:p w14:paraId="5F8C3342" w14:textId="77777777" w:rsidR="00977B4A" w:rsidRPr="00A27235" w:rsidRDefault="00977B4A" w:rsidP="00977B4A">
      <w:pPr>
        <w:pStyle w:val="Textoindependiente"/>
        <w:ind w:left="238" w:right="39"/>
        <w:jc w:val="both"/>
        <w:rPr>
          <w:rFonts w:ascii="Arial" w:hAnsi="Arial" w:cs="Arial"/>
          <w:b/>
        </w:rPr>
      </w:pPr>
    </w:p>
    <w:p w14:paraId="20974292"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VI.- Verificar el cumplimiento de los reglamentos municipales en materia ambiental, así como coadyuvar a la vigilancia del cumplimiento de las Normas Oficiales Mexicanas y emitir el dictamen para la sanción correspondiente establecida en la Ley de Ingresos Municipales del Municipio de Oaxaca de Juárez Vigente, correspondientes al tema ambiental;</w:t>
      </w:r>
    </w:p>
    <w:p w14:paraId="65E19B7A" w14:textId="77777777" w:rsidR="00977B4A" w:rsidRPr="00A27235" w:rsidRDefault="00977B4A" w:rsidP="00977B4A">
      <w:pPr>
        <w:pStyle w:val="Textoindependiente"/>
        <w:ind w:left="238" w:right="39"/>
        <w:jc w:val="both"/>
        <w:rPr>
          <w:rFonts w:ascii="Arial" w:hAnsi="Arial" w:cs="Arial"/>
          <w:b/>
        </w:rPr>
      </w:pPr>
    </w:p>
    <w:p w14:paraId="1B167941"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VII.- Informar, orientar y asesorar a los ciudadanos, dependencias, comercios, establecimientos de carácter municipal, respecto al cumplimiento y aplicación de las disposiciones jurídicas en materia ambiental y cambio climático;</w:t>
      </w:r>
    </w:p>
    <w:p w14:paraId="48367599" w14:textId="77777777" w:rsidR="00977B4A" w:rsidRPr="00A27235" w:rsidRDefault="00977B4A" w:rsidP="00977B4A">
      <w:pPr>
        <w:pStyle w:val="Textoindependiente"/>
        <w:ind w:left="238" w:right="39"/>
        <w:jc w:val="both"/>
        <w:rPr>
          <w:rFonts w:ascii="Arial" w:hAnsi="Arial" w:cs="Arial"/>
          <w:b/>
        </w:rPr>
      </w:pPr>
    </w:p>
    <w:p w14:paraId="6C4A5741" w14:textId="2FC97D23" w:rsidR="00977B4A" w:rsidRPr="00A27235" w:rsidRDefault="00A27235" w:rsidP="00977B4A">
      <w:pPr>
        <w:pStyle w:val="Textoindependiente"/>
        <w:ind w:left="238" w:right="39"/>
        <w:jc w:val="both"/>
        <w:rPr>
          <w:rFonts w:ascii="Arial" w:hAnsi="Arial" w:cs="Arial"/>
          <w:b/>
        </w:rPr>
      </w:pPr>
      <w:r w:rsidRPr="00A27235">
        <w:rPr>
          <w:rFonts w:ascii="Arial" w:hAnsi="Arial" w:cs="Arial"/>
          <w:b/>
        </w:rPr>
        <w:t xml:space="preserve">VIII.- </w:t>
      </w:r>
      <w:r w:rsidR="00977B4A" w:rsidRPr="00A27235">
        <w:rPr>
          <w:rFonts w:ascii="Arial" w:hAnsi="Arial" w:cs="Arial"/>
          <w:b/>
        </w:rPr>
        <w:t>Difundir estudios, reportes e investigaciones, respecto al cumplimiento y aplicación de las disposiciones jurídicas en materia ambiental y cambio climático;</w:t>
      </w:r>
    </w:p>
    <w:p w14:paraId="7B024F4C" w14:textId="77777777" w:rsidR="00977B4A" w:rsidRPr="00A27235" w:rsidRDefault="00977B4A" w:rsidP="00977B4A">
      <w:pPr>
        <w:pStyle w:val="Textoindependiente"/>
        <w:ind w:left="238" w:right="39"/>
        <w:jc w:val="both"/>
        <w:rPr>
          <w:rFonts w:ascii="Arial" w:hAnsi="Arial" w:cs="Arial"/>
          <w:b/>
        </w:rPr>
      </w:pPr>
    </w:p>
    <w:p w14:paraId="22A90C06"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 xml:space="preserve">IX.- Ordenar y practicar inspecciones de oficio o por denuncia de contaminación visual, fija o permanente y cerciorarse del cumplimiento de </w:t>
      </w:r>
      <w:r w:rsidRPr="00A27235">
        <w:rPr>
          <w:rFonts w:ascii="Arial" w:hAnsi="Arial" w:cs="Arial"/>
          <w:b/>
        </w:rPr>
        <w:lastRenderedPageBreak/>
        <w:t>las Leyes, reglamentos y normas municipales en Materia Ambiental;</w:t>
      </w:r>
    </w:p>
    <w:p w14:paraId="4A3F0DEF" w14:textId="77777777" w:rsidR="00977B4A" w:rsidRPr="00A27235" w:rsidRDefault="00977B4A" w:rsidP="00977B4A">
      <w:pPr>
        <w:pStyle w:val="Textoindependiente"/>
        <w:ind w:left="238" w:right="39"/>
        <w:jc w:val="both"/>
        <w:rPr>
          <w:rFonts w:ascii="Arial" w:hAnsi="Arial" w:cs="Arial"/>
          <w:b/>
        </w:rPr>
      </w:pPr>
    </w:p>
    <w:p w14:paraId="700655CD"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 Ordenar y practicar inspecciones de oficio o por denuncia de límites máximos en materia de contaminación por ruido, con la finalidad de verificar que los establecimientos comerciales, industriales y de servicios que se encuentren dentro de lo establecido en la Norma Oficial Mexicana NOM-081-SEMARNAT-1994, misma que establece los límites máximos permisibles de las fuentes fijas de sonido;</w:t>
      </w:r>
    </w:p>
    <w:p w14:paraId="3E167A5B" w14:textId="77777777" w:rsidR="00977B4A" w:rsidRPr="00A27235" w:rsidRDefault="00977B4A" w:rsidP="00977B4A">
      <w:pPr>
        <w:pStyle w:val="Textoindependiente"/>
        <w:ind w:left="238" w:right="39"/>
        <w:jc w:val="both"/>
        <w:rPr>
          <w:rFonts w:ascii="Arial" w:hAnsi="Arial" w:cs="Arial"/>
          <w:b/>
        </w:rPr>
      </w:pPr>
    </w:p>
    <w:p w14:paraId="7F60C9A6"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En los casos cuando al realizar las inspecciones a los establecimientos comerciales estos rebasen el límite permitido de ruido y/o horario permitido, el Procurador Ambiental Municipal podrá suspender el evento, levantando el acta correspondiente y aplicará la sanción establecida.</w:t>
      </w:r>
    </w:p>
    <w:p w14:paraId="3F24E848" w14:textId="77777777" w:rsidR="00977B4A" w:rsidRPr="00A27235" w:rsidRDefault="00977B4A" w:rsidP="00977B4A">
      <w:pPr>
        <w:pStyle w:val="Textoindependiente"/>
        <w:ind w:left="238" w:right="39"/>
        <w:jc w:val="both"/>
        <w:rPr>
          <w:rFonts w:ascii="Arial" w:hAnsi="Arial" w:cs="Arial"/>
          <w:b/>
        </w:rPr>
      </w:pPr>
    </w:p>
    <w:p w14:paraId="05EFD91E"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XI.- Ordenar y practicar inspecciones de oficio o por denuncia, o por solicitud de los interesados con factibilidad ambiental de comercio establecido, verificando que los establecimientos no generen emisiones a la atmosfera de humo y olores tóxicos; contaminación por ruido, contaminación visual, así como descargas de aguas negras residuales;</w:t>
      </w:r>
    </w:p>
    <w:p w14:paraId="5D6907E6" w14:textId="77777777" w:rsidR="00977B4A" w:rsidRPr="00A27235" w:rsidRDefault="00977B4A" w:rsidP="00977B4A">
      <w:pPr>
        <w:pStyle w:val="Textoindependiente"/>
        <w:ind w:left="238" w:right="39"/>
        <w:jc w:val="both"/>
        <w:rPr>
          <w:rFonts w:ascii="Arial" w:hAnsi="Arial" w:cs="Arial"/>
          <w:b/>
        </w:rPr>
      </w:pPr>
    </w:p>
    <w:p w14:paraId="2160DEA5"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XII.- En el ámbito de su competencia realizar acciones de control y verificación por medio de inspecciones y vigilancia, del impacto que las actividades económicas tengan sobre el medio ambiente dentro del municipio;</w:t>
      </w:r>
    </w:p>
    <w:p w14:paraId="1C4A1C7C" w14:textId="77777777" w:rsidR="00977B4A" w:rsidRPr="00A27235" w:rsidRDefault="00977B4A" w:rsidP="00977B4A">
      <w:pPr>
        <w:pStyle w:val="Textoindependiente"/>
        <w:ind w:left="238" w:right="39"/>
        <w:jc w:val="both"/>
        <w:rPr>
          <w:rFonts w:ascii="Arial" w:hAnsi="Arial" w:cs="Arial"/>
          <w:b/>
        </w:rPr>
      </w:pPr>
    </w:p>
    <w:p w14:paraId="623391E5"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 xml:space="preserve">XIII.- Promover y procurar los intereses entre particulares y en sus relaciones con las autoridades en asuntos de competencia de la Procuraduría, así como aplicar la medición y el arbitraje como mecanismos alternos a la solución de controversias;    </w:t>
      </w:r>
    </w:p>
    <w:p w14:paraId="6F70D7A7" w14:textId="77777777" w:rsidR="00977B4A" w:rsidRPr="00A27235" w:rsidRDefault="00977B4A" w:rsidP="00977B4A">
      <w:pPr>
        <w:pStyle w:val="Textoindependiente"/>
        <w:ind w:left="238" w:right="39"/>
        <w:jc w:val="both"/>
        <w:rPr>
          <w:rFonts w:ascii="Arial" w:hAnsi="Arial" w:cs="Arial"/>
          <w:b/>
        </w:rPr>
      </w:pPr>
    </w:p>
    <w:p w14:paraId="570E1D39"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XIV.- Aplicar medidas de seguridad cuando exista un riesgo inminente de desequilibrio ecológico o cambio climático o deterioro grave al recurso natural, casos de contaminación, con repercusiones peligrosas, para los ecosistemas, sus componentes y para la salud pública;</w:t>
      </w:r>
    </w:p>
    <w:p w14:paraId="538401C7" w14:textId="77777777" w:rsidR="00977B4A" w:rsidRPr="00A27235" w:rsidRDefault="00977B4A" w:rsidP="00977B4A">
      <w:pPr>
        <w:pStyle w:val="Textoindependiente"/>
        <w:ind w:left="238" w:right="39"/>
        <w:jc w:val="both"/>
        <w:rPr>
          <w:rFonts w:ascii="Arial" w:hAnsi="Arial" w:cs="Arial"/>
          <w:b/>
        </w:rPr>
      </w:pPr>
    </w:p>
    <w:p w14:paraId="0A45029E"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XV.- Coadyuvar con la autoridad federal, estatal y municipal, en el cumplimiento de la legislación de la materia, para la atención de contingencias, emergencias ambientales y de cambio climático;</w:t>
      </w:r>
    </w:p>
    <w:p w14:paraId="14821A47" w14:textId="77777777" w:rsidR="00977B4A" w:rsidRPr="00A27235" w:rsidRDefault="00977B4A" w:rsidP="00977B4A">
      <w:pPr>
        <w:pStyle w:val="Textoindependiente"/>
        <w:ind w:left="238" w:right="39"/>
        <w:jc w:val="both"/>
        <w:rPr>
          <w:rFonts w:ascii="Arial" w:hAnsi="Arial" w:cs="Arial"/>
          <w:b/>
        </w:rPr>
      </w:pPr>
    </w:p>
    <w:p w14:paraId="5E36D614"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XVI.- Aplicar sanciones por medio de apercibimientos o multas por el incumplimiento de las disposiciones jurídicas en materia de protección al medio ambiente y cambio climático, derivado de la tramitación y resolución de los procedimientos administrativos que instaure en ejercicio de sus atribuciones;</w:t>
      </w:r>
    </w:p>
    <w:p w14:paraId="78BFB79F" w14:textId="77777777" w:rsidR="00977B4A" w:rsidRPr="00A27235" w:rsidRDefault="00977B4A" w:rsidP="00977B4A">
      <w:pPr>
        <w:pStyle w:val="Textoindependiente"/>
        <w:ind w:left="238" w:right="39"/>
        <w:jc w:val="both"/>
        <w:rPr>
          <w:rFonts w:ascii="Arial" w:hAnsi="Arial" w:cs="Arial"/>
          <w:b/>
        </w:rPr>
      </w:pPr>
    </w:p>
    <w:p w14:paraId="6DF4405A"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XVII.- Dar contestación fundada y motivada a las denuncias que se presenten y en su caso ratificarlas notificando el resultado de la verificación de las medidas que se hayan tomado y en su caso la imposición de la sanción respectiva;</w:t>
      </w:r>
    </w:p>
    <w:p w14:paraId="4E55A49F" w14:textId="77777777" w:rsidR="00977B4A" w:rsidRPr="00A27235" w:rsidRDefault="00977B4A" w:rsidP="00977B4A">
      <w:pPr>
        <w:pStyle w:val="Textoindependiente"/>
        <w:ind w:left="238" w:right="39"/>
        <w:jc w:val="both"/>
        <w:rPr>
          <w:rFonts w:ascii="Arial" w:hAnsi="Arial" w:cs="Arial"/>
          <w:b/>
        </w:rPr>
      </w:pPr>
    </w:p>
    <w:p w14:paraId="46993F34"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XVIII.- Denunciar ante la Fiscalía General de Justicia del Estado los actos u omisiones que impliquen la comisión de un delito a afecto de proteger y defender el medio ambiente y el cambio climático, así como dar seguimiento a las denuncias presentadas;</w:t>
      </w:r>
    </w:p>
    <w:p w14:paraId="001A86C3" w14:textId="77777777" w:rsidR="00977B4A" w:rsidRPr="00A27235" w:rsidRDefault="00977B4A" w:rsidP="00977B4A">
      <w:pPr>
        <w:pStyle w:val="Textoindependiente"/>
        <w:ind w:left="238" w:right="39"/>
        <w:jc w:val="both"/>
        <w:rPr>
          <w:rFonts w:ascii="Arial" w:hAnsi="Arial" w:cs="Arial"/>
          <w:b/>
        </w:rPr>
      </w:pPr>
    </w:p>
    <w:p w14:paraId="14B0844A"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XIX.- Ordenar y practicar las visitas de verificación e inspección de oficio o por denuncia para vigilar el cumplimiento a las disposiciones jurídicas aplicables a la preservación, fomento y aprovechamiento sostenible en materia ambiental, cambio climático y protección a fauna silvestre y doméstica;</w:t>
      </w:r>
    </w:p>
    <w:p w14:paraId="52CFCD1F" w14:textId="77777777" w:rsidR="00977B4A" w:rsidRPr="00A27235" w:rsidRDefault="00977B4A" w:rsidP="00977B4A">
      <w:pPr>
        <w:pStyle w:val="Textoindependiente"/>
        <w:ind w:left="238" w:right="39"/>
        <w:jc w:val="both"/>
        <w:rPr>
          <w:rFonts w:ascii="Arial" w:hAnsi="Arial" w:cs="Arial"/>
          <w:b/>
        </w:rPr>
      </w:pPr>
    </w:p>
    <w:p w14:paraId="08FCF5FD" w14:textId="77777777" w:rsidR="00977B4A" w:rsidRPr="00A27235" w:rsidRDefault="00977B4A" w:rsidP="00977B4A">
      <w:pPr>
        <w:pStyle w:val="Textoindependiente"/>
        <w:ind w:left="238" w:right="39"/>
        <w:jc w:val="both"/>
        <w:rPr>
          <w:rFonts w:ascii="Arial" w:hAnsi="Arial" w:cs="Arial"/>
          <w:b/>
        </w:rPr>
      </w:pPr>
      <w:r w:rsidRPr="00A27235">
        <w:rPr>
          <w:rFonts w:ascii="Arial" w:hAnsi="Arial" w:cs="Arial"/>
          <w:b/>
        </w:rPr>
        <w:t>XX.-Aplicar supletoriamente la Ley General del Equilibrio Ecológico y la Protección al Ambiente, la Ley del Equilibrio Ecológico y Protección al Ambiente para el Estado de Oaxaca, La Norma Oficial Mexicana NOM-081-SEMARNAT-1994, y demás disposiciones legales y reglamentarias aplicables en la materia de medio ambiente y cambio climático.</w:t>
      </w:r>
    </w:p>
    <w:p w14:paraId="6B759AC9" w14:textId="77777777" w:rsidR="00977B4A" w:rsidRPr="00977B4A" w:rsidRDefault="00977B4A" w:rsidP="00977B4A">
      <w:pPr>
        <w:pStyle w:val="Textoindependiente"/>
        <w:ind w:left="238" w:right="39"/>
        <w:jc w:val="both"/>
        <w:rPr>
          <w:rFonts w:ascii="Arial" w:hAnsi="Arial" w:cs="Arial"/>
        </w:rPr>
      </w:pPr>
    </w:p>
    <w:p w14:paraId="19C013D9"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Propuesta (Reparación del daño) Establecer en coordinación con las Sindicaturas, las medidas de reparación de los daños causados al ambiente, derivado de violaciones a la normatividad aplicable.</w:t>
      </w:r>
    </w:p>
    <w:p w14:paraId="78C62500"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Propuesta (Prevención) </w:t>
      </w:r>
      <w:proofErr w:type="gramStart"/>
      <w:r w:rsidRPr="00977B4A">
        <w:rPr>
          <w:rFonts w:ascii="Arial" w:hAnsi="Arial" w:cs="Arial"/>
        </w:rPr>
        <w:t>#.-</w:t>
      </w:r>
      <w:proofErr w:type="gramEnd"/>
      <w:r w:rsidRPr="00977B4A">
        <w:rPr>
          <w:rFonts w:ascii="Arial" w:hAnsi="Arial" w:cs="Arial"/>
        </w:rPr>
        <w:t xml:space="preserve"> Emitir en coordinación con las Sindicaturas, las medidas de control o de suspensión de los actos, a efecto  de evitar un daño ambiental infame y de imposible reparación.</w:t>
      </w:r>
    </w:p>
    <w:p w14:paraId="6486618A"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Propuesta (Exhortar) </w:t>
      </w:r>
      <w:proofErr w:type="gramStart"/>
      <w:r w:rsidRPr="00977B4A">
        <w:rPr>
          <w:rFonts w:ascii="Arial" w:hAnsi="Arial" w:cs="Arial"/>
        </w:rPr>
        <w:t>#.-</w:t>
      </w:r>
      <w:proofErr w:type="gramEnd"/>
      <w:r w:rsidRPr="00977B4A">
        <w:rPr>
          <w:rFonts w:ascii="Arial" w:hAnsi="Arial" w:cs="Arial"/>
        </w:rPr>
        <w:t xml:space="preserve"> En coordinación con las Sindicaturas, exhortar a las diferentes áreas del Municipio, con la finalidad de que realicen trabajos para prevenir, evitar o atender acciones u omisiones que generen un daño ambiental.</w:t>
      </w:r>
    </w:p>
    <w:p w14:paraId="1258E4BF" w14:textId="77777777" w:rsidR="00977B4A" w:rsidRPr="00977B4A" w:rsidRDefault="00977B4A" w:rsidP="00977B4A">
      <w:pPr>
        <w:pStyle w:val="Textoindependiente"/>
        <w:ind w:left="238" w:right="39"/>
        <w:jc w:val="both"/>
        <w:rPr>
          <w:rFonts w:ascii="Arial" w:hAnsi="Arial" w:cs="Arial"/>
        </w:rPr>
      </w:pPr>
      <w:r w:rsidRPr="00977B4A">
        <w:rPr>
          <w:rFonts w:ascii="Arial" w:hAnsi="Arial" w:cs="Arial"/>
        </w:rPr>
        <w:t xml:space="preserve">Propuesta (Plan integral de Trabajo) </w:t>
      </w:r>
      <w:proofErr w:type="gramStart"/>
      <w:r w:rsidRPr="00977B4A">
        <w:rPr>
          <w:rFonts w:ascii="Arial" w:hAnsi="Arial" w:cs="Arial"/>
        </w:rPr>
        <w:t>#.-</w:t>
      </w:r>
      <w:proofErr w:type="gramEnd"/>
      <w:r w:rsidRPr="00977B4A">
        <w:rPr>
          <w:rFonts w:ascii="Arial" w:hAnsi="Arial" w:cs="Arial"/>
        </w:rPr>
        <w:t xml:space="preserve"> En coordinación con las Sindicaturas, establecer un </w:t>
      </w:r>
      <w:r w:rsidRPr="00977B4A">
        <w:rPr>
          <w:rFonts w:ascii="Arial" w:hAnsi="Arial" w:cs="Arial"/>
        </w:rPr>
        <w:lastRenderedPageBreak/>
        <w:t>Plan integral de Trabajo, con la finalidad de detectar, prevenir, sancionar o implementar propuestas de acciones para evitar daños ambientales</w:t>
      </w:r>
    </w:p>
    <w:p w14:paraId="774C1F4B" w14:textId="77777777" w:rsidR="00977B4A" w:rsidRPr="00977B4A" w:rsidRDefault="00977B4A" w:rsidP="00977B4A">
      <w:pPr>
        <w:pStyle w:val="Textoindependiente"/>
        <w:ind w:left="238" w:right="39"/>
        <w:jc w:val="both"/>
        <w:rPr>
          <w:rFonts w:ascii="Arial" w:hAnsi="Arial" w:cs="Arial"/>
        </w:rPr>
      </w:pPr>
    </w:p>
    <w:p w14:paraId="3E596B05" w14:textId="0A5F93B7" w:rsidR="00977B4A" w:rsidRPr="00A27235" w:rsidRDefault="00977B4A" w:rsidP="00A27235">
      <w:pPr>
        <w:pStyle w:val="Textoindependiente"/>
        <w:ind w:left="238" w:right="39"/>
        <w:jc w:val="center"/>
        <w:rPr>
          <w:rFonts w:ascii="Arial" w:hAnsi="Arial" w:cs="Arial"/>
          <w:b/>
        </w:rPr>
      </w:pPr>
      <w:r w:rsidRPr="00A27235">
        <w:rPr>
          <w:rFonts w:ascii="Arial" w:hAnsi="Arial" w:cs="Arial"/>
          <w:b/>
        </w:rPr>
        <w:t>T</w:t>
      </w:r>
      <w:r w:rsidR="00A27235" w:rsidRPr="00A27235">
        <w:rPr>
          <w:rFonts w:ascii="Arial" w:hAnsi="Arial" w:cs="Arial"/>
          <w:b/>
        </w:rPr>
        <w:t xml:space="preserve"> </w:t>
      </w:r>
      <w:r w:rsidRPr="00A27235">
        <w:rPr>
          <w:rFonts w:ascii="Arial" w:hAnsi="Arial" w:cs="Arial"/>
          <w:b/>
        </w:rPr>
        <w:t>R</w:t>
      </w:r>
      <w:r w:rsidR="00A27235" w:rsidRPr="00A27235">
        <w:rPr>
          <w:rFonts w:ascii="Arial" w:hAnsi="Arial" w:cs="Arial"/>
          <w:b/>
        </w:rPr>
        <w:t xml:space="preserve"> </w:t>
      </w:r>
      <w:r w:rsidRPr="00A27235">
        <w:rPr>
          <w:rFonts w:ascii="Arial" w:hAnsi="Arial" w:cs="Arial"/>
          <w:b/>
        </w:rPr>
        <w:t>A</w:t>
      </w:r>
      <w:r w:rsidR="00A27235" w:rsidRPr="00A27235">
        <w:rPr>
          <w:rFonts w:ascii="Arial" w:hAnsi="Arial" w:cs="Arial"/>
          <w:b/>
        </w:rPr>
        <w:t xml:space="preserve"> </w:t>
      </w:r>
      <w:r w:rsidRPr="00A27235">
        <w:rPr>
          <w:rFonts w:ascii="Arial" w:hAnsi="Arial" w:cs="Arial"/>
          <w:b/>
        </w:rPr>
        <w:t>N</w:t>
      </w:r>
      <w:r w:rsidR="00A27235" w:rsidRPr="00A27235">
        <w:rPr>
          <w:rFonts w:ascii="Arial" w:hAnsi="Arial" w:cs="Arial"/>
          <w:b/>
        </w:rPr>
        <w:t xml:space="preserve"> </w:t>
      </w:r>
      <w:r w:rsidRPr="00A27235">
        <w:rPr>
          <w:rFonts w:ascii="Arial" w:hAnsi="Arial" w:cs="Arial"/>
          <w:b/>
        </w:rPr>
        <w:t>S</w:t>
      </w:r>
      <w:r w:rsidR="00A27235" w:rsidRPr="00A27235">
        <w:rPr>
          <w:rFonts w:ascii="Arial" w:hAnsi="Arial" w:cs="Arial"/>
          <w:b/>
        </w:rPr>
        <w:t xml:space="preserve"> </w:t>
      </w:r>
      <w:r w:rsidRPr="00A27235">
        <w:rPr>
          <w:rFonts w:ascii="Arial" w:hAnsi="Arial" w:cs="Arial"/>
          <w:b/>
        </w:rPr>
        <w:t>I</w:t>
      </w:r>
      <w:r w:rsidR="00A27235" w:rsidRPr="00A27235">
        <w:rPr>
          <w:rFonts w:ascii="Arial" w:hAnsi="Arial" w:cs="Arial"/>
          <w:b/>
        </w:rPr>
        <w:t xml:space="preserve"> </w:t>
      </w:r>
      <w:r w:rsidRPr="00A27235">
        <w:rPr>
          <w:rFonts w:ascii="Arial" w:hAnsi="Arial" w:cs="Arial"/>
          <w:b/>
        </w:rPr>
        <w:t>T</w:t>
      </w:r>
      <w:r w:rsidR="00A27235" w:rsidRPr="00A27235">
        <w:rPr>
          <w:rFonts w:ascii="Arial" w:hAnsi="Arial" w:cs="Arial"/>
          <w:b/>
        </w:rPr>
        <w:t xml:space="preserve"> </w:t>
      </w:r>
      <w:r w:rsidRPr="00A27235">
        <w:rPr>
          <w:rFonts w:ascii="Arial" w:hAnsi="Arial" w:cs="Arial"/>
          <w:b/>
        </w:rPr>
        <w:t>O</w:t>
      </w:r>
      <w:r w:rsidR="00A27235" w:rsidRPr="00A27235">
        <w:rPr>
          <w:rFonts w:ascii="Arial" w:hAnsi="Arial" w:cs="Arial"/>
          <w:b/>
        </w:rPr>
        <w:t xml:space="preserve"> </w:t>
      </w:r>
      <w:r w:rsidRPr="00A27235">
        <w:rPr>
          <w:rFonts w:ascii="Arial" w:hAnsi="Arial" w:cs="Arial"/>
          <w:b/>
        </w:rPr>
        <w:t>R</w:t>
      </w:r>
      <w:r w:rsidR="00A27235" w:rsidRPr="00A27235">
        <w:rPr>
          <w:rFonts w:ascii="Arial" w:hAnsi="Arial" w:cs="Arial"/>
          <w:b/>
        </w:rPr>
        <w:t xml:space="preserve"> </w:t>
      </w:r>
      <w:r w:rsidRPr="00A27235">
        <w:rPr>
          <w:rFonts w:ascii="Arial" w:hAnsi="Arial" w:cs="Arial"/>
          <w:b/>
        </w:rPr>
        <w:t>I</w:t>
      </w:r>
      <w:r w:rsidR="00A27235" w:rsidRPr="00A27235">
        <w:rPr>
          <w:rFonts w:ascii="Arial" w:hAnsi="Arial" w:cs="Arial"/>
          <w:b/>
        </w:rPr>
        <w:t xml:space="preserve"> </w:t>
      </w:r>
      <w:r w:rsidRPr="00A27235">
        <w:rPr>
          <w:rFonts w:ascii="Arial" w:hAnsi="Arial" w:cs="Arial"/>
          <w:b/>
        </w:rPr>
        <w:t>O</w:t>
      </w:r>
      <w:r w:rsidR="00A27235" w:rsidRPr="00A27235">
        <w:rPr>
          <w:rFonts w:ascii="Arial" w:hAnsi="Arial" w:cs="Arial"/>
          <w:b/>
        </w:rPr>
        <w:t xml:space="preserve"> </w:t>
      </w:r>
      <w:r w:rsidRPr="00A27235">
        <w:rPr>
          <w:rFonts w:ascii="Arial" w:hAnsi="Arial" w:cs="Arial"/>
          <w:b/>
        </w:rPr>
        <w:t>S</w:t>
      </w:r>
    </w:p>
    <w:p w14:paraId="076B7284" w14:textId="77777777" w:rsidR="00977B4A" w:rsidRPr="00977B4A" w:rsidRDefault="00977B4A" w:rsidP="00977B4A">
      <w:pPr>
        <w:pStyle w:val="Textoindependiente"/>
        <w:ind w:left="238" w:right="39"/>
        <w:jc w:val="both"/>
        <w:rPr>
          <w:rFonts w:ascii="Arial" w:hAnsi="Arial" w:cs="Arial"/>
        </w:rPr>
      </w:pPr>
    </w:p>
    <w:p w14:paraId="4014E14F" w14:textId="77777777" w:rsidR="00977B4A" w:rsidRPr="00977B4A" w:rsidRDefault="00977B4A" w:rsidP="00977B4A">
      <w:pPr>
        <w:pStyle w:val="Textoindependiente"/>
        <w:ind w:left="238" w:right="39"/>
        <w:jc w:val="both"/>
        <w:rPr>
          <w:rFonts w:ascii="Arial" w:hAnsi="Arial" w:cs="Arial"/>
        </w:rPr>
      </w:pPr>
      <w:proofErr w:type="gramStart"/>
      <w:r w:rsidRPr="00A27235">
        <w:rPr>
          <w:rFonts w:ascii="Arial" w:hAnsi="Arial" w:cs="Arial"/>
          <w:b/>
        </w:rPr>
        <w:t>PRIMERO</w:t>
      </w:r>
      <w:r w:rsidRPr="00977B4A">
        <w:rPr>
          <w:rFonts w:ascii="Arial" w:hAnsi="Arial" w:cs="Arial"/>
        </w:rPr>
        <w:t>.-</w:t>
      </w:r>
      <w:proofErr w:type="gramEnd"/>
      <w:r w:rsidRPr="00977B4A">
        <w:rPr>
          <w:rFonts w:ascii="Arial" w:hAnsi="Arial" w:cs="Arial"/>
        </w:rPr>
        <w:t xml:space="preserve"> El presente dictamen surtirá efectos al día siguiente de su publicación.</w:t>
      </w:r>
    </w:p>
    <w:p w14:paraId="7C1465BE" w14:textId="77777777" w:rsidR="00977B4A" w:rsidRPr="00977B4A" w:rsidRDefault="00977B4A" w:rsidP="00977B4A">
      <w:pPr>
        <w:pStyle w:val="Textoindependiente"/>
        <w:ind w:left="238" w:right="39"/>
        <w:jc w:val="both"/>
        <w:rPr>
          <w:rFonts w:ascii="Arial" w:hAnsi="Arial" w:cs="Arial"/>
        </w:rPr>
      </w:pPr>
    </w:p>
    <w:p w14:paraId="35902641" w14:textId="0E41D162" w:rsidR="00977B4A" w:rsidRPr="00977B4A" w:rsidRDefault="00977B4A" w:rsidP="00977B4A">
      <w:pPr>
        <w:pStyle w:val="Textoindependiente"/>
        <w:ind w:left="238" w:right="39"/>
        <w:jc w:val="both"/>
        <w:rPr>
          <w:rFonts w:ascii="Arial" w:hAnsi="Arial" w:cs="Arial"/>
        </w:rPr>
      </w:pPr>
      <w:proofErr w:type="gramStart"/>
      <w:r w:rsidRPr="00A27235">
        <w:rPr>
          <w:rFonts w:ascii="Arial" w:hAnsi="Arial" w:cs="Arial"/>
          <w:b/>
        </w:rPr>
        <w:t>SEGUNDO</w:t>
      </w:r>
      <w:r w:rsidR="00A27235">
        <w:rPr>
          <w:rFonts w:ascii="Arial" w:hAnsi="Arial" w:cs="Arial"/>
        </w:rPr>
        <w:t>.-</w:t>
      </w:r>
      <w:proofErr w:type="gramEnd"/>
      <w:r w:rsidRPr="00977B4A">
        <w:rPr>
          <w:rFonts w:ascii="Arial" w:hAnsi="Arial" w:cs="Arial"/>
        </w:rPr>
        <w:t xml:space="preserve"> Publíquese en la Gaceta Municipal, en término de lo previsto en el artículo 139 de la Ley Orgánica Municipal del Estado de Oaxaca.</w:t>
      </w:r>
    </w:p>
    <w:p w14:paraId="5AEC019D" w14:textId="77777777" w:rsidR="00977B4A" w:rsidRPr="00977B4A" w:rsidRDefault="00977B4A" w:rsidP="00977B4A">
      <w:pPr>
        <w:pStyle w:val="Textoindependiente"/>
        <w:ind w:left="238" w:right="39"/>
        <w:jc w:val="both"/>
        <w:rPr>
          <w:rFonts w:ascii="Arial" w:hAnsi="Arial" w:cs="Arial"/>
        </w:rPr>
      </w:pPr>
    </w:p>
    <w:p w14:paraId="3FA02A2A" w14:textId="77777777" w:rsidR="00977B4A" w:rsidRPr="00DD256C" w:rsidRDefault="00977B4A" w:rsidP="00977B4A">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25B10AD9" w14:textId="77777777" w:rsidR="00A31A39" w:rsidRPr="00DD256C" w:rsidRDefault="00A31A39" w:rsidP="00977B4A">
      <w:pPr>
        <w:pStyle w:val="Textoindependiente"/>
        <w:spacing w:before="10"/>
        <w:jc w:val="both"/>
        <w:rPr>
          <w:rFonts w:ascii="Arial" w:hAnsi="Arial" w:cs="Arial"/>
        </w:rPr>
      </w:pPr>
    </w:p>
    <w:p w14:paraId="51600619" w14:textId="4CCB7411" w:rsidR="00977B4A" w:rsidRPr="00DD256C" w:rsidRDefault="00977B4A" w:rsidP="00977B4A">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Pr>
          <w:rFonts w:ascii="Arial" w:hAnsi="Arial" w:cs="Arial"/>
          <w:b/>
          <w:bCs/>
          <w:sz w:val="20"/>
          <w:szCs w:val="20"/>
        </w:rPr>
        <w:t>DIECISÉIS</w:t>
      </w:r>
      <w:r w:rsidR="00C71BF0">
        <w:rPr>
          <w:rFonts w:ascii="Arial" w:hAnsi="Arial" w:cs="Arial"/>
          <w:b/>
          <w:bCs/>
          <w:sz w:val="20"/>
          <w:szCs w:val="20"/>
        </w:rPr>
        <w:t xml:space="preserve"> DE MARZO DEL AÑO DOS MIL VEINTITRÉS.</w:t>
      </w:r>
    </w:p>
    <w:p w14:paraId="1DD109F1" w14:textId="77777777" w:rsidR="00D55FAF" w:rsidRPr="00DD256C" w:rsidRDefault="00D55FAF" w:rsidP="00977B4A">
      <w:pPr>
        <w:jc w:val="both"/>
        <w:rPr>
          <w:rFonts w:ascii="Arial" w:hAnsi="Arial" w:cs="Arial"/>
          <w:b/>
          <w:bCs/>
          <w:sz w:val="20"/>
          <w:szCs w:val="20"/>
        </w:rPr>
      </w:pPr>
    </w:p>
    <w:p w14:paraId="52EB0F85"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EBF3AC8"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293EDFDA"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6C1E75D3"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679B125E" w14:textId="6100345A" w:rsidR="00977B4A" w:rsidRDefault="00977B4A" w:rsidP="00977B4A">
      <w:pPr>
        <w:ind w:left="284"/>
        <w:jc w:val="center"/>
        <w:rPr>
          <w:rFonts w:ascii="Arial" w:hAnsi="Arial" w:cs="Arial"/>
          <w:b/>
          <w:bCs/>
          <w:sz w:val="20"/>
          <w:szCs w:val="20"/>
        </w:rPr>
      </w:pPr>
    </w:p>
    <w:p w14:paraId="5FE54339" w14:textId="5B5B1FF9" w:rsidR="00BE29B0" w:rsidRDefault="00BE29B0" w:rsidP="00977B4A">
      <w:pPr>
        <w:ind w:left="284"/>
        <w:jc w:val="center"/>
        <w:rPr>
          <w:rFonts w:ascii="Arial" w:hAnsi="Arial" w:cs="Arial"/>
          <w:b/>
          <w:bCs/>
          <w:sz w:val="20"/>
          <w:szCs w:val="20"/>
        </w:rPr>
      </w:pPr>
    </w:p>
    <w:p w14:paraId="51E6822A" w14:textId="14793E97" w:rsidR="00BE29B0" w:rsidRDefault="00BE29B0" w:rsidP="00977B4A">
      <w:pPr>
        <w:ind w:left="284"/>
        <w:jc w:val="center"/>
        <w:rPr>
          <w:rFonts w:ascii="Arial" w:hAnsi="Arial" w:cs="Arial"/>
          <w:b/>
          <w:bCs/>
          <w:sz w:val="20"/>
          <w:szCs w:val="20"/>
        </w:rPr>
      </w:pPr>
    </w:p>
    <w:p w14:paraId="0A62D311" w14:textId="77777777" w:rsidR="00D55FAF" w:rsidRPr="00DD256C" w:rsidRDefault="00D55FAF" w:rsidP="00977B4A">
      <w:pPr>
        <w:ind w:left="284"/>
        <w:jc w:val="center"/>
        <w:rPr>
          <w:rFonts w:ascii="Arial" w:hAnsi="Arial" w:cs="Arial"/>
          <w:b/>
          <w:bCs/>
          <w:sz w:val="20"/>
          <w:szCs w:val="20"/>
        </w:rPr>
      </w:pPr>
    </w:p>
    <w:p w14:paraId="431C7D96"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70AAA60" w14:textId="03F62CEE" w:rsidR="00977B4A" w:rsidRDefault="00977B4A" w:rsidP="00977B4A">
      <w:pPr>
        <w:rPr>
          <w:rFonts w:ascii="Arial" w:hAnsi="Arial" w:cs="Arial"/>
          <w:b/>
          <w:bCs/>
          <w:spacing w:val="-1"/>
          <w:sz w:val="20"/>
          <w:szCs w:val="20"/>
        </w:rPr>
      </w:pPr>
    </w:p>
    <w:p w14:paraId="1626525F" w14:textId="4FC338AF" w:rsidR="00BE29B0" w:rsidRDefault="00BE29B0" w:rsidP="00977B4A">
      <w:pPr>
        <w:rPr>
          <w:rFonts w:ascii="Arial" w:hAnsi="Arial" w:cs="Arial"/>
          <w:b/>
          <w:bCs/>
          <w:spacing w:val="-1"/>
          <w:sz w:val="20"/>
          <w:szCs w:val="20"/>
        </w:rPr>
      </w:pPr>
    </w:p>
    <w:p w14:paraId="2F36F846"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6ADF4F46"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13F112F7" w14:textId="77777777" w:rsidR="00977B4A" w:rsidRPr="00DD256C"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22713BD0" w14:textId="77777777" w:rsidR="00977B4A" w:rsidRDefault="00977B4A" w:rsidP="00977B4A">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6D10693C" w14:textId="64B2DC90" w:rsidR="00977B4A" w:rsidRDefault="00977B4A" w:rsidP="00977B4A">
      <w:pPr>
        <w:ind w:left="284"/>
        <w:jc w:val="center"/>
        <w:rPr>
          <w:rFonts w:ascii="Arial" w:hAnsi="Arial" w:cs="Arial"/>
          <w:b/>
          <w:bCs/>
          <w:spacing w:val="-1"/>
          <w:sz w:val="20"/>
          <w:szCs w:val="20"/>
        </w:rPr>
      </w:pPr>
    </w:p>
    <w:p w14:paraId="3CC45E33" w14:textId="3F60C1E1" w:rsidR="00D55FAF" w:rsidRDefault="00D55FAF" w:rsidP="00977B4A">
      <w:pPr>
        <w:ind w:left="284"/>
        <w:jc w:val="center"/>
        <w:rPr>
          <w:rFonts w:ascii="Arial" w:hAnsi="Arial" w:cs="Arial"/>
          <w:b/>
          <w:bCs/>
          <w:spacing w:val="-1"/>
          <w:sz w:val="20"/>
          <w:szCs w:val="20"/>
        </w:rPr>
      </w:pPr>
    </w:p>
    <w:p w14:paraId="7DFABBE9" w14:textId="77777777" w:rsidR="00D55FAF" w:rsidRDefault="00D55FAF" w:rsidP="00977B4A">
      <w:pPr>
        <w:ind w:left="284"/>
        <w:jc w:val="center"/>
        <w:rPr>
          <w:rFonts w:ascii="Arial" w:hAnsi="Arial" w:cs="Arial"/>
          <w:b/>
          <w:bCs/>
          <w:spacing w:val="-1"/>
          <w:sz w:val="20"/>
          <w:szCs w:val="20"/>
        </w:rPr>
      </w:pPr>
    </w:p>
    <w:p w14:paraId="29A2185C" w14:textId="65AFDF08" w:rsidR="00977B4A" w:rsidRDefault="00977B4A" w:rsidP="00977B4A">
      <w:pPr>
        <w:ind w:left="284"/>
        <w:jc w:val="center"/>
        <w:rPr>
          <w:rFonts w:ascii="Arial" w:hAnsi="Arial" w:cs="Arial"/>
          <w:b/>
          <w:bCs/>
          <w:spacing w:val="-1"/>
          <w:sz w:val="20"/>
          <w:szCs w:val="20"/>
        </w:rPr>
      </w:pPr>
    </w:p>
    <w:p w14:paraId="4A8D5B1C" w14:textId="77777777" w:rsidR="00977B4A" w:rsidRDefault="00977B4A" w:rsidP="00977B4A">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7BC5616D" w14:textId="4654B988" w:rsidR="00A31A39" w:rsidRDefault="00A31A39" w:rsidP="00CD5DB7">
      <w:pPr>
        <w:pStyle w:val="Textoindependiente"/>
        <w:ind w:left="238" w:right="39"/>
        <w:jc w:val="both"/>
        <w:rPr>
          <w:rFonts w:ascii="Arial" w:hAnsi="Arial" w:cs="Arial"/>
          <w:b/>
        </w:rPr>
      </w:pPr>
      <w:r>
        <w:rPr>
          <w:noProof/>
          <w:lang w:eastAsia="es-MX"/>
        </w:rPr>
        <w:drawing>
          <wp:anchor distT="0" distB="0" distL="0" distR="0" simplePos="0" relativeHeight="251656704" behindDoc="0" locked="0" layoutInCell="1" allowOverlap="1" wp14:anchorId="3B5E781D" wp14:editId="2BAC760A">
            <wp:simplePos x="0" y="0"/>
            <wp:positionH relativeFrom="margin">
              <wp:posOffset>3364767</wp:posOffset>
            </wp:positionH>
            <wp:positionV relativeFrom="paragraph">
              <wp:posOffset>151765</wp:posOffset>
            </wp:positionV>
            <wp:extent cx="2861310" cy="281305"/>
            <wp:effectExtent l="0" t="0" r="0" b="444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3B266C73" w14:textId="77777777" w:rsidR="00A31A39" w:rsidRDefault="00A31A39" w:rsidP="00CD5DB7">
      <w:pPr>
        <w:pStyle w:val="Textoindependiente"/>
        <w:ind w:left="238" w:right="39"/>
        <w:jc w:val="both"/>
        <w:rPr>
          <w:rFonts w:ascii="Arial" w:hAnsi="Arial" w:cs="Arial"/>
          <w:b/>
        </w:rPr>
      </w:pPr>
    </w:p>
    <w:p w14:paraId="12FA62B8" w14:textId="44F7465A" w:rsidR="00CD5DB7" w:rsidRDefault="00CD5DB7" w:rsidP="00CD5DB7">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2AA9F5D3" w14:textId="77777777" w:rsidR="00CD5DB7" w:rsidRPr="00571768" w:rsidRDefault="00CD5DB7" w:rsidP="00CD5DB7">
      <w:pPr>
        <w:tabs>
          <w:tab w:val="left" w:pos="1592"/>
          <w:tab w:val="left" w:pos="2836"/>
          <w:tab w:val="left" w:pos="3585"/>
        </w:tabs>
        <w:ind w:left="194"/>
        <w:jc w:val="both"/>
        <w:rPr>
          <w:rFonts w:ascii="Arial" w:hAnsi="Arial" w:cs="Arial"/>
          <w:sz w:val="20"/>
          <w:szCs w:val="20"/>
        </w:rPr>
      </w:pPr>
    </w:p>
    <w:p w14:paraId="4D2D8BA7" w14:textId="20FAAFED" w:rsidR="00440DC4" w:rsidRDefault="00CD5DB7" w:rsidP="00CD5DB7">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57372F">
        <w:rPr>
          <w:rFonts w:ascii="Arial" w:hAnsi="Arial" w:cs="Arial"/>
        </w:rPr>
        <w:t>veintitrés</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35766308" w14:textId="044334C9" w:rsidR="00CD5DB7" w:rsidRDefault="00CD5DB7" w:rsidP="00CD5DB7">
      <w:pPr>
        <w:pStyle w:val="Textoindependiente"/>
        <w:ind w:left="238" w:right="39"/>
        <w:jc w:val="both"/>
        <w:rPr>
          <w:rFonts w:ascii="Arial" w:hAnsi="Arial" w:cs="Arial"/>
        </w:rPr>
      </w:pPr>
    </w:p>
    <w:p w14:paraId="214CB78C" w14:textId="2655F340" w:rsidR="00CD5DB7" w:rsidRPr="00CD5DB7" w:rsidRDefault="00CD5DB7" w:rsidP="00CD5DB7">
      <w:pPr>
        <w:pStyle w:val="Textoindependiente"/>
        <w:ind w:left="238" w:right="39"/>
        <w:jc w:val="center"/>
        <w:outlineLvl w:val="0"/>
        <w:rPr>
          <w:rFonts w:ascii="Arial" w:hAnsi="Arial" w:cs="Arial"/>
          <w:b/>
        </w:rPr>
      </w:pPr>
      <w:r w:rsidRPr="00CD5DB7">
        <w:rPr>
          <w:rFonts w:ascii="Arial" w:hAnsi="Arial" w:cs="Arial"/>
          <w:b/>
        </w:rPr>
        <w:t>DICTAMEN CMyCVP/CD/01/2023</w:t>
      </w:r>
    </w:p>
    <w:p w14:paraId="36CC6491" w14:textId="2DC02030" w:rsidR="00CD5DB7" w:rsidRPr="00CD5DB7" w:rsidRDefault="00CD5DB7" w:rsidP="00CD5DB7">
      <w:pPr>
        <w:pStyle w:val="Textoindependiente"/>
        <w:ind w:left="238" w:right="39"/>
        <w:rPr>
          <w:rFonts w:ascii="Arial" w:hAnsi="Arial" w:cs="Arial"/>
          <w:b/>
        </w:rPr>
      </w:pPr>
    </w:p>
    <w:p w14:paraId="54912AF3" w14:textId="62AC8020" w:rsidR="00CD5DB7" w:rsidRPr="00CD5DB7" w:rsidRDefault="00CD5DB7" w:rsidP="00CD5DB7">
      <w:pPr>
        <w:pStyle w:val="Textoindependiente"/>
        <w:ind w:left="238" w:right="39"/>
        <w:jc w:val="center"/>
        <w:rPr>
          <w:rFonts w:ascii="Arial" w:hAnsi="Arial" w:cs="Arial"/>
          <w:b/>
          <w:bCs/>
        </w:rPr>
      </w:pPr>
      <w:r w:rsidRPr="00CD5DB7">
        <w:rPr>
          <w:rFonts w:ascii="Arial" w:hAnsi="Arial" w:cs="Arial"/>
          <w:b/>
          <w:bCs/>
        </w:rPr>
        <w:t>C O N S I D E R A N D O</w:t>
      </w:r>
    </w:p>
    <w:p w14:paraId="60298CC9" w14:textId="77777777" w:rsidR="00CD5DB7" w:rsidRPr="00CD5DB7" w:rsidRDefault="00CD5DB7" w:rsidP="00CD5DB7">
      <w:pPr>
        <w:pStyle w:val="Textoindependiente"/>
        <w:ind w:left="238" w:right="39"/>
        <w:jc w:val="both"/>
        <w:rPr>
          <w:rFonts w:ascii="Arial" w:hAnsi="Arial" w:cs="Arial"/>
          <w:b/>
          <w:bCs/>
        </w:rPr>
      </w:pPr>
    </w:p>
    <w:p w14:paraId="350AD310" w14:textId="021B5250" w:rsidR="00CD5DB7" w:rsidRPr="00CD5DB7" w:rsidRDefault="00CD5DB7" w:rsidP="00CD5DB7">
      <w:pPr>
        <w:pStyle w:val="Textoindependiente"/>
        <w:ind w:left="238" w:right="39"/>
        <w:jc w:val="both"/>
        <w:rPr>
          <w:rFonts w:ascii="Arial" w:hAnsi="Arial" w:cs="Arial"/>
          <w:bCs/>
        </w:rPr>
      </w:pPr>
      <w:r w:rsidRPr="00CD5DB7">
        <w:rPr>
          <w:rFonts w:ascii="Arial" w:hAnsi="Arial" w:cs="Arial"/>
          <w:b/>
          <w:bCs/>
        </w:rPr>
        <w:t>PRIMERO.</w:t>
      </w:r>
      <w:r w:rsidRPr="00CD5DB7">
        <w:rPr>
          <w:rFonts w:ascii="Arial" w:hAnsi="Arial" w:cs="Arial"/>
          <w:bCs/>
        </w:rPr>
        <w:t>- Que esta Comisión de Mercados y Comercio en Vía Pública del Municipio de Oaxaca de Juárez, es competente para conocer, estudiar y dictaminar sobre la Cesión de Derechos de una Concesión de espacios ubicados en el Mercado de Abasto "Margarita Maza de Juárez",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D55FAF">
        <w:rPr>
          <w:rFonts w:ascii="Arial" w:hAnsi="Arial" w:cs="Arial"/>
          <w:b/>
          <w:bCs/>
          <w:i/>
        </w:rPr>
        <w:t>Lineamientos para Trámites Administrativos de los Mercados Públicos</w:t>
      </w:r>
      <w:r w:rsidRPr="00D55FAF">
        <w:rPr>
          <w:rFonts w:ascii="Arial" w:hAnsi="Arial" w:cs="Arial"/>
          <w:bCs/>
          <w:i/>
        </w:rPr>
        <w:t>.</w:t>
      </w:r>
      <w:r w:rsidRPr="00CD5DB7">
        <w:rPr>
          <w:rFonts w:ascii="Arial" w:hAnsi="Arial" w:cs="Arial"/>
          <w:bCs/>
        </w:rPr>
        <w:t xml:space="preserve">" - - - - - - - - - - - - - - </w:t>
      </w:r>
    </w:p>
    <w:p w14:paraId="7B4FD0B2" w14:textId="77777777" w:rsidR="00CD5DB7" w:rsidRPr="00CD5DB7" w:rsidRDefault="00CD5DB7" w:rsidP="00CD5DB7">
      <w:pPr>
        <w:pStyle w:val="Textoindependiente"/>
        <w:ind w:left="238" w:right="39"/>
        <w:jc w:val="both"/>
        <w:rPr>
          <w:rFonts w:ascii="Arial" w:hAnsi="Arial" w:cs="Arial"/>
          <w:bCs/>
        </w:rPr>
      </w:pPr>
    </w:p>
    <w:p w14:paraId="40062C3C" w14:textId="163B0792" w:rsidR="00CD5DB7" w:rsidRPr="00CD5DB7" w:rsidRDefault="00CD5DB7" w:rsidP="00CD5DB7">
      <w:pPr>
        <w:pStyle w:val="Textoindependiente"/>
        <w:ind w:left="238" w:right="39"/>
        <w:jc w:val="both"/>
        <w:rPr>
          <w:rFonts w:ascii="Arial" w:hAnsi="Arial" w:cs="Arial"/>
          <w:bCs/>
        </w:rPr>
      </w:pPr>
      <w:proofErr w:type="gramStart"/>
      <w:r w:rsidRPr="00CD5DB7">
        <w:rPr>
          <w:rFonts w:ascii="Arial" w:hAnsi="Arial" w:cs="Arial"/>
          <w:b/>
          <w:bCs/>
        </w:rPr>
        <w:t>SEGUNDO</w:t>
      </w:r>
      <w:r w:rsidRPr="00CD5DB7">
        <w:rPr>
          <w:rFonts w:ascii="Arial" w:hAnsi="Arial" w:cs="Arial"/>
          <w:bCs/>
        </w:rPr>
        <w:t>.-</w:t>
      </w:r>
      <w:proofErr w:type="gramEnd"/>
      <w:r w:rsidRPr="00CD5DB7">
        <w:rPr>
          <w:rFonts w:ascii="Arial" w:hAnsi="Arial" w:cs="Arial"/>
          <w:bCs/>
        </w:rPr>
        <w:t xml:space="preserve"> La figura Jurídica denominada Concesión Administrativa, se encuentra previsto en el TÍTULO TERCERO "</w:t>
      </w:r>
      <w:r w:rsidRPr="00D55FAF">
        <w:rPr>
          <w:rFonts w:ascii="Arial" w:hAnsi="Arial" w:cs="Arial"/>
          <w:bCs/>
          <w:i/>
        </w:rPr>
        <w:t>DE LA CONCESIÓN DE SERVICIOS PÚBLICOS MUNICIPALES" CAPÍTULO I "OTORGAMIENTO Y RÉGIMEN DE LAS CONCESIONES</w:t>
      </w:r>
      <w:r w:rsidRPr="00CD5DB7">
        <w:rPr>
          <w:rFonts w:ascii="Arial" w:hAnsi="Arial" w:cs="Arial"/>
          <w:bCs/>
        </w:rPr>
        <w:t xml:space="preserve">" de la Ley de Planeación, Desarrollo Administrativo y Servicios Públicos </w:t>
      </w:r>
      <w:r w:rsidRPr="00CD5DB7">
        <w:rPr>
          <w:rFonts w:ascii="Arial" w:hAnsi="Arial" w:cs="Arial"/>
          <w:bCs/>
        </w:rPr>
        <w:lastRenderedPageBreak/>
        <w:t xml:space="preserve">Municipales, vigente en el </w:t>
      </w:r>
      <w:r w:rsidR="00D55FAF">
        <w:rPr>
          <w:rFonts w:ascii="Arial" w:hAnsi="Arial" w:cs="Arial"/>
          <w:bCs/>
        </w:rPr>
        <w:t xml:space="preserve">Estado. - - - - - - - - - - - </w:t>
      </w:r>
    </w:p>
    <w:p w14:paraId="47DBBF1B" w14:textId="77777777" w:rsidR="00CD5DB7" w:rsidRPr="00CD5DB7" w:rsidRDefault="00CD5DB7" w:rsidP="00CD5DB7">
      <w:pPr>
        <w:pStyle w:val="Textoindependiente"/>
        <w:ind w:left="238" w:right="39"/>
        <w:jc w:val="both"/>
        <w:rPr>
          <w:rFonts w:ascii="Arial" w:hAnsi="Arial" w:cs="Arial"/>
          <w:bCs/>
        </w:rPr>
      </w:pPr>
    </w:p>
    <w:p w14:paraId="543F4952" w14:textId="49142016" w:rsidR="00CD5DB7" w:rsidRPr="00CD5DB7" w:rsidRDefault="00CD5DB7" w:rsidP="00CD5DB7">
      <w:pPr>
        <w:pStyle w:val="Textoindependiente"/>
        <w:ind w:left="238" w:right="39"/>
        <w:jc w:val="both"/>
        <w:rPr>
          <w:rFonts w:ascii="Arial" w:hAnsi="Arial" w:cs="Arial"/>
          <w:bCs/>
        </w:rPr>
      </w:pPr>
      <w:r w:rsidRPr="00D55FAF">
        <w:rPr>
          <w:rFonts w:ascii="Arial" w:hAnsi="Arial" w:cs="Arial"/>
          <w:b/>
          <w:bCs/>
        </w:rPr>
        <w:t>TERCERO</w:t>
      </w:r>
      <w:r w:rsidRPr="00CD5DB7">
        <w:rPr>
          <w:rFonts w:ascii="Arial" w:hAnsi="Arial" w:cs="Arial"/>
          <w:bCs/>
        </w:rPr>
        <w:t xml:space="preserve">: </w:t>
      </w:r>
      <w:r w:rsidRPr="00D55FAF">
        <w:rPr>
          <w:rFonts w:ascii="Arial" w:hAnsi="Arial" w:cs="Arial"/>
          <w:b/>
          <w:bCs/>
        </w:rPr>
        <w:t>Esta Comisión de Mercados y Comercio en Vía Pública</w:t>
      </w:r>
      <w:r w:rsidRPr="00CD5DB7">
        <w:rPr>
          <w:rFonts w:ascii="Arial" w:hAnsi="Arial" w:cs="Arial"/>
          <w:bCs/>
        </w:rPr>
        <w:t xml:space="preserve">, considera que cuenta con los elementos necesarios para resolver el presente expediente, por lo tanto, entrando al estudio y análisis de la solicitud realizada por la C. JOSEFINA AGUILAR RUIZ y pruebas que obran en el expediente, tenemos: - </w:t>
      </w:r>
      <w:r w:rsidR="000B50A4">
        <w:rPr>
          <w:rFonts w:ascii="Arial" w:hAnsi="Arial" w:cs="Arial"/>
          <w:bCs/>
        </w:rPr>
        <w:t xml:space="preserve">- - - - - - - - - - - - - - - </w:t>
      </w:r>
    </w:p>
    <w:p w14:paraId="1AECB8D1" w14:textId="77777777" w:rsidR="00CD5DB7" w:rsidRPr="00CD5DB7" w:rsidRDefault="00CD5DB7" w:rsidP="00CD5DB7">
      <w:pPr>
        <w:pStyle w:val="Textoindependiente"/>
        <w:ind w:left="238" w:right="39"/>
        <w:jc w:val="both"/>
        <w:rPr>
          <w:rFonts w:ascii="Arial" w:hAnsi="Arial" w:cs="Arial"/>
          <w:bCs/>
        </w:rPr>
      </w:pPr>
    </w:p>
    <w:p w14:paraId="067ADE3B" w14:textId="49BA1F24" w:rsidR="00CD5DB7" w:rsidRPr="00CD5DB7" w:rsidRDefault="00CD5DB7" w:rsidP="00D55FAF">
      <w:pPr>
        <w:pStyle w:val="Textoindependiente"/>
        <w:numPr>
          <w:ilvl w:val="0"/>
          <w:numId w:val="15"/>
        </w:numPr>
        <w:ind w:left="567" w:right="39"/>
        <w:jc w:val="both"/>
        <w:rPr>
          <w:rFonts w:ascii="Arial" w:hAnsi="Arial" w:cs="Arial"/>
          <w:bCs/>
        </w:rPr>
      </w:pPr>
      <w:r w:rsidRPr="00CD5DB7">
        <w:rPr>
          <w:rFonts w:ascii="Arial" w:hAnsi="Arial" w:cs="Arial"/>
          <w:bCs/>
        </w:rPr>
        <w:t xml:space="preserve">El apartado II y VI de los </w:t>
      </w:r>
      <w:r w:rsidRPr="00D55FAF">
        <w:rPr>
          <w:rFonts w:ascii="Arial" w:hAnsi="Arial" w:cs="Arial"/>
          <w:b/>
          <w:bCs/>
        </w:rPr>
        <w:t>Lineamientos para Trámites Administrativos de los Mercados Públicos</w:t>
      </w:r>
      <w:r w:rsidRPr="00CD5DB7">
        <w:rPr>
          <w:rFonts w:ascii="Arial" w:hAnsi="Arial" w:cs="Arial"/>
          <w:bCs/>
        </w:rPr>
        <w:t xml:space="preserve">, citan </w:t>
      </w:r>
      <w:r w:rsidRPr="00D55FAF">
        <w:rPr>
          <w:rFonts w:ascii="Arial" w:hAnsi="Arial" w:cs="Arial"/>
        </w:rPr>
        <w:t>textualmente</w:t>
      </w:r>
      <w:r w:rsidRPr="00CD5DB7">
        <w:rPr>
          <w:rFonts w:ascii="Arial" w:hAnsi="Arial" w:cs="Arial"/>
          <w:bCs/>
        </w:rPr>
        <w:t>:</w:t>
      </w:r>
    </w:p>
    <w:p w14:paraId="32AC28AB" w14:textId="77777777" w:rsidR="00CD5DB7" w:rsidRPr="00CD5DB7" w:rsidRDefault="00CD5DB7" w:rsidP="00CD5DB7">
      <w:pPr>
        <w:pStyle w:val="Textoindependiente"/>
        <w:ind w:left="238" w:right="39"/>
        <w:jc w:val="both"/>
        <w:rPr>
          <w:rFonts w:ascii="Arial" w:hAnsi="Arial" w:cs="Arial"/>
          <w:bCs/>
        </w:rPr>
      </w:pPr>
    </w:p>
    <w:p w14:paraId="11A0FA8C" w14:textId="77777777" w:rsidR="00CD5DB7" w:rsidRPr="00D55FAF" w:rsidRDefault="00CD5DB7" w:rsidP="00D55FAF">
      <w:pPr>
        <w:pStyle w:val="Textoindependiente"/>
        <w:ind w:left="851" w:right="39"/>
        <w:jc w:val="center"/>
        <w:rPr>
          <w:rFonts w:ascii="Arial" w:hAnsi="Arial" w:cs="Arial"/>
          <w:b/>
          <w:bCs/>
        </w:rPr>
      </w:pPr>
      <w:r w:rsidRPr="00D55FAF">
        <w:rPr>
          <w:rFonts w:ascii="Arial" w:hAnsi="Arial" w:cs="Arial"/>
          <w:b/>
          <w:bCs/>
        </w:rPr>
        <w:t xml:space="preserve">"II.- LINEAMIENTOS PARA EL TRÁMITE DE REGULARIZACIÓN DE CONCESIONARIO Y CESIÓN </w:t>
      </w:r>
      <w:r w:rsidRPr="00D55FAF">
        <w:rPr>
          <w:rFonts w:ascii="Arial" w:hAnsi="Arial" w:cs="Arial"/>
          <w:b/>
        </w:rPr>
        <w:t>DE</w:t>
      </w:r>
      <w:r w:rsidRPr="00D55FAF">
        <w:rPr>
          <w:rFonts w:ascii="Arial" w:hAnsi="Arial" w:cs="Arial"/>
          <w:b/>
          <w:bCs/>
        </w:rPr>
        <w:t xml:space="preserve"> DERECHOS:</w:t>
      </w:r>
    </w:p>
    <w:p w14:paraId="67B878D7" w14:textId="407613D9"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 xml:space="preserve">1.- </w:t>
      </w:r>
      <w:r w:rsidRPr="00D55FAF">
        <w:rPr>
          <w:rFonts w:ascii="Arial" w:hAnsi="Arial" w:cs="Arial"/>
          <w:b/>
        </w:rPr>
        <w:t>SOLICITUD</w:t>
      </w:r>
      <w:r w:rsidRPr="00D55FAF">
        <w:rPr>
          <w:rFonts w:ascii="Arial" w:hAnsi="Arial" w:cs="Arial"/>
          <w:b/>
          <w:bCs/>
        </w:rPr>
        <w:t xml:space="preserve"> DIRIGIDA AL ADMINISTRADOR </w:t>
      </w:r>
      <w:r w:rsidR="004D5E83">
        <w:rPr>
          <w:rFonts w:ascii="Arial" w:hAnsi="Arial" w:cs="Arial"/>
          <w:b/>
          <w:bCs/>
        </w:rPr>
        <w:t xml:space="preserve">DEL </w:t>
      </w:r>
      <w:r w:rsidRPr="00D55FAF">
        <w:rPr>
          <w:rFonts w:ascii="Arial" w:hAnsi="Arial" w:cs="Arial"/>
          <w:b/>
          <w:bCs/>
        </w:rPr>
        <w:t>MERCADO CORRESPONDIENTE, PRESENTADA POR EL POSESIONARIO.</w:t>
      </w:r>
    </w:p>
    <w:p w14:paraId="2B00C1D9"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2.- FORMATO ÚNICO DE MERCADOS DEBIDAMENTE REQUISITADO.</w:t>
      </w:r>
    </w:p>
    <w:p w14:paraId="57197154"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3.- ACTA DE CESIÓN DE DERECHOS ENTRE LOS PARTICULARES (EN CASOS APLICABLES).</w:t>
      </w:r>
    </w:p>
    <w:p w14:paraId="061D9902"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4.-ACTA DE NACIMIENTO DEL CESIONARIO Y DEL CEDENTE.</w:t>
      </w:r>
    </w:p>
    <w:p w14:paraId="38838E03"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5.- IDENTIFICACIÓN OFICIAL VIGENTE DEL CESIONARIO Y DEL CEDENTE.</w:t>
      </w:r>
    </w:p>
    <w:p w14:paraId="29EBC9FB"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6.- COMPROBANTES DE LOS ÚLTIMOS CINCO AÑOS DE PAGO DE DERECHO DE PISO; EN CASO DE NO CONTAR CON DICHOS COMPROBANTES, PRESENTAR CONSTANCIA DE NO ADEUDO SUSCRITA POR LA DIRECCIÓN DE INGRESOS Y CONTROL FISCAL DEL HONORABLE AYUNTAMIENTO DE OAXACA DE JUÁREZ 7.- COMPROBANTE DE DOMICILIO RECIENTE DEL CESIONARIO Y CEDENTE.</w:t>
      </w:r>
    </w:p>
    <w:p w14:paraId="55B06133"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8.- CONSTANCIA DE VERIFICACIÓN y RECONOCIMIENTO DEL LOCAL COMERCIAL, PUESTO, CASETA O ESPACIO, EXPEDIDO POR PARTE DE LA ADMINISTRACIÓN DEL MERCADO CORRESPONDIENTE.</w:t>
      </w:r>
    </w:p>
    <w:p w14:paraId="6A8DB226"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9.- CONSTANCIA DE OPINIÓN EMITIDA POR LA ORGANIZACIÓN O MESA DIRECTIVA, EN CASO DE PERTENECER A ALGUNA</w:t>
      </w:r>
    </w:p>
    <w:p w14:paraId="58F846BA"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10.- DESIGNACIÓN DE BENEFICIARIO (PRESENTAR LA COPIA DE LA CREDENCIAL DE ELECTOR VIGENTE, EN CASO DE SER MENOR DE EDAD, PRESENTAR LA DOCUMENTACIÓN DE SU TUTOR O ALBACEA).</w:t>
      </w:r>
    </w:p>
    <w:p w14:paraId="47BE2F20"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 xml:space="preserve">11.-DOS TESTIGOS QUE ACREDITEN SU </w:t>
      </w:r>
      <w:r w:rsidRPr="00D55FAF">
        <w:rPr>
          <w:rFonts w:ascii="Arial" w:hAnsi="Arial" w:cs="Arial"/>
          <w:b/>
          <w:bCs/>
        </w:rPr>
        <w:lastRenderedPageBreak/>
        <w:t>DICHO (IDENTIFICACIÓN OFICIAL VIGENTE Y COMPROBANTE DE DOMICILIO)."</w:t>
      </w:r>
    </w:p>
    <w:p w14:paraId="6252821F" w14:textId="77777777" w:rsidR="00762282" w:rsidRPr="00D55FAF" w:rsidRDefault="00762282" w:rsidP="00CD5DB7">
      <w:pPr>
        <w:pStyle w:val="Textoindependiente"/>
        <w:ind w:left="238" w:right="39"/>
        <w:jc w:val="both"/>
        <w:rPr>
          <w:rFonts w:ascii="Arial" w:hAnsi="Arial" w:cs="Arial"/>
          <w:b/>
          <w:bCs/>
        </w:rPr>
      </w:pPr>
    </w:p>
    <w:p w14:paraId="5FE59E0D" w14:textId="77777777" w:rsidR="00CD5DB7" w:rsidRPr="00D55FAF" w:rsidRDefault="00CD5DB7" w:rsidP="00D55FAF">
      <w:pPr>
        <w:pStyle w:val="Textoindependiente"/>
        <w:ind w:left="709" w:right="39"/>
        <w:jc w:val="center"/>
        <w:rPr>
          <w:rFonts w:ascii="Arial" w:hAnsi="Arial" w:cs="Arial"/>
          <w:b/>
          <w:bCs/>
        </w:rPr>
      </w:pPr>
      <w:r w:rsidRPr="00D55FAF">
        <w:rPr>
          <w:rFonts w:ascii="Arial" w:hAnsi="Arial" w:cs="Arial"/>
          <w:b/>
          <w:bCs/>
        </w:rPr>
        <w:t>"</w:t>
      </w:r>
      <w:proofErr w:type="gramStart"/>
      <w:r w:rsidRPr="00D55FAF">
        <w:rPr>
          <w:rFonts w:ascii="Arial" w:hAnsi="Arial" w:cs="Arial"/>
          <w:b/>
          <w:bCs/>
        </w:rPr>
        <w:t>VI.-</w:t>
      </w:r>
      <w:proofErr w:type="gramEnd"/>
      <w:r w:rsidRPr="00D55FAF">
        <w:rPr>
          <w:rFonts w:ascii="Arial" w:hAnsi="Arial" w:cs="Arial"/>
          <w:b/>
          <w:bCs/>
        </w:rPr>
        <w:t xml:space="preserve"> LINEAMIENTOS PARA EL PROCEDIMIENTO ADMINISTRATIVO DE TRÁMITES DE SUCESIÓN DE DERECHOS, REGULARIZACIÓN DE CONCESIONARIO, CESIÓN DE DERECHOS, TRASPASO DE PUESTO O CASETA, AMPLIACIÓN DE GIRO V(sic) CAMBIO DE GIRO: </w:t>
      </w:r>
    </w:p>
    <w:p w14:paraId="06ED4D8A" w14:textId="77777777" w:rsidR="00CD5DB7" w:rsidRPr="00D55FAF" w:rsidRDefault="00CD5DB7" w:rsidP="00CD5DB7">
      <w:pPr>
        <w:pStyle w:val="Textoindependiente"/>
        <w:ind w:left="238" w:right="39"/>
        <w:jc w:val="both"/>
        <w:rPr>
          <w:rFonts w:ascii="Arial" w:hAnsi="Arial" w:cs="Arial"/>
          <w:b/>
          <w:bCs/>
        </w:rPr>
      </w:pPr>
    </w:p>
    <w:p w14:paraId="58C4616D"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1.- LA ADMINISTRACIÓN DEL MERCADO CORRESPONDIENTE, EMITIRÁ LA CONSTANCIA DE VERIFICACIÓN Y RECONOCIMIENTO, MISMA QUE DEBERÁ INCLUIR LOS SIGUIENTES DATOS:</w:t>
      </w:r>
    </w:p>
    <w:p w14:paraId="00DA7894"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MEDIDAS DEL LOCAL, PUESTO O CASETA, GIRO COMERCIAL, CONDICIONES EN QUE SE ENCUENTRA, DESCRIPCIÓN DEL TIPO DE CONSTRUCCIÓN, NÚMERO DE CUENTA Y LOS COMENTARIOS QUE SE ESTIMEN PERTINENTES.</w:t>
      </w:r>
    </w:p>
    <w:p w14:paraId="2381631A" w14:textId="002D1E1D"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2.- LA ADMINISTRACIÓN DEL MERCADO CORRESPONDIENTE RECIBIRÁ LA SOLICITUD DEL INTERESADO ACOMPAÑADA DE LOS REQUISITO</w:t>
      </w:r>
      <w:r w:rsidR="00687E24">
        <w:rPr>
          <w:rFonts w:ascii="Arial" w:hAnsi="Arial" w:cs="Arial"/>
          <w:b/>
          <w:bCs/>
        </w:rPr>
        <w:t>S</w:t>
      </w:r>
      <w:r w:rsidRPr="00D55FAF">
        <w:rPr>
          <w:rFonts w:ascii="Arial" w:hAnsi="Arial" w:cs="Arial"/>
          <w:b/>
          <w:bCs/>
        </w:rPr>
        <w:t xml:space="preserve"> (DEBERÁN PRESENTAR ORIGINALES PARA EL COTEJO RESPECTIVO Y DOS JUEGOS DE COPIAS DE LA DOCUMENTACIÓN REQUERIDA).</w:t>
      </w:r>
    </w:p>
    <w:p w14:paraId="35C3A61A"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3. - CADA UNO DE LOS TRÁMITES SE REALIZARÁ POR SEPARADO YA QUE LA LEY DE INGRESOS MUNICIPAL EN EL APARTADO PRIMERO CORRESPONDIENTE A MERCADOS Y VÍA PÚBLICA, CONTEMPLA UN COSTO INDEPENDIENTE PARA CADA UNO DE ELLOS.</w:t>
      </w:r>
    </w:p>
    <w:p w14:paraId="2DC7FC21" w14:textId="548C1C57" w:rsidR="00CD5DB7" w:rsidRPr="00D55FAF" w:rsidRDefault="00CD5DB7" w:rsidP="00D55FAF">
      <w:pPr>
        <w:pStyle w:val="Textoindependiente"/>
        <w:ind w:left="598" w:right="39"/>
        <w:jc w:val="both"/>
        <w:rPr>
          <w:rFonts w:ascii="Arial" w:hAnsi="Arial" w:cs="Arial"/>
          <w:b/>
          <w:bCs/>
        </w:rPr>
      </w:pPr>
      <w:proofErr w:type="gramStart"/>
      <w:r w:rsidRPr="00D55FAF">
        <w:rPr>
          <w:rFonts w:ascii="Arial" w:hAnsi="Arial" w:cs="Arial"/>
          <w:b/>
          <w:bCs/>
        </w:rPr>
        <w:t>4,</w:t>
      </w:r>
      <w:r w:rsidR="001F7E76">
        <w:rPr>
          <w:rFonts w:ascii="Arial" w:hAnsi="Arial" w:cs="Arial"/>
          <w:b/>
          <w:bCs/>
        </w:rPr>
        <w:t>(</w:t>
      </w:r>
      <w:proofErr w:type="gramEnd"/>
      <w:r w:rsidR="001F7E76">
        <w:rPr>
          <w:rFonts w:ascii="Arial" w:hAnsi="Arial" w:cs="Arial"/>
          <w:b/>
          <w:bCs/>
        </w:rPr>
        <w:t>sic)</w:t>
      </w:r>
      <w:r w:rsidRPr="00D55FAF">
        <w:rPr>
          <w:rFonts w:ascii="Arial" w:hAnsi="Arial" w:cs="Arial"/>
          <w:b/>
          <w:bCs/>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6C2038CE" w14:textId="77777777" w:rsidR="00CD5DB7" w:rsidRPr="00D55FAF" w:rsidRDefault="00CD5DB7" w:rsidP="00D55FAF">
      <w:pPr>
        <w:pStyle w:val="Textoindependiente"/>
        <w:ind w:left="598" w:right="39"/>
        <w:jc w:val="both"/>
        <w:rPr>
          <w:rFonts w:ascii="Arial" w:hAnsi="Arial" w:cs="Arial"/>
          <w:b/>
          <w:bCs/>
        </w:rPr>
      </w:pPr>
    </w:p>
    <w:p w14:paraId="2B30273B"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 xml:space="preserve">5.- LA REGIDURÍA DE SERVICIOS MUNICIPALES, Y DE MERCADOS Y VÍA PÚBLICA, REALIZARÁ LAS DILIGENCIAS PERTINENTES, COTEJO DE LA DOCUMENTACIÓN REQUERIDA Y RATIFICACIÓN DE LA SOLICITUD, EN LOS CASOS QUE SEA NECESARIO SE CITARÁ </w:t>
      </w:r>
      <w:r w:rsidRPr="00D55FAF">
        <w:rPr>
          <w:rFonts w:ascii="Arial" w:hAnsi="Arial" w:cs="Arial"/>
          <w:b/>
          <w:bCs/>
        </w:rPr>
        <w:lastRenderedPageBreak/>
        <w:t>AL INTERESADO QUIEN SE DEBERÁ PRESENTAR DEBIDAMENTE IDENTIFICADO; POSTERIORMENTE SERÁ TURNADO A LA COMISIÓN DE MERCADOS Y VÍA PÚBLICA, PARA SU VALORACIÓN, ANÁLISIS Y DICTAMEN RESPECTIVO.</w:t>
      </w:r>
    </w:p>
    <w:p w14:paraId="715DC797"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6.- UNA VEZ QUE LA COMISIÓN DE MERCADOS Y VÍA PÚBLICA DICTAMINE LA SOLICITUD PLANTEADA, EL INTERESADO SERÁ NOTIFICADO A TRAVÉS DE LA REGIDURÍA DE SERVICIOS MUNICIPALES Y DE MERCADOS Y VÍA PÚBLICA.</w:t>
      </w:r>
    </w:p>
    <w:p w14:paraId="35BEDECC"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6760429"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8.- EL INTERESADO DEBERÁ IDENTIFICARSE AL MOMENTO DE RECOGER LA ORDEN DE PAGO.</w:t>
      </w:r>
    </w:p>
    <w:p w14:paraId="288A80BF" w14:textId="7D17722E"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9.- EL PLAZO PARA EFECTUAR EL PAGO POR EL TRÁMITE CORRESPONDIENTE, ES DE QUINCE DÍAS HÁBILES CONTADOS A PARTIR DE LA RECEPCIÓN DE LA ORDEN DE PAGO, DE NO HACERLO SE REVO</w:t>
      </w:r>
      <w:r w:rsidR="00687E24">
        <w:rPr>
          <w:rFonts w:ascii="Arial" w:hAnsi="Arial" w:cs="Arial"/>
          <w:b/>
          <w:bCs/>
        </w:rPr>
        <w:t>CARÁ DICHO ACUERDO AUTOMÁTICAMENTE</w:t>
      </w:r>
      <w:r w:rsidRPr="00D55FAF">
        <w:rPr>
          <w:rFonts w:ascii="Arial" w:hAnsi="Arial" w:cs="Arial"/>
          <w:b/>
          <w:bCs/>
        </w:rPr>
        <w:t>. ESTA LEYENDA DEBERÁ SER VISIBLE AL FRENTE DEL DOCUMENTO CON LA FECHA DE DESPACHO.</w:t>
      </w:r>
    </w:p>
    <w:p w14:paraId="6479EFEF" w14:textId="77777777" w:rsidR="00CD5DB7" w:rsidRPr="00D55FAF" w:rsidRDefault="00CD5DB7" w:rsidP="00D55FAF">
      <w:pPr>
        <w:pStyle w:val="Textoindependiente"/>
        <w:ind w:left="598" w:right="39"/>
        <w:jc w:val="both"/>
        <w:rPr>
          <w:rFonts w:ascii="Arial" w:hAnsi="Arial" w:cs="Arial"/>
          <w:b/>
          <w:bCs/>
        </w:rPr>
      </w:pPr>
      <w:r w:rsidRPr="00D55FAF">
        <w:rPr>
          <w:rFonts w:ascii="Arial" w:hAnsi="Arial" w:cs="Arial"/>
          <w:b/>
          <w:bCs/>
        </w:rPr>
        <w:t>10.- EL COSTO DE CADA TRÁMITE ESPECIFICADO EN LA LEY DE INGRESOS DEL MUNICIPIO DE OAXACA DE JUÁREZ, OAX., PARA EL EJERCICIO FISCAL VIGENTE."</w:t>
      </w:r>
    </w:p>
    <w:p w14:paraId="34F687C8" w14:textId="77777777" w:rsidR="00CD5DB7" w:rsidRPr="00D55FAF" w:rsidRDefault="00CD5DB7" w:rsidP="00CD5DB7">
      <w:pPr>
        <w:pStyle w:val="Textoindependiente"/>
        <w:ind w:left="238" w:right="39"/>
        <w:jc w:val="both"/>
        <w:rPr>
          <w:rFonts w:ascii="Arial" w:hAnsi="Arial" w:cs="Arial"/>
          <w:b/>
          <w:bCs/>
        </w:rPr>
      </w:pPr>
    </w:p>
    <w:p w14:paraId="70C3C2F8" w14:textId="77777777" w:rsidR="00CD5DB7" w:rsidRPr="00D55FAF" w:rsidRDefault="00CD5DB7" w:rsidP="00CD5DB7">
      <w:pPr>
        <w:pStyle w:val="Textoindependiente"/>
        <w:ind w:left="238" w:right="39"/>
        <w:jc w:val="both"/>
        <w:rPr>
          <w:rFonts w:ascii="Arial" w:hAnsi="Arial" w:cs="Arial"/>
          <w:b/>
          <w:bCs/>
        </w:rPr>
      </w:pPr>
      <w:r w:rsidRPr="00D55FAF">
        <w:rPr>
          <w:rFonts w:ascii="Arial" w:hAnsi="Arial" w:cs="Arial"/>
          <w:bCs/>
        </w:rPr>
        <w:t>De dichos lineamientos en cita, podemos establecer que en el trámite de la CESIÓN DE DERECHOS, se requiere que, quien firme la solicitud sea la persona a</w:t>
      </w:r>
      <w:r w:rsidRPr="00D55FAF">
        <w:rPr>
          <w:rFonts w:ascii="Arial" w:hAnsi="Arial" w:cs="Arial"/>
          <w:b/>
          <w:bCs/>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w:t>
      </w:r>
      <w:r w:rsidRPr="00D55FAF">
        <w:rPr>
          <w:rFonts w:ascii="Arial" w:hAnsi="Arial" w:cs="Arial"/>
          <w:b/>
          <w:bCs/>
        </w:rPr>
        <w:lastRenderedPageBreak/>
        <w:t>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211B9098" w14:textId="77777777" w:rsidR="00CD5DB7" w:rsidRPr="00D55FAF" w:rsidRDefault="00CD5DB7" w:rsidP="00CD5DB7">
      <w:pPr>
        <w:pStyle w:val="Textoindependiente"/>
        <w:ind w:left="238" w:right="39"/>
        <w:jc w:val="both"/>
        <w:rPr>
          <w:rFonts w:ascii="Arial" w:hAnsi="Arial" w:cs="Arial"/>
          <w:b/>
          <w:bCs/>
        </w:rPr>
      </w:pPr>
    </w:p>
    <w:p w14:paraId="3986CB4B" w14:textId="53E29424" w:rsidR="00CD5DB7" w:rsidRPr="00B70C16" w:rsidRDefault="00CD5DB7" w:rsidP="00CD5DB7">
      <w:pPr>
        <w:pStyle w:val="Textoindependiente"/>
        <w:ind w:left="238" w:right="39"/>
        <w:jc w:val="both"/>
        <w:rPr>
          <w:rFonts w:ascii="Arial" w:hAnsi="Arial" w:cs="Arial"/>
          <w:b/>
          <w:bCs/>
          <w:i/>
          <w:u w:val="single"/>
        </w:rPr>
      </w:pPr>
      <w:r w:rsidRPr="00B70C16">
        <w:rPr>
          <w:rFonts w:ascii="Arial" w:hAnsi="Arial" w:cs="Arial"/>
          <w:b/>
          <w:bCs/>
          <w:i/>
        </w:rPr>
        <w:t xml:space="preserve">EL HECHO DE QUE LA AUTORIDAD MUNICIPAL, ORDENE LA RATIFICACIÓN POR PARTE DE LA CONCESIONARIA, DE SU DESEO DE CEDER A OTRA LOS DERECHOS QUE LE CONFIERE LA CONCESIÓN que le otorgó el H. Ayuntamiento, </w:t>
      </w:r>
      <w:r w:rsidRPr="00B70C16">
        <w:rPr>
          <w:rFonts w:ascii="Arial" w:hAnsi="Arial" w:cs="Arial"/>
          <w:b/>
          <w:bCs/>
          <w:i/>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w:t>
      </w:r>
      <w:r w:rsidR="001815AF">
        <w:rPr>
          <w:rFonts w:ascii="Arial" w:hAnsi="Arial" w:cs="Arial"/>
          <w:b/>
          <w:bCs/>
          <w:i/>
          <w:u w:val="single"/>
        </w:rPr>
        <w:t>hí que como autoridad municipal,</w:t>
      </w:r>
      <w:r w:rsidRPr="00B70C16">
        <w:rPr>
          <w:rFonts w:ascii="Arial" w:hAnsi="Arial" w:cs="Arial"/>
          <w:b/>
          <w:bCs/>
          <w:i/>
          <w:u w:val="single"/>
        </w:rPr>
        <w:t xml:space="preserve"> estamos obligados a cerciorarnos de, que efectivamente el deseo de la concesionaria de ceder a otra sus derechos, no se encuentra coaccionado o que efectivamente ese es el deseo de la concesionaria.</w:t>
      </w:r>
    </w:p>
    <w:p w14:paraId="2B506BC2" w14:textId="77777777" w:rsidR="00CD5DB7" w:rsidRPr="00B70C16" w:rsidRDefault="00CD5DB7" w:rsidP="00CD5DB7">
      <w:pPr>
        <w:pStyle w:val="Textoindependiente"/>
        <w:ind w:left="238" w:right="39"/>
        <w:jc w:val="both"/>
        <w:rPr>
          <w:rFonts w:ascii="Arial" w:hAnsi="Arial" w:cs="Arial"/>
          <w:b/>
          <w:bCs/>
          <w:i/>
        </w:rPr>
      </w:pPr>
    </w:p>
    <w:p w14:paraId="4742C2B3" w14:textId="7B6E644A" w:rsidR="00CD5DB7" w:rsidRPr="00B70C16" w:rsidRDefault="00CD5DB7" w:rsidP="00D55FAF">
      <w:pPr>
        <w:pStyle w:val="Textoindependiente"/>
        <w:numPr>
          <w:ilvl w:val="0"/>
          <w:numId w:val="15"/>
        </w:numPr>
        <w:ind w:left="567" w:right="39"/>
        <w:jc w:val="both"/>
        <w:rPr>
          <w:rFonts w:ascii="Arial" w:hAnsi="Arial" w:cs="Arial"/>
          <w:b/>
          <w:bCs/>
          <w:i/>
        </w:rPr>
      </w:pPr>
      <w:r w:rsidRPr="00B70C16">
        <w:rPr>
          <w:rFonts w:ascii="Arial" w:hAnsi="Arial" w:cs="Arial"/>
          <w:b/>
          <w:bCs/>
          <w:i/>
        </w:rPr>
        <w:t>En este sentido y al llevar a cabo un análisis de las constancias que obran en el sumario, tenemos que:</w:t>
      </w:r>
    </w:p>
    <w:p w14:paraId="59A0E357" w14:textId="167D2B27" w:rsidR="00CD5DB7" w:rsidRPr="00B70C16" w:rsidRDefault="00CD5DB7" w:rsidP="001815AF">
      <w:pPr>
        <w:pStyle w:val="Textoindependiente"/>
        <w:ind w:right="39"/>
        <w:jc w:val="both"/>
        <w:rPr>
          <w:rFonts w:ascii="Arial" w:hAnsi="Arial" w:cs="Arial"/>
          <w:b/>
          <w:bCs/>
          <w:i/>
        </w:rPr>
      </w:pPr>
    </w:p>
    <w:p w14:paraId="0C3E714D" w14:textId="16659BF1" w:rsidR="00CD5DB7" w:rsidRPr="00B70C16" w:rsidRDefault="00CD5DB7" w:rsidP="00D55FAF">
      <w:pPr>
        <w:pStyle w:val="Textoindependiente"/>
        <w:numPr>
          <w:ilvl w:val="1"/>
          <w:numId w:val="17"/>
        </w:numPr>
        <w:ind w:left="993" w:right="39"/>
        <w:jc w:val="both"/>
        <w:rPr>
          <w:rFonts w:ascii="Arial" w:hAnsi="Arial" w:cs="Arial"/>
          <w:b/>
          <w:bCs/>
          <w:i/>
        </w:rPr>
      </w:pPr>
      <w:r w:rsidRPr="00B70C16">
        <w:rPr>
          <w:rFonts w:ascii="Arial" w:hAnsi="Arial" w:cs="Arial"/>
          <w:b/>
          <w:bCs/>
          <w:i/>
        </w:rPr>
        <w:t>Con LA CÉDULA DE SITUACIÓN FISCAL DE MERCADOS 2022, emitida por el Departamento de Recaudación de la Central de Abasto y la constancia de verificación y reconocimiento que se describieron en el RESULTANDO PRIMERO, está acreditada la existencia del puesto fijo número 178, con objeto/contrato: 1050000006276, con giro de "PAN" ubicado en la Zona de Pan y comedores, del Mercado de Abasto, "MARGARITA MAZA DE JUÁREZ";</w:t>
      </w:r>
    </w:p>
    <w:p w14:paraId="528D51A4" w14:textId="54D1D24C" w:rsidR="00CD5DB7" w:rsidRPr="00B70C16" w:rsidRDefault="00CD5DB7" w:rsidP="00D55FAF">
      <w:pPr>
        <w:pStyle w:val="Textoindependiente"/>
        <w:numPr>
          <w:ilvl w:val="1"/>
          <w:numId w:val="17"/>
        </w:numPr>
        <w:ind w:left="993" w:right="39"/>
        <w:jc w:val="both"/>
        <w:rPr>
          <w:rFonts w:ascii="Arial" w:hAnsi="Arial" w:cs="Arial"/>
          <w:b/>
          <w:bCs/>
          <w:i/>
        </w:rPr>
      </w:pPr>
      <w:r w:rsidRPr="00B70C16">
        <w:rPr>
          <w:rFonts w:ascii="Arial" w:hAnsi="Arial" w:cs="Arial"/>
          <w:b/>
          <w:bCs/>
          <w:i/>
        </w:rPr>
        <w:t>Que dicha caseta está concesionado a favor de la C. MATILDE MARTÍNEZ AGUILAR;</w:t>
      </w:r>
    </w:p>
    <w:p w14:paraId="1281E309" w14:textId="7E278B1A" w:rsidR="00CD5DB7" w:rsidRPr="00B70C16" w:rsidRDefault="00CD5DB7" w:rsidP="00D55FAF">
      <w:pPr>
        <w:pStyle w:val="Textoindependiente"/>
        <w:numPr>
          <w:ilvl w:val="1"/>
          <w:numId w:val="17"/>
        </w:numPr>
        <w:ind w:left="993" w:right="39"/>
        <w:jc w:val="both"/>
        <w:rPr>
          <w:rFonts w:ascii="Arial" w:hAnsi="Arial" w:cs="Arial"/>
          <w:b/>
          <w:bCs/>
          <w:i/>
        </w:rPr>
      </w:pPr>
      <w:r w:rsidRPr="00B70C16">
        <w:rPr>
          <w:rFonts w:ascii="Arial" w:hAnsi="Arial" w:cs="Arial"/>
          <w:b/>
          <w:bCs/>
          <w:i/>
        </w:rPr>
        <w:t xml:space="preserve">Que dicha caseta está al corriente en el pago de sus derechos de piso; </w:t>
      </w:r>
    </w:p>
    <w:p w14:paraId="1BEF9DAC" w14:textId="7929B642" w:rsidR="00CD5DB7" w:rsidRPr="00B70C16" w:rsidRDefault="00CD5DB7" w:rsidP="00D55FAF">
      <w:pPr>
        <w:pStyle w:val="Textoindependiente"/>
        <w:numPr>
          <w:ilvl w:val="1"/>
          <w:numId w:val="17"/>
        </w:numPr>
        <w:ind w:left="993" w:right="39"/>
        <w:jc w:val="both"/>
        <w:rPr>
          <w:rFonts w:ascii="Arial" w:hAnsi="Arial" w:cs="Arial"/>
          <w:b/>
          <w:bCs/>
          <w:i/>
        </w:rPr>
      </w:pPr>
      <w:r w:rsidRPr="00B70C16">
        <w:rPr>
          <w:rFonts w:ascii="Arial" w:hAnsi="Arial" w:cs="Arial"/>
          <w:b/>
          <w:bCs/>
          <w:i/>
        </w:rPr>
        <w:t>Que la emisión de la constancia de verificación y reconocimiento, fue hecha por autoridad competente;</w:t>
      </w:r>
    </w:p>
    <w:p w14:paraId="52809B50" w14:textId="07C7DDBB" w:rsidR="00CD5DB7" w:rsidRPr="00B70C16" w:rsidRDefault="00CD5DB7" w:rsidP="00D55FAF">
      <w:pPr>
        <w:pStyle w:val="Textoindependiente"/>
        <w:numPr>
          <w:ilvl w:val="1"/>
          <w:numId w:val="17"/>
        </w:numPr>
        <w:ind w:left="993" w:right="39"/>
        <w:jc w:val="both"/>
        <w:rPr>
          <w:rFonts w:ascii="Arial" w:hAnsi="Arial" w:cs="Arial"/>
          <w:b/>
          <w:bCs/>
          <w:i/>
        </w:rPr>
      </w:pPr>
      <w:r w:rsidRPr="00B70C16">
        <w:rPr>
          <w:rFonts w:ascii="Arial" w:hAnsi="Arial" w:cs="Arial"/>
          <w:b/>
          <w:bCs/>
          <w:i/>
        </w:rPr>
        <w:t xml:space="preserve">Obran en el sumario los originales de </w:t>
      </w:r>
      <w:r w:rsidRPr="00B70C16">
        <w:rPr>
          <w:rFonts w:ascii="Arial" w:hAnsi="Arial" w:cs="Arial"/>
          <w:b/>
          <w:bCs/>
          <w:i/>
        </w:rPr>
        <w:lastRenderedPageBreak/>
        <w:t>la documentación referida.</w:t>
      </w:r>
    </w:p>
    <w:p w14:paraId="2AD31F02" w14:textId="77777777" w:rsidR="00CD5DB7" w:rsidRPr="00B70C16" w:rsidRDefault="00CD5DB7" w:rsidP="00CD5DB7">
      <w:pPr>
        <w:pStyle w:val="Textoindependiente"/>
        <w:ind w:left="238" w:right="39"/>
        <w:jc w:val="both"/>
        <w:rPr>
          <w:rFonts w:ascii="Arial" w:hAnsi="Arial" w:cs="Arial"/>
          <w:b/>
          <w:bCs/>
          <w:i/>
        </w:rPr>
      </w:pPr>
    </w:p>
    <w:p w14:paraId="00596C7E" w14:textId="1800ACB5" w:rsidR="00CD5DB7" w:rsidRPr="00B70C16" w:rsidRDefault="00CD5DB7" w:rsidP="00D55FAF">
      <w:pPr>
        <w:pStyle w:val="Textoindependiente"/>
        <w:numPr>
          <w:ilvl w:val="0"/>
          <w:numId w:val="15"/>
        </w:numPr>
        <w:ind w:left="567" w:right="39"/>
        <w:jc w:val="both"/>
        <w:rPr>
          <w:rFonts w:ascii="Arial" w:hAnsi="Arial" w:cs="Arial"/>
          <w:b/>
          <w:bCs/>
          <w:i/>
        </w:rPr>
      </w:pPr>
      <w:r w:rsidRPr="00B70C16">
        <w:rPr>
          <w:rFonts w:ascii="Arial" w:hAnsi="Arial" w:cs="Arial"/>
          <w:b/>
          <w:bCs/>
          <w:i/>
        </w:rPr>
        <w:t>Por otra parte el requisito de la RATIFICACIÓN está satisfecho, pues mediante diligencia de fecha PRIMERO DE MARZO DEL AÑO EN CURSO, compareció ante el Regidor de Servicios Municipales y de Mercados y Comercio en Vía Pública, la CONCESIONARIA JOSEFINA AGUILAR RUIZ, a ratificar su deseo de ceder los derechos que le concede su concesión a favor de quien dijo ser su hija la C. MATILDE MARTÍNEZ AGUILAR, quien cumplió con las obligaciones a que está sujeta de acuerdo al número II de los referidos LINEAMIENTOS PARA TRÁMITES ADMINISTRATIVOS DE LOS MERCADOS PÚBLICOS", pues obran en el presente expediente:</w:t>
      </w:r>
    </w:p>
    <w:p w14:paraId="01A3CC4F" w14:textId="77777777" w:rsidR="00CD5DB7" w:rsidRPr="00B70C16" w:rsidRDefault="00CD5DB7" w:rsidP="00CD5DB7">
      <w:pPr>
        <w:pStyle w:val="Textoindependiente"/>
        <w:ind w:left="238" w:right="39"/>
        <w:jc w:val="both"/>
        <w:rPr>
          <w:rFonts w:ascii="Arial" w:hAnsi="Arial" w:cs="Arial"/>
          <w:b/>
          <w:bCs/>
          <w:i/>
        </w:rPr>
      </w:pPr>
    </w:p>
    <w:p w14:paraId="03E19E76" w14:textId="771A8094"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Su correspondiente solicitud, debidamente requisitada;</w:t>
      </w:r>
    </w:p>
    <w:p w14:paraId="0188D9B8" w14:textId="1F205E6A"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Exhibió el Formato Único de Mercados, debidamente requisitado;</w:t>
      </w:r>
    </w:p>
    <w:p w14:paraId="7A150D28" w14:textId="37D2D7DC"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La correspondiente acta de sesión de derechos;</w:t>
      </w:r>
    </w:p>
    <w:p w14:paraId="14A6A2E8" w14:textId="2EAFD41C"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Originales tanto de las actas de nacimiento del cesionario y del cedente;</w:t>
      </w:r>
    </w:p>
    <w:p w14:paraId="57C46889" w14:textId="2A691110"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Copia de las identificaciones oficiales, tanto del cesionario como del cedente;</w:t>
      </w:r>
    </w:p>
    <w:p w14:paraId="24EB29D6" w14:textId="1BC052F4"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La Cédula de Situación Fiscal de Mercados 2022, en el que consta que quedó registrado en el Sistema de Ingresos Municipales el pago pro(sic) actualización anual de Caseta con giro de PAN, con número 178 ubicado en la zona "ZONA COMIDAS Y PAN", es de observarse que este tipo de documentos se expide, cuando no existen adeudos de años anteriores;</w:t>
      </w:r>
    </w:p>
    <w:p w14:paraId="6CB0B6F4" w14:textId="3C3B20B3"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La constancia de verificación y reconocimiento del local comercial en cuestión;</w:t>
      </w:r>
    </w:p>
    <w:p w14:paraId="5267A208" w14:textId="4362467F" w:rsidR="00CD5DB7" w:rsidRPr="00B70C16" w:rsidRDefault="00CD5DB7" w:rsidP="00B70C16">
      <w:pPr>
        <w:pStyle w:val="Textoindependiente"/>
        <w:numPr>
          <w:ilvl w:val="0"/>
          <w:numId w:val="18"/>
        </w:numPr>
        <w:ind w:left="993" w:right="39"/>
        <w:jc w:val="both"/>
        <w:rPr>
          <w:rFonts w:ascii="Arial" w:hAnsi="Arial" w:cs="Arial"/>
          <w:b/>
          <w:bCs/>
          <w:i/>
        </w:rPr>
      </w:pPr>
      <w:r w:rsidRPr="00B70C16">
        <w:rPr>
          <w:rFonts w:ascii="Arial" w:hAnsi="Arial" w:cs="Arial"/>
          <w:b/>
          <w:bCs/>
          <w:i/>
        </w:rPr>
        <w:t>La designación de beneficiario y el testimonio de dos testigos.</w:t>
      </w:r>
    </w:p>
    <w:p w14:paraId="6CBFDC41" w14:textId="77777777" w:rsidR="00CD5DB7" w:rsidRPr="00B70C16" w:rsidRDefault="00CD5DB7" w:rsidP="00CD5DB7">
      <w:pPr>
        <w:pStyle w:val="Textoindependiente"/>
        <w:ind w:left="238" w:right="39"/>
        <w:jc w:val="both"/>
        <w:rPr>
          <w:rFonts w:ascii="Arial" w:hAnsi="Arial" w:cs="Arial"/>
          <w:b/>
          <w:bCs/>
          <w:i/>
        </w:rPr>
      </w:pPr>
    </w:p>
    <w:p w14:paraId="1771912B" w14:textId="77777777"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De lo anterior está Comisión dictaminadora, llega a la determinación, 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B70C16">
        <w:rPr>
          <w:rFonts w:ascii="Arial" w:hAnsi="Arial" w:cs="Arial"/>
          <w:b/>
          <w:bCs/>
          <w:i/>
        </w:rPr>
        <w:t>MANFIESTADA</w:t>
      </w:r>
      <w:proofErr w:type="spellEnd"/>
      <w:r w:rsidRPr="00B70C16">
        <w:rPr>
          <w:rFonts w:ascii="Arial" w:hAnsi="Arial" w:cs="Arial"/>
          <w:b/>
          <w:bCs/>
          <w:i/>
        </w:rPr>
        <w:t xml:space="preserve">(sic) ANTE AUTORIDAD COMPETENTE Y CUYO PROCEDIMIENTO FUE HECHO COMO LO MARCA LA NORMATIVA </w:t>
      </w:r>
      <w:r w:rsidRPr="00B70C16">
        <w:rPr>
          <w:rFonts w:ascii="Arial" w:hAnsi="Arial" w:cs="Arial"/>
          <w:b/>
          <w:bCs/>
          <w:i/>
        </w:rPr>
        <w:lastRenderedPageBreak/>
        <w:t>CORRESPONDIENTE Y PORQUE A PREGUNTA EXPRESA EN DICHA DILIGENCIA POR EL REGIDOR DE SERVICIOS MUNICIPALES, DE MERCADOS Y COMERCIO EN VÍA PÚBLICA, DE QUE SI ESTABA PRESIONADA O COACCIONADA PARA CEDER SUS DERECHOS, LA CONCESIONARIA MANIFESTÓ QUE NO, QUE ESE ACTO ERA POR SU LIBRE VOLUNTAD; en consecuencia, SEGUNDO.- la(sic) Comisión de Mercados y Comercio en Vía Pública, propone al H: Cabildo, APRUEBE LA CESIÓN DE DERECHOS que realiza la CONCESIONARIA JOSEFINA AGUILAR RUIZ, a favor de la C. MATILDE MARTÍNEZ AGUILAR, respecto del puesto fijo número 178, con objeto/contrato: 1050000006276, con giro de "PAN" ubicado en la Zona de pan y comedores, del Mercado de Abasto, "MARGARITA MAZA DE JUÁREZ"; por cuya razón se emite el siguiente:</w:t>
      </w:r>
    </w:p>
    <w:p w14:paraId="7ADAD34B" w14:textId="77777777" w:rsidR="00CD5DB7" w:rsidRPr="00B70C16" w:rsidRDefault="00CD5DB7" w:rsidP="00CD5DB7">
      <w:pPr>
        <w:pStyle w:val="Textoindependiente"/>
        <w:ind w:left="238" w:right="39"/>
        <w:jc w:val="both"/>
        <w:rPr>
          <w:rFonts w:ascii="Arial" w:hAnsi="Arial" w:cs="Arial"/>
          <w:b/>
          <w:bCs/>
          <w:i/>
        </w:rPr>
      </w:pPr>
    </w:p>
    <w:p w14:paraId="37E8D8AF" w14:textId="044FFF4C" w:rsidR="00CD5DB7" w:rsidRPr="00B70C16" w:rsidRDefault="00CD5DB7" w:rsidP="00B70C16">
      <w:pPr>
        <w:pStyle w:val="Textoindependiente"/>
        <w:ind w:left="238" w:right="39"/>
        <w:jc w:val="center"/>
        <w:rPr>
          <w:rFonts w:ascii="Arial" w:hAnsi="Arial" w:cs="Arial"/>
          <w:b/>
          <w:bCs/>
          <w:i/>
        </w:rPr>
      </w:pPr>
      <w:r w:rsidRPr="00B70C16">
        <w:rPr>
          <w:rFonts w:ascii="Arial" w:hAnsi="Arial" w:cs="Arial"/>
          <w:b/>
          <w:bCs/>
          <w:i/>
        </w:rPr>
        <w:t>D</w:t>
      </w:r>
      <w:r w:rsidR="00B70C16">
        <w:rPr>
          <w:rFonts w:ascii="Arial" w:hAnsi="Arial" w:cs="Arial"/>
          <w:b/>
          <w:bCs/>
          <w:i/>
        </w:rPr>
        <w:t xml:space="preserve"> </w:t>
      </w:r>
      <w:r w:rsidRPr="00B70C16">
        <w:rPr>
          <w:rFonts w:ascii="Arial" w:hAnsi="Arial" w:cs="Arial"/>
          <w:b/>
          <w:bCs/>
          <w:i/>
        </w:rPr>
        <w:t>I</w:t>
      </w:r>
      <w:r w:rsidR="00B70C16">
        <w:rPr>
          <w:rFonts w:ascii="Arial" w:hAnsi="Arial" w:cs="Arial"/>
          <w:b/>
          <w:bCs/>
          <w:i/>
        </w:rPr>
        <w:t xml:space="preserve"> </w:t>
      </w:r>
      <w:r w:rsidRPr="00B70C16">
        <w:rPr>
          <w:rFonts w:ascii="Arial" w:hAnsi="Arial" w:cs="Arial"/>
          <w:b/>
          <w:bCs/>
          <w:i/>
        </w:rPr>
        <w:t>C</w:t>
      </w:r>
      <w:r w:rsidR="00B70C16">
        <w:rPr>
          <w:rFonts w:ascii="Arial" w:hAnsi="Arial" w:cs="Arial"/>
          <w:b/>
          <w:bCs/>
          <w:i/>
        </w:rPr>
        <w:t xml:space="preserve"> </w:t>
      </w:r>
      <w:r w:rsidRPr="00B70C16">
        <w:rPr>
          <w:rFonts w:ascii="Arial" w:hAnsi="Arial" w:cs="Arial"/>
          <w:b/>
          <w:bCs/>
          <w:i/>
        </w:rPr>
        <w:t>T</w:t>
      </w:r>
      <w:r w:rsidR="00B70C16">
        <w:rPr>
          <w:rFonts w:ascii="Arial" w:hAnsi="Arial" w:cs="Arial"/>
          <w:b/>
          <w:bCs/>
          <w:i/>
        </w:rPr>
        <w:t xml:space="preserve"> </w:t>
      </w:r>
      <w:r w:rsidRPr="00B70C16">
        <w:rPr>
          <w:rFonts w:ascii="Arial" w:hAnsi="Arial" w:cs="Arial"/>
          <w:b/>
          <w:bCs/>
          <w:i/>
        </w:rPr>
        <w:t>A</w:t>
      </w:r>
      <w:r w:rsidR="00B70C16">
        <w:rPr>
          <w:rFonts w:ascii="Arial" w:hAnsi="Arial" w:cs="Arial"/>
          <w:b/>
          <w:bCs/>
          <w:i/>
        </w:rPr>
        <w:t xml:space="preserve"> </w:t>
      </w:r>
      <w:r w:rsidRPr="00B70C16">
        <w:rPr>
          <w:rFonts w:ascii="Arial" w:hAnsi="Arial" w:cs="Arial"/>
          <w:b/>
          <w:bCs/>
          <w:i/>
        </w:rPr>
        <w:t>M</w:t>
      </w:r>
      <w:r w:rsidR="00B70C16">
        <w:rPr>
          <w:rFonts w:ascii="Arial" w:hAnsi="Arial" w:cs="Arial"/>
          <w:b/>
          <w:bCs/>
          <w:i/>
        </w:rPr>
        <w:t xml:space="preserve"> </w:t>
      </w:r>
      <w:r w:rsidRPr="00B70C16">
        <w:rPr>
          <w:rFonts w:ascii="Arial" w:hAnsi="Arial" w:cs="Arial"/>
          <w:b/>
          <w:bCs/>
          <w:i/>
        </w:rPr>
        <w:t>E</w:t>
      </w:r>
      <w:r w:rsidR="00B70C16">
        <w:rPr>
          <w:rFonts w:ascii="Arial" w:hAnsi="Arial" w:cs="Arial"/>
          <w:b/>
          <w:bCs/>
          <w:i/>
        </w:rPr>
        <w:t xml:space="preserve"> </w:t>
      </w:r>
      <w:r w:rsidRPr="00B70C16">
        <w:rPr>
          <w:rFonts w:ascii="Arial" w:hAnsi="Arial" w:cs="Arial"/>
          <w:b/>
          <w:bCs/>
          <w:i/>
        </w:rPr>
        <w:t>N</w:t>
      </w:r>
    </w:p>
    <w:p w14:paraId="7ACD95E6" w14:textId="77777777" w:rsidR="00CD5DB7" w:rsidRPr="00B70C16" w:rsidRDefault="00CD5DB7" w:rsidP="00CD5DB7">
      <w:pPr>
        <w:pStyle w:val="Textoindependiente"/>
        <w:ind w:left="238" w:right="39"/>
        <w:jc w:val="both"/>
        <w:rPr>
          <w:rFonts w:ascii="Arial" w:hAnsi="Arial" w:cs="Arial"/>
          <w:b/>
          <w:bCs/>
          <w:i/>
        </w:rPr>
      </w:pPr>
    </w:p>
    <w:p w14:paraId="3BFCA113" w14:textId="41E9BAFC"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B70C16">
        <w:rPr>
          <w:rFonts w:ascii="Arial" w:hAnsi="Arial" w:cs="Arial"/>
          <w:b/>
          <w:bCs/>
          <w:i/>
        </w:rPr>
        <w:t>POLICIA</w:t>
      </w:r>
      <w:proofErr w:type="spellEnd"/>
      <w:r w:rsidRPr="00B70C16">
        <w:rPr>
          <w:rFonts w:ascii="Arial" w:hAnsi="Arial" w:cs="Arial"/>
          <w:b/>
          <w:bCs/>
          <w:i/>
        </w:rPr>
        <w:t xml:space="preserve">(sic) Y GOBIERNO DEL MUNICIPIO DE OAXACA DE JUÁREZ; DETERMINA APROBAR LA CESIÓN DE DERECHOS que realiza la CONCESIONARIA JOSEFINA AGUILAR RUIZ, A FAVOR DE SU </w:t>
      </w:r>
      <w:r w:rsidRPr="00B70C16">
        <w:rPr>
          <w:rFonts w:ascii="Arial" w:hAnsi="Arial" w:cs="Arial"/>
          <w:b/>
          <w:bCs/>
          <w:i/>
          <w:u w:val="single"/>
        </w:rPr>
        <w:t>HIJA LA C. MATILDE MARTÍNEZ AGUILAR</w:t>
      </w:r>
      <w:r w:rsidRPr="00B70C16">
        <w:rPr>
          <w:rFonts w:ascii="Arial" w:hAnsi="Arial" w:cs="Arial"/>
          <w:b/>
          <w:bCs/>
          <w:i/>
        </w:rPr>
        <w:t xml:space="preserve">, RESPECTO DEL PUESTO FIJO NÚMERO 178, CON OBJETO/CONTRATO: 1050000006276, CON GIRO DE "PAN" UBICADO EN LA ZONA DE PAN Y COMEDORES, DEL MERCADO DE ABASTO, "MARGARITA MAZA DE JUÁREZ", DEL MUNICIPIO DE OAXACA DE JUÁREZ. - - - </w:t>
      </w:r>
    </w:p>
    <w:p w14:paraId="65BC2DF1" w14:textId="77777777" w:rsidR="00CD5DB7" w:rsidRPr="00B70C16" w:rsidRDefault="00CD5DB7" w:rsidP="00CD5DB7">
      <w:pPr>
        <w:pStyle w:val="Textoindependiente"/>
        <w:ind w:left="238" w:right="39"/>
        <w:jc w:val="both"/>
        <w:rPr>
          <w:rFonts w:ascii="Arial" w:hAnsi="Arial" w:cs="Arial"/>
          <w:b/>
          <w:bCs/>
          <w:i/>
        </w:rPr>
      </w:pPr>
    </w:p>
    <w:p w14:paraId="7F3B60CC" w14:textId="2D53721F" w:rsidR="00CD5DB7" w:rsidRPr="00B70C16" w:rsidRDefault="001F7E76" w:rsidP="00CD5DB7">
      <w:pPr>
        <w:pStyle w:val="Textoindependiente"/>
        <w:ind w:left="238" w:right="39"/>
        <w:jc w:val="both"/>
        <w:rPr>
          <w:rFonts w:ascii="Arial" w:hAnsi="Arial" w:cs="Arial"/>
          <w:b/>
          <w:bCs/>
          <w:i/>
        </w:rPr>
      </w:pPr>
      <w:proofErr w:type="gramStart"/>
      <w:r>
        <w:rPr>
          <w:rFonts w:ascii="Arial" w:hAnsi="Arial" w:cs="Arial"/>
          <w:b/>
          <w:bCs/>
          <w:i/>
        </w:rPr>
        <w:t>SEGUNDO.</w:t>
      </w:r>
      <w:r w:rsidR="00CD5DB7" w:rsidRPr="00B70C16">
        <w:rPr>
          <w:rFonts w:ascii="Arial" w:hAnsi="Arial" w:cs="Arial"/>
          <w:b/>
          <w:bCs/>
          <w:i/>
        </w:rPr>
        <w:t>–</w:t>
      </w:r>
      <w:proofErr w:type="gramEnd"/>
      <w:r>
        <w:rPr>
          <w:rFonts w:ascii="Arial" w:hAnsi="Arial" w:cs="Arial"/>
          <w:b/>
          <w:bCs/>
          <w:i/>
        </w:rPr>
        <w:t xml:space="preserve"> </w:t>
      </w:r>
      <w:proofErr w:type="spellStart"/>
      <w:r w:rsidR="00CD5DB7" w:rsidRPr="00B70C16">
        <w:rPr>
          <w:rFonts w:ascii="Arial" w:hAnsi="Arial" w:cs="Arial"/>
          <w:b/>
          <w:bCs/>
          <w:i/>
        </w:rPr>
        <w:t>NOTIFIQUESE</w:t>
      </w:r>
      <w:proofErr w:type="spellEnd"/>
      <w:r w:rsidR="00CD5DB7" w:rsidRPr="00B70C16">
        <w:rPr>
          <w:rFonts w:ascii="Arial" w:hAnsi="Arial" w:cs="Arial"/>
          <w:b/>
          <w:bCs/>
          <w:i/>
        </w:rPr>
        <w:t xml:space="preserve">(sic) A LA DIRECCIÓN DE INGRESO DEL MUNICIPIO DE OAXACA DE JUÁREZ, EL CONTENIDO DEL PRESENTE DICTAMEN PARA LOS TRÁMITES ADMINISTRATIVOS CORRESPONDIENTES. - - </w:t>
      </w:r>
    </w:p>
    <w:p w14:paraId="23FD61AE" w14:textId="77777777" w:rsidR="00CD5DB7" w:rsidRPr="00B70C16" w:rsidRDefault="00CD5DB7" w:rsidP="00CD5DB7">
      <w:pPr>
        <w:pStyle w:val="Textoindependiente"/>
        <w:ind w:left="238" w:right="39"/>
        <w:jc w:val="both"/>
        <w:rPr>
          <w:rFonts w:ascii="Arial" w:hAnsi="Arial" w:cs="Arial"/>
          <w:b/>
          <w:bCs/>
          <w:i/>
        </w:rPr>
      </w:pPr>
    </w:p>
    <w:p w14:paraId="4A991585" w14:textId="77777777"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6DDB69D4" w14:textId="77777777" w:rsidR="00CD5DB7" w:rsidRPr="00B70C16" w:rsidRDefault="00CD5DB7" w:rsidP="00CD5DB7">
      <w:pPr>
        <w:pStyle w:val="Textoindependiente"/>
        <w:ind w:left="238" w:right="39"/>
        <w:jc w:val="both"/>
        <w:rPr>
          <w:rFonts w:ascii="Arial" w:hAnsi="Arial" w:cs="Arial"/>
          <w:b/>
          <w:bCs/>
          <w:i/>
        </w:rPr>
      </w:pPr>
    </w:p>
    <w:p w14:paraId="1577D40B"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 xml:space="preserve">"ARTÍCULO 45.- Los concesionarios de los locales destinados al servicio de Mercado están </w:t>
      </w:r>
      <w:r w:rsidRPr="00B70C16">
        <w:rPr>
          <w:rFonts w:ascii="Arial" w:hAnsi="Arial" w:cs="Arial"/>
          <w:b/>
          <w:bCs/>
        </w:rPr>
        <w:t>obligados</w:t>
      </w:r>
      <w:r w:rsidRPr="00B70C16">
        <w:rPr>
          <w:rFonts w:ascii="Arial" w:hAnsi="Arial" w:cs="Arial"/>
          <w:b/>
          <w:bCs/>
          <w:i/>
        </w:rPr>
        <w:t xml:space="preserve"> a:</w:t>
      </w:r>
    </w:p>
    <w:p w14:paraId="310E5E5F" w14:textId="77777777" w:rsidR="00CD5DB7" w:rsidRPr="00B70C16" w:rsidRDefault="00CD5DB7" w:rsidP="00CD5DB7">
      <w:pPr>
        <w:pStyle w:val="Textoindependiente"/>
        <w:ind w:left="238" w:right="39"/>
        <w:jc w:val="both"/>
        <w:rPr>
          <w:rFonts w:ascii="Arial" w:hAnsi="Arial" w:cs="Arial"/>
          <w:b/>
          <w:bCs/>
          <w:i/>
        </w:rPr>
      </w:pPr>
    </w:p>
    <w:p w14:paraId="0F473B15"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3AB23C91"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FRACCIÓN III.- Tratar al público con la consideración debida.</w:t>
      </w:r>
    </w:p>
    <w:p w14:paraId="62CA5965"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FRACCIÓN IV.- Utilizar un lenguaje decente.</w:t>
      </w:r>
    </w:p>
    <w:p w14:paraId="07D465EA"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rPr>
        <w:t>FRACCIÓN</w:t>
      </w:r>
      <w:r w:rsidRPr="00B70C16">
        <w:rPr>
          <w:rFonts w:ascii="Arial" w:hAnsi="Arial" w:cs="Arial"/>
          <w:b/>
          <w:bCs/>
          <w:i/>
        </w:rPr>
        <w:t xml:space="preserve"> V.- Mantener limpieza absoluta en el interior y exterior inmediato al local concesionado.</w:t>
      </w:r>
    </w:p>
    <w:p w14:paraId="7A567CE6"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rPr>
        <w:t>FRACCIÓN</w:t>
      </w:r>
      <w:r w:rsidRPr="00B70C16">
        <w:rPr>
          <w:rFonts w:ascii="Arial" w:hAnsi="Arial" w:cs="Arial"/>
          <w:b/>
          <w:bCs/>
          <w:i/>
        </w:rPr>
        <w:t xml:space="preserve"> </w:t>
      </w:r>
      <w:proofErr w:type="gramStart"/>
      <w:r w:rsidRPr="00B70C16">
        <w:rPr>
          <w:rFonts w:ascii="Arial" w:hAnsi="Arial" w:cs="Arial"/>
          <w:b/>
          <w:bCs/>
          <w:i/>
        </w:rPr>
        <w:t>VI.-</w:t>
      </w:r>
      <w:proofErr w:type="gramEnd"/>
      <w:r w:rsidRPr="00B70C16">
        <w:rPr>
          <w:rFonts w:ascii="Arial" w:hAnsi="Arial" w:cs="Arial"/>
          <w:b/>
          <w:bCs/>
          <w:i/>
        </w:rPr>
        <w:t xml:space="preserve"> No acopiar ni aglomerar mercancías en los mostradores a mayor altura que la permitida (3 metros del piso).</w:t>
      </w:r>
    </w:p>
    <w:p w14:paraId="63027AEA"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 xml:space="preserve">FRACCIÓN VII.- No utilizar fuego ni substancias inflamables con excepción de las personas que expenden alimentos. </w:t>
      </w:r>
    </w:p>
    <w:p w14:paraId="71324A7B"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FRACCIÓN VIII.- Los horarios de cierre y apertura se hará de acuerdo a las costumbres y necesidades de cada mercado.</w:t>
      </w:r>
    </w:p>
    <w:p w14:paraId="31604AF8"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 xml:space="preserve">FRACCIÓN </w:t>
      </w:r>
      <w:r w:rsidRPr="00B70C16">
        <w:rPr>
          <w:rFonts w:ascii="Arial" w:hAnsi="Arial" w:cs="Arial"/>
          <w:b/>
          <w:bCs/>
        </w:rPr>
        <w:t>IX</w:t>
      </w:r>
      <w:r w:rsidRPr="00B70C16">
        <w:rPr>
          <w:rFonts w:ascii="Arial" w:hAnsi="Arial" w:cs="Arial"/>
          <w:b/>
          <w:bCs/>
          <w:i/>
        </w:rPr>
        <w:t>.- Mantener abierta diariamente la caseta, local o espacio consignado a fin de que se cumplan con el destino para el cual fue designado.</w:t>
      </w:r>
    </w:p>
    <w:p w14:paraId="5628D05A" w14:textId="77777777"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i/>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(sic)</w:t>
      </w:r>
    </w:p>
    <w:p w14:paraId="56CC6804" w14:textId="2C2ABECC" w:rsidR="00CD5DB7" w:rsidRPr="00B70C16" w:rsidRDefault="00CD5DB7" w:rsidP="00B70C16">
      <w:pPr>
        <w:pStyle w:val="Textoindependiente"/>
        <w:ind w:left="598" w:right="39"/>
        <w:jc w:val="both"/>
        <w:rPr>
          <w:rFonts w:ascii="Arial" w:hAnsi="Arial" w:cs="Arial"/>
          <w:b/>
          <w:bCs/>
          <w:i/>
        </w:rPr>
      </w:pPr>
      <w:r w:rsidRPr="00B70C16">
        <w:rPr>
          <w:rFonts w:ascii="Arial" w:hAnsi="Arial" w:cs="Arial"/>
          <w:b/>
          <w:bCs/>
        </w:rPr>
        <w:t>FRACCIÓN</w:t>
      </w:r>
      <w:r w:rsidRPr="00B70C16">
        <w:rPr>
          <w:rFonts w:ascii="Arial" w:hAnsi="Arial" w:cs="Arial"/>
          <w:b/>
          <w:bCs/>
          <w:i/>
        </w:rPr>
        <w:t xml:space="preserve"> XII.- No ingerir bebidas embriagantes dentro de los</w:t>
      </w:r>
      <w:r w:rsidR="00B70C16">
        <w:rPr>
          <w:rFonts w:ascii="Arial" w:hAnsi="Arial" w:cs="Arial"/>
          <w:b/>
          <w:bCs/>
          <w:i/>
        </w:rPr>
        <w:t xml:space="preserve"> </w:t>
      </w:r>
      <w:r w:rsidRPr="00B70C16">
        <w:rPr>
          <w:rFonts w:ascii="Arial" w:hAnsi="Arial" w:cs="Arial"/>
          <w:b/>
          <w:bCs/>
          <w:i/>
        </w:rPr>
        <w:t>locales, espacios, puestos o casetas concesionadas."</w:t>
      </w:r>
    </w:p>
    <w:p w14:paraId="7ABF36F1" w14:textId="77777777" w:rsidR="00CD5DB7" w:rsidRPr="00B70C16" w:rsidRDefault="00CD5DB7" w:rsidP="00CD5DB7">
      <w:pPr>
        <w:pStyle w:val="Textoindependiente"/>
        <w:ind w:left="238" w:right="39"/>
        <w:jc w:val="both"/>
        <w:rPr>
          <w:rFonts w:ascii="Arial" w:hAnsi="Arial" w:cs="Arial"/>
          <w:b/>
          <w:bCs/>
          <w:i/>
        </w:rPr>
      </w:pPr>
    </w:p>
    <w:p w14:paraId="14ABC56C" w14:textId="2B47295F" w:rsidR="00CD5DB7" w:rsidRPr="00B70C16" w:rsidRDefault="00611D04" w:rsidP="00CD5DB7">
      <w:pPr>
        <w:pStyle w:val="Textoindependiente"/>
        <w:ind w:left="238" w:right="39"/>
        <w:jc w:val="both"/>
        <w:rPr>
          <w:rFonts w:ascii="Arial" w:hAnsi="Arial" w:cs="Arial"/>
          <w:b/>
          <w:bCs/>
          <w:i/>
        </w:rPr>
      </w:pPr>
      <w:r>
        <w:rPr>
          <w:rFonts w:ascii="Arial" w:hAnsi="Arial" w:cs="Arial"/>
          <w:b/>
          <w:bCs/>
          <w:i/>
        </w:rPr>
        <w:t xml:space="preserve">CUARTO.- </w:t>
      </w:r>
      <w:r w:rsidR="00CD5DB7" w:rsidRPr="00B70C16">
        <w:rPr>
          <w:rFonts w:ascii="Arial" w:hAnsi="Arial" w:cs="Arial"/>
          <w:b/>
          <w:bCs/>
          <w:i/>
        </w:rPr>
        <w:t>Se le hace del conocimiento a la ciudadana MATILDE MARTÍNEZ</w:t>
      </w:r>
      <w:r w:rsidR="00C5274D">
        <w:rPr>
          <w:rFonts w:ascii="Arial" w:hAnsi="Arial" w:cs="Arial"/>
          <w:b/>
          <w:bCs/>
          <w:i/>
        </w:rPr>
        <w:t xml:space="preserve"> AGUILAR,</w:t>
      </w:r>
      <w:r w:rsidR="00CD5DB7" w:rsidRPr="00B70C16">
        <w:rPr>
          <w:rFonts w:ascii="Arial" w:hAnsi="Arial" w:cs="Arial"/>
          <w:b/>
          <w:bCs/>
          <w:i/>
        </w:rPr>
        <w:t xml:space="preserve">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w:t>
      </w:r>
      <w:r w:rsidR="00CD5DB7" w:rsidRPr="00B70C16">
        <w:rPr>
          <w:rFonts w:ascii="Arial" w:hAnsi="Arial" w:cs="Arial"/>
          <w:b/>
          <w:bCs/>
          <w:i/>
        </w:rPr>
        <w:lastRenderedPageBreak/>
        <w:t xml:space="preserve">fracción VI, incisos a) y b), y fracción III inciso a), y </w:t>
      </w:r>
      <w:r>
        <w:rPr>
          <w:rFonts w:ascii="Arial" w:hAnsi="Arial" w:cs="Arial"/>
          <w:b/>
          <w:bCs/>
          <w:i/>
        </w:rPr>
        <w:t>97 fracciones XI, XV y XVII de la</w:t>
      </w:r>
      <w:r w:rsidR="00CD5DB7" w:rsidRPr="00B70C16">
        <w:rPr>
          <w:rFonts w:ascii="Arial" w:hAnsi="Arial" w:cs="Arial"/>
          <w:b/>
          <w:bCs/>
          <w:i/>
        </w:rPr>
        <w:t xml:space="preserve"> Ley de Transparencia y Acceso a la Información Pública para el Estado de Oaxaca, respectivamente.- - - - - - - - - - - - - - - - </w:t>
      </w:r>
      <w:r w:rsidR="001F45B8">
        <w:rPr>
          <w:rFonts w:ascii="Arial" w:hAnsi="Arial" w:cs="Arial"/>
          <w:b/>
          <w:bCs/>
          <w:i/>
        </w:rPr>
        <w:t>- - - - - - -</w:t>
      </w:r>
    </w:p>
    <w:p w14:paraId="1CC17C1B" w14:textId="77777777" w:rsidR="00CD5DB7" w:rsidRPr="00B70C16" w:rsidRDefault="00CD5DB7" w:rsidP="00CD5DB7">
      <w:pPr>
        <w:pStyle w:val="Textoindependiente"/>
        <w:ind w:left="238" w:right="39"/>
        <w:jc w:val="both"/>
        <w:rPr>
          <w:rFonts w:ascii="Arial" w:hAnsi="Arial" w:cs="Arial"/>
          <w:b/>
          <w:bCs/>
          <w:i/>
        </w:rPr>
      </w:pPr>
    </w:p>
    <w:p w14:paraId="45C2D04E" w14:textId="0D92C66F"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QUINTO. - El Honorable Ayuntamiento de Oaxaca de Juárez, a través de la Dirección del Mercado de Abasto supervisará que la concesionaria se apegue a las normas establecidas, de tal modo que, se garantice la generalidad, suficiencia, regularidad y seguridad del servicio. - - - - - - - - - - - - - - - - - - </w:t>
      </w:r>
    </w:p>
    <w:p w14:paraId="5DBE1886" w14:textId="77777777" w:rsidR="00CD5DB7" w:rsidRPr="00B70C16" w:rsidRDefault="00CD5DB7" w:rsidP="00CD5DB7">
      <w:pPr>
        <w:pStyle w:val="Textoindependiente"/>
        <w:ind w:left="238" w:right="39"/>
        <w:jc w:val="both"/>
        <w:rPr>
          <w:rFonts w:ascii="Arial" w:hAnsi="Arial" w:cs="Arial"/>
          <w:b/>
          <w:bCs/>
          <w:i/>
        </w:rPr>
      </w:pPr>
    </w:p>
    <w:p w14:paraId="60BFC4DD" w14:textId="37261571"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SEXTO. - Se le hace saber a la ahora concesionaria que es causa de revocación de la concesión, cualquiera de las establecidas en el artículo 15 del Reglamento de los Mercados Públicos de la Ciudad de Oaxaca. - </w:t>
      </w:r>
    </w:p>
    <w:p w14:paraId="37F0399D" w14:textId="77777777" w:rsidR="00CD5DB7" w:rsidRPr="00B70C16" w:rsidRDefault="00CD5DB7" w:rsidP="00CD5DB7">
      <w:pPr>
        <w:pStyle w:val="Textoindependiente"/>
        <w:ind w:left="238" w:right="39"/>
        <w:jc w:val="both"/>
        <w:rPr>
          <w:rFonts w:ascii="Arial" w:hAnsi="Arial" w:cs="Arial"/>
          <w:b/>
          <w:bCs/>
          <w:i/>
        </w:rPr>
      </w:pPr>
    </w:p>
    <w:p w14:paraId="15DF0205" w14:textId="304A42AA" w:rsidR="00CD5DB7" w:rsidRPr="00B70C16" w:rsidRDefault="00611D04" w:rsidP="00CD5DB7">
      <w:pPr>
        <w:pStyle w:val="Textoindependiente"/>
        <w:ind w:left="238" w:right="39"/>
        <w:jc w:val="both"/>
        <w:rPr>
          <w:rFonts w:ascii="Arial" w:hAnsi="Arial" w:cs="Arial"/>
          <w:b/>
          <w:bCs/>
          <w:i/>
        </w:rPr>
      </w:pPr>
      <w:proofErr w:type="gramStart"/>
      <w:r>
        <w:rPr>
          <w:rFonts w:ascii="Arial" w:hAnsi="Arial" w:cs="Arial"/>
          <w:b/>
          <w:bCs/>
          <w:i/>
        </w:rPr>
        <w:t>SÉPTIMO.-</w:t>
      </w:r>
      <w:proofErr w:type="gramEnd"/>
      <w:r>
        <w:rPr>
          <w:rFonts w:ascii="Arial" w:hAnsi="Arial" w:cs="Arial"/>
          <w:b/>
          <w:bCs/>
          <w:i/>
        </w:rPr>
        <w:t xml:space="preserve"> </w:t>
      </w:r>
      <w:r w:rsidR="00CD5DB7" w:rsidRPr="00B70C16">
        <w:rPr>
          <w:rFonts w:ascii="Arial" w:hAnsi="Arial" w:cs="Arial"/>
          <w:b/>
          <w:bCs/>
          <w:i/>
        </w:rPr>
        <w:t xml:space="preserve">El presente dictamen, constituye el documento comprobatorio que acredita la titularidad del derecho de concesión, a favor de la C. MATILDE MARTÍNEZ AGUILAR. - - - - - </w:t>
      </w:r>
    </w:p>
    <w:p w14:paraId="275D4652" w14:textId="77777777" w:rsidR="00CD5DB7" w:rsidRPr="00B70C16" w:rsidRDefault="00CD5DB7" w:rsidP="00CD5DB7">
      <w:pPr>
        <w:pStyle w:val="Textoindependiente"/>
        <w:ind w:left="238" w:right="39"/>
        <w:jc w:val="both"/>
        <w:rPr>
          <w:rFonts w:ascii="Arial" w:hAnsi="Arial" w:cs="Arial"/>
          <w:b/>
          <w:bCs/>
          <w:i/>
        </w:rPr>
      </w:pPr>
    </w:p>
    <w:p w14:paraId="405F7CB9" w14:textId="14ECC707"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OCTAVO. - Gírese oficio al Secretario de Gobierno y al titular de la Dirección de</w:t>
      </w:r>
      <w:r w:rsidR="00611D04">
        <w:rPr>
          <w:rFonts w:ascii="Arial" w:hAnsi="Arial" w:cs="Arial"/>
          <w:b/>
          <w:bCs/>
          <w:i/>
        </w:rPr>
        <w:t>l</w:t>
      </w:r>
      <w:r w:rsidRPr="00B70C16">
        <w:rPr>
          <w:rFonts w:ascii="Arial" w:hAnsi="Arial" w:cs="Arial"/>
          <w:b/>
          <w:bCs/>
          <w:i/>
        </w:rPr>
        <w:t xml:space="preserve"> Mercado de Abasto del Municipio de Oaxaca de Juárez, a efecto de continuar con los trámites administrativos correspondientes y dar cumplimiento al presente dictamen en el ámbito de sus atribuciones. - - - - - - - - - - - - - - </w:t>
      </w:r>
    </w:p>
    <w:p w14:paraId="2A40A33E" w14:textId="77777777" w:rsidR="00CD5DB7" w:rsidRPr="00B70C16" w:rsidRDefault="00CD5DB7" w:rsidP="00CD5DB7">
      <w:pPr>
        <w:pStyle w:val="Textoindependiente"/>
        <w:ind w:left="238" w:right="39"/>
        <w:jc w:val="both"/>
        <w:rPr>
          <w:rFonts w:ascii="Arial" w:hAnsi="Arial" w:cs="Arial"/>
          <w:b/>
          <w:bCs/>
          <w:i/>
        </w:rPr>
      </w:pPr>
    </w:p>
    <w:p w14:paraId="0CC359CB" w14:textId="1B36A1A3"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 - - - - - - - - - - - - - - - - - - - - - - - </w:t>
      </w:r>
    </w:p>
    <w:p w14:paraId="3D58732C" w14:textId="77777777" w:rsidR="00CD5DB7" w:rsidRPr="00B70C16" w:rsidRDefault="00CD5DB7" w:rsidP="00CD5DB7">
      <w:pPr>
        <w:pStyle w:val="Textoindependiente"/>
        <w:ind w:left="238" w:right="39"/>
        <w:jc w:val="both"/>
        <w:rPr>
          <w:rFonts w:ascii="Arial" w:hAnsi="Arial" w:cs="Arial"/>
          <w:b/>
          <w:bCs/>
          <w:i/>
        </w:rPr>
      </w:pPr>
    </w:p>
    <w:p w14:paraId="05474231" w14:textId="19F5BD8B"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DÉCIMO. -Notifíquese a la C. MATILDE MARTÍNEZ AGUILAR,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w:t>
      </w:r>
    </w:p>
    <w:p w14:paraId="19C31829" w14:textId="77777777" w:rsidR="00CD5DB7" w:rsidRPr="00B70C16" w:rsidRDefault="00CD5DB7" w:rsidP="00CD5DB7">
      <w:pPr>
        <w:pStyle w:val="Textoindependiente"/>
        <w:ind w:left="238" w:right="39"/>
        <w:jc w:val="both"/>
        <w:rPr>
          <w:rFonts w:ascii="Arial" w:hAnsi="Arial" w:cs="Arial"/>
          <w:b/>
          <w:bCs/>
          <w:i/>
        </w:rPr>
      </w:pPr>
    </w:p>
    <w:p w14:paraId="6C82A5DF" w14:textId="1D2A6BEF" w:rsidR="00CD5DB7" w:rsidRPr="00B70C16" w:rsidRDefault="00CD5DB7" w:rsidP="00CD5DB7">
      <w:pPr>
        <w:pStyle w:val="Textoindependiente"/>
        <w:ind w:left="238" w:right="39"/>
        <w:jc w:val="both"/>
        <w:rPr>
          <w:rFonts w:ascii="Arial" w:hAnsi="Arial" w:cs="Arial"/>
          <w:b/>
          <w:bCs/>
          <w:i/>
        </w:rPr>
      </w:pPr>
      <w:r w:rsidRPr="00B70C16">
        <w:rPr>
          <w:rFonts w:ascii="Arial" w:hAnsi="Arial" w:cs="Arial"/>
          <w:b/>
          <w:bCs/>
          <w:i/>
        </w:rPr>
        <w:t xml:space="preserve">DÉCIMO </w:t>
      </w:r>
      <w:proofErr w:type="gramStart"/>
      <w:r w:rsidRPr="00B70C16">
        <w:rPr>
          <w:rFonts w:ascii="Arial" w:hAnsi="Arial" w:cs="Arial"/>
          <w:b/>
          <w:bCs/>
          <w:i/>
        </w:rPr>
        <w:t>PRIMERO.-</w:t>
      </w:r>
      <w:proofErr w:type="gramEnd"/>
      <w:r w:rsidRPr="00B70C16">
        <w:rPr>
          <w:rFonts w:ascii="Arial" w:hAnsi="Arial" w:cs="Arial"/>
          <w:b/>
          <w:bCs/>
          <w:i/>
        </w:rPr>
        <w:t xml:space="preserve"> NOTIFÍQUESE Y CÚMPLASE. - - - - - - - - - - - - - -</w:t>
      </w:r>
      <w:r w:rsidR="00C5274D">
        <w:rPr>
          <w:rFonts w:ascii="Arial" w:hAnsi="Arial" w:cs="Arial"/>
          <w:b/>
          <w:bCs/>
          <w:i/>
        </w:rPr>
        <w:t xml:space="preserve"> </w:t>
      </w:r>
      <w:r w:rsidRPr="00B70C16">
        <w:rPr>
          <w:rFonts w:ascii="Arial" w:hAnsi="Arial" w:cs="Arial"/>
          <w:b/>
          <w:bCs/>
          <w:i/>
        </w:rPr>
        <w:t xml:space="preserve">- - - - - - - - - - - </w:t>
      </w:r>
      <w:r w:rsidR="00B70C16">
        <w:rPr>
          <w:rFonts w:ascii="Arial" w:hAnsi="Arial" w:cs="Arial"/>
          <w:b/>
          <w:bCs/>
          <w:i/>
        </w:rPr>
        <w:t xml:space="preserve">- </w:t>
      </w:r>
    </w:p>
    <w:p w14:paraId="749FFF92" w14:textId="385167D7" w:rsidR="00CD5DB7" w:rsidRDefault="00CD5DB7" w:rsidP="00CD5DB7">
      <w:pPr>
        <w:pStyle w:val="Textoindependiente"/>
        <w:ind w:left="238" w:right="39"/>
        <w:jc w:val="both"/>
        <w:rPr>
          <w:rFonts w:ascii="Arial" w:hAnsi="Arial" w:cs="Arial"/>
          <w:bCs/>
        </w:rPr>
      </w:pPr>
    </w:p>
    <w:p w14:paraId="429145A6" w14:textId="77777777" w:rsidR="00CD5DB7" w:rsidRPr="00DD256C" w:rsidRDefault="00CD5DB7" w:rsidP="00CD5DB7">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lastRenderedPageBreak/>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5A29BBA2" w14:textId="77777777" w:rsidR="00CD5DB7" w:rsidRPr="00DD256C" w:rsidRDefault="00CD5DB7" w:rsidP="00CD5DB7">
      <w:pPr>
        <w:pStyle w:val="Textoindependiente"/>
        <w:spacing w:before="10"/>
        <w:jc w:val="both"/>
        <w:rPr>
          <w:rFonts w:ascii="Arial" w:hAnsi="Arial" w:cs="Arial"/>
        </w:rPr>
      </w:pPr>
    </w:p>
    <w:p w14:paraId="0E1016E3" w14:textId="75F1C7A5" w:rsidR="00CD5DB7" w:rsidRPr="00DD256C" w:rsidRDefault="00CD5DB7" w:rsidP="00CD5DB7">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sidRPr="004D5E83">
        <w:rPr>
          <w:rFonts w:ascii="Arial" w:hAnsi="Arial" w:cs="Arial"/>
          <w:b/>
          <w:bCs/>
          <w:sz w:val="20"/>
          <w:szCs w:val="20"/>
        </w:rPr>
        <w:t>VEINTITRÉS</w:t>
      </w:r>
      <w:r w:rsidR="0057372F">
        <w:rPr>
          <w:rFonts w:ascii="Arial" w:hAnsi="Arial" w:cs="Arial"/>
        </w:rPr>
        <w:t xml:space="preserve"> </w:t>
      </w:r>
      <w:r w:rsidR="00C71BF0">
        <w:rPr>
          <w:rFonts w:ascii="Arial" w:hAnsi="Arial" w:cs="Arial"/>
          <w:b/>
          <w:bCs/>
          <w:sz w:val="20"/>
          <w:szCs w:val="20"/>
        </w:rPr>
        <w:t>DE MARZO DEL AÑO DOS MIL VEINTITRÉS.</w:t>
      </w:r>
    </w:p>
    <w:p w14:paraId="407D415A" w14:textId="77777777" w:rsidR="00CD5DB7" w:rsidRPr="00DD256C" w:rsidRDefault="00CD5DB7" w:rsidP="00CD5DB7">
      <w:pPr>
        <w:jc w:val="both"/>
        <w:rPr>
          <w:rFonts w:ascii="Arial" w:hAnsi="Arial" w:cs="Arial"/>
          <w:b/>
          <w:bCs/>
          <w:sz w:val="20"/>
          <w:szCs w:val="20"/>
        </w:rPr>
      </w:pPr>
    </w:p>
    <w:p w14:paraId="2040E586"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4B2189F"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6F678EE2"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72E16F81"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4D7FAE5C" w14:textId="77777777" w:rsidR="00CD5DB7" w:rsidRDefault="00CD5DB7" w:rsidP="00CD5DB7">
      <w:pPr>
        <w:ind w:left="284"/>
        <w:jc w:val="center"/>
        <w:rPr>
          <w:rFonts w:ascii="Arial" w:hAnsi="Arial" w:cs="Arial"/>
          <w:b/>
          <w:bCs/>
          <w:sz w:val="20"/>
          <w:szCs w:val="20"/>
        </w:rPr>
      </w:pPr>
    </w:p>
    <w:p w14:paraId="3650DB0F" w14:textId="5CA4FDFD" w:rsidR="00CD5DB7" w:rsidRDefault="00CD5DB7" w:rsidP="00CD5DB7">
      <w:pPr>
        <w:ind w:left="284"/>
        <w:jc w:val="center"/>
        <w:rPr>
          <w:rFonts w:ascii="Arial" w:hAnsi="Arial" w:cs="Arial"/>
          <w:b/>
          <w:bCs/>
          <w:sz w:val="20"/>
          <w:szCs w:val="20"/>
        </w:rPr>
      </w:pPr>
    </w:p>
    <w:p w14:paraId="40B0BDFC" w14:textId="34A123F2" w:rsidR="00A546ED" w:rsidRDefault="00A546ED" w:rsidP="00CD5DB7">
      <w:pPr>
        <w:ind w:left="284"/>
        <w:jc w:val="center"/>
        <w:rPr>
          <w:rFonts w:ascii="Arial" w:hAnsi="Arial" w:cs="Arial"/>
          <w:b/>
          <w:bCs/>
          <w:sz w:val="20"/>
          <w:szCs w:val="20"/>
        </w:rPr>
      </w:pPr>
    </w:p>
    <w:p w14:paraId="24ECC0C9" w14:textId="77777777" w:rsidR="00346FE5" w:rsidRDefault="00346FE5" w:rsidP="00CD5DB7">
      <w:pPr>
        <w:ind w:left="284"/>
        <w:jc w:val="center"/>
        <w:rPr>
          <w:rFonts w:ascii="Arial" w:hAnsi="Arial" w:cs="Arial"/>
          <w:b/>
          <w:bCs/>
          <w:sz w:val="20"/>
          <w:szCs w:val="20"/>
        </w:rPr>
      </w:pPr>
    </w:p>
    <w:p w14:paraId="56F0ADE8" w14:textId="77777777" w:rsidR="00CD5DB7" w:rsidRPr="00DD256C" w:rsidRDefault="00CD5DB7" w:rsidP="00CD5DB7">
      <w:pPr>
        <w:ind w:left="284"/>
        <w:jc w:val="center"/>
        <w:rPr>
          <w:rFonts w:ascii="Arial" w:hAnsi="Arial" w:cs="Arial"/>
          <w:b/>
          <w:bCs/>
          <w:sz w:val="20"/>
          <w:szCs w:val="20"/>
        </w:rPr>
      </w:pPr>
    </w:p>
    <w:p w14:paraId="6A4C86DA"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0B3D441" w14:textId="7C9DB7CA" w:rsidR="00CD5DB7" w:rsidRDefault="00CD5DB7" w:rsidP="00CD5DB7">
      <w:pPr>
        <w:rPr>
          <w:rFonts w:ascii="Arial" w:hAnsi="Arial" w:cs="Arial"/>
          <w:b/>
          <w:bCs/>
          <w:spacing w:val="-1"/>
          <w:sz w:val="20"/>
          <w:szCs w:val="20"/>
        </w:rPr>
      </w:pPr>
    </w:p>
    <w:p w14:paraId="49A0BF16" w14:textId="77777777" w:rsidR="00A546ED" w:rsidRDefault="00A546ED" w:rsidP="00CD5DB7">
      <w:pPr>
        <w:rPr>
          <w:rFonts w:ascii="Arial" w:hAnsi="Arial" w:cs="Arial"/>
          <w:b/>
          <w:bCs/>
          <w:spacing w:val="-1"/>
          <w:sz w:val="20"/>
          <w:szCs w:val="20"/>
        </w:rPr>
      </w:pPr>
    </w:p>
    <w:p w14:paraId="7DE291C8"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77FFB37E"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2795E322" w14:textId="77777777" w:rsidR="00CD5DB7" w:rsidRPr="00DD256C"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3C375AA8" w14:textId="77777777" w:rsidR="00CD5DB7" w:rsidRDefault="00CD5DB7" w:rsidP="00CD5DB7">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329DA790" w14:textId="71F206C6" w:rsidR="00CD5DB7" w:rsidRDefault="00CD5DB7" w:rsidP="00CD5DB7">
      <w:pPr>
        <w:ind w:left="284"/>
        <w:jc w:val="center"/>
        <w:rPr>
          <w:rFonts w:ascii="Arial" w:hAnsi="Arial" w:cs="Arial"/>
          <w:b/>
          <w:bCs/>
          <w:spacing w:val="-1"/>
          <w:sz w:val="20"/>
          <w:szCs w:val="20"/>
        </w:rPr>
      </w:pPr>
    </w:p>
    <w:p w14:paraId="6CFADD34" w14:textId="45EA3D28" w:rsidR="00A546ED" w:rsidRDefault="00A546ED" w:rsidP="00CD5DB7">
      <w:pPr>
        <w:ind w:left="284"/>
        <w:jc w:val="center"/>
        <w:rPr>
          <w:rFonts w:ascii="Arial" w:hAnsi="Arial" w:cs="Arial"/>
          <w:b/>
          <w:bCs/>
          <w:spacing w:val="-1"/>
          <w:sz w:val="20"/>
          <w:szCs w:val="20"/>
        </w:rPr>
      </w:pPr>
    </w:p>
    <w:p w14:paraId="4638FF7F" w14:textId="77777777" w:rsidR="00346FE5" w:rsidRDefault="00346FE5" w:rsidP="00CD5DB7">
      <w:pPr>
        <w:ind w:left="284"/>
        <w:jc w:val="center"/>
        <w:rPr>
          <w:rFonts w:ascii="Arial" w:hAnsi="Arial" w:cs="Arial"/>
          <w:b/>
          <w:bCs/>
          <w:spacing w:val="-1"/>
          <w:sz w:val="20"/>
          <w:szCs w:val="20"/>
        </w:rPr>
      </w:pPr>
    </w:p>
    <w:p w14:paraId="3D95E3AA" w14:textId="77777777" w:rsidR="00A546ED" w:rsidRDefault="00A546ED" w:rsidP="00CD5DB7">
      <w:pPr>
        <w:ind w:left="284"/>
        <w:jc w:val="center"/>
        <w:rPr>
          <w:rFonts w:ascii="Arial" w:hAnsi="Arial" w:cs="Arial"/>
          <w:b/>
          <w:bCs/>
          <w:spacing w:val="-1"/>
          <w:sz w:val="20"/>
          <w:szCs w:val="20"/>
        </w:rPr>
      </w:pPr>
    </w:p>
    <w:p w14:paraId="6532128E" w14:textId="77777777" w:rsidR="00CD5DB7" w:rsidRDefault="00CD5DB7" w:rsidP="00CD5DB7">
      <w:pPr>
        <w:ind w:left="284"/>
        <w:jc w:val="center"/>
        <w:rPr>
          <w:rFonts w:ascii="Arial" w:hAnsi="Arial" w:cs="Arial"/>
          <w:b/>
          <w:bCs/>
          <w:spacing w:val="-1"/>
          <w:sz w:val="20"/>
          <w:szCs w:val="20"/>
        </w:rPr>
      </w:pPr>
    </w:p>
    <w:p w14:paraId="4CFECA38" w14:textId="12ECD7E2" w:rsidR="00CD5DB7" w:rsidRDefault="000B50A4" w:rsidP="00CD5DB7">
      <w:pPr>
        <w:ind w:left="284"/>
        <w:jc w:val="center"/>
        <w:rPr>
          <w:rFonts w:ascii="Arial" w:hAnsi="Arial" w:cs="Arial"/>
          <w:b/>
          <w:bCs/>
          <w:sz w:val="20"/>
          <w:szCs w:val="20"/>
        </w:rPr>
      </w:pPr>
      <w:r>
        <w:rPr>
          <w:noProof/>
          <w:lang w:eastAsia="es-MX"/>
        </w:rPr>
        <w:drawing>
          <wp:anchor distT="0" distB="0" distL="0" distR="0" simplePos="0" relativeHeight="251628032" behindDoc="0" locked="0" layoutInCell="1" allowOverlap="1" wp14:anchorId="28159ADC" wp14:editId="1239257E">
            <wp:simplePos x="0" y="0"/>
            <wp:positionH relativeFrom="page">
              <wp:posOffset>4088765</wp:posOffset>
            </wp:positionH>
            <wp:positionV relativeFrom="paragraph">
              <wp:posOffset>294005</wp:posOffset>
            </wp:positionV>
            <wp:extent cx="2861310" cy="281305"/>
            <wp:effectExtent l="0" t="0" r="0" b="4445"/>
            <wp:wrapTopAndBottom/>
            <wp:docPr id="26"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r w:rsidR="00CD5DB7" w:rsidRPr="00DD256C">
        <w:rPr>
          <w:rFonts w:ascii="Arial" w:hAnsi="Arial" w:cs="Arial"/>
          <w:b/>
          <w:bCs/>
          <w:sz w:val="20"/>
          <w:szCs w:val="20"/>
        </w:rPr>
        <w:t>NORMA</w:t>
      </w:r>
      <w:r w:rsidR="00CD5DB7" w:rsidRPr="00DD256C">
        <w:rPr>
          <w:rFonts w:ascii="Arial" w:hAnsi="Arial" w:cs="Arial"/>
          <w:b/>
          <w:bCs/>
          <w:spacing w:val="-11"/>
          <w:sz w:val="20"/>
          <w:szCs w:val="20"/>
        </w:rPr>
        <w:t xml:space="preserve"> </w:t>
      </w:r>
      <w:r w:rsidR="00CD5DB7" w:rsidRPr="00DD256C">
        <w:rPr>
          <w:rFonts w:ascii="Arial" w:hAnsi="Arial" w:cs="Arial"/>
          <w:b/>
          <w:bCs/>
          <w:sz w:val="20"/>
          <w:szCs w:val="20"/>
        </w:rPr>
        <w:t>IRIS</w:t>
      </w:r>
      <w:r w:rsidR="00CD5DB7" w:rsidRPr="00DD256C">
        <w:rPr>
          <w:rFonts w:ascii="Arial" w:hAnsi="Arial" w:cs="Arial"/>
          <w:b/>
          <w:bCs/>
          <w:spacing w:val="-1"/>
          <w:sz w:val="20"/>
          <w:szCs w:val="20"/>
        </w:rPr>
        <w:t xml:space="preserve"> </w:t>
      </w:r>
      <w:r w:rsidR="00CD5DB7" w:rsidRPr="00DD256C">
        <w:rPr>
          <w:rFonts w:ascii="Arial" w:hAnsi="Arial" w:cs="Arial"/>
          <w:b/>
          <w:bCs/>
          <w:sz w:val="20"/>
          <w:szCs w:val="20"/>
        </w:rPr>
        <w:t>SANTIAGO</w:t>
      </w:r>
      <w:r w:rsidR="00CD5DB7" w:rsidRPr="00DD256C">
        <w:rPr>
          <w:rFonts w:ascii="Arial" w:hAnsi="Arial" w:cs="Arial"/>
          <w:b/>
          <w:bCs/>
          <w:spacing w:val="-1"/>
          <w:sz w:val="20"/>
          <w:szCs w:val="20"/>
        </w:rPr>
        <w:t xml:space="preserve"> </w:t>
      </w:r>
      <w:r w:rsidR="00CD5DB7" w:rsidRPr="00717B0E">
        <w:rPr>
          <w:rFonts w:ascii="Arial" w:hAnsi="Arial" w:cs="Arial"/>
          <w:b/>
          <w:bCs/>
          <w:spacing w:val="-1"/>
          <w:sz w:val="20"/>
          <w:szCs w:val="20"/>
        </w:rPr>
        <w:t>HERNÁNDEZ</w:t>
      </w:r>
      <w:r w:rsidR="00CD5DB7" w:rsidRPr="00DD256C">
        <w:rPr>
          <w:rFonts w:ascii="Arial" w:hAnsi="Arial" w:cs="Arial"/>
          <w:b/>
          <w:bCs/>
          <w:sz w:val="20"/>
          <w:szCs w:val="20"/>
        </w:rPr>
        <w:t>.</w:t>
      </w:r>
    </w:p>
    <w:p w14:paraId="410B78A5" w14:textId="640E47FE" w:rsidR="00440DC4" w:rsidRDefault="00440DC4" w:rsidP="00FF0806">
      <w:pPr>
        <w:rPr>
          <w:rFonts w:ascii="Arial" w:hAnsi="Arial" w:cs="Arial"/>
          <w:bCs/>
          <w:sz w:val="20"/>
          <w:szCs w:val="20"/>
        </w:rPr>
      </w:pPr>
    </w:p>
    <w:p w14:paraId="1C592370" w14:textId="77777777" w:rsidR="00440DC4" w:rsidRDefault="00440DC4" w:rsidP="00FF0806">
      <w:pPr>
        <w:rPr>
          <w:rFonts w:ascii="Arial" w:hAnsi="Arial" w:cs="Arial"/>
          <w:bCs/>
          <w:sz w:val="20"/>
          <w:szCs w:val="20"/>
        </w:rPr>
      </w:pPr>
    </w:p>
    <w:p w14:paraId="3E69AADB" w14:textId="77777777" w:rsidR="00A546ED" w:rsidRDefault="00A546ED" w:rsidP="00A546ED">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76CC7603" w14:textId="77777777" w:rsidR="00A546ED" w:rsidRPr="00571768" w:rsidRDefault="00A546ED" w:rsidP="00A546ED">
      <w:pPr>
        <w:tabs>
          <w:tab w:val="left" w:pos="1592"/>
          <w:tab w:val="left" w:pos="2836"/>
          <w:tab w:val="left" w:pos="3585"/>
        </w:tabs>
        <w:ind w:left="194"/>
        <w:jc w:val="both"/>
        <w:rPr>
          <w:rFonts w:ascii="Arial" w:hAnsi="Arial" w:cs="Arial"/>
          <w:sz w:val="20"/>
          <w:szCs w:val="20"/>
        </w:rPr>
      </w:pPr>
    </w:p>
    <w:p w14:paraId="378A2AE4" w14:textId="0DFB3893" w:rsidR="00440DC4" w:rsidRDefault="00A546ED" w:rsidP="00A546ED">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57372F">
        <w:rPr>
          <w:rFonts w:ascii="Arial" w:hAnsi="Arial" w:cs="Arial"/>
        </w:rPr>
        <w:t xml:space="preserve">veintitrés </w:t>
      </w:r>
      <w:r>
        <w:rPr>
          <w:rFonts w:ascii="Arial" w:hAnsi="Arial" w:cs="Arial"/>
        </w:rPr>
        <w:t>de marzo</w:t>
      </w:r>
      <w:r w:rsidRPr="00F46B42">
        <w:rPr>
          <w:rFonts w:ascii="Arial" w:hAnsi="Arial" w:cs="Arial"/>
        </w:rPr>
        <w:t xml:space="preserve"> </w:t>
      </w:r>
      <w:r w:rsidRPr="00F46B42">
        <w:rPr>
          <w:rFonts w:ascii="Arial" w:hAnsi="Arial" w:cs="Arial"/>
        </w:rPr>
        <w:lastRenderedPageBreak/>
        <w:t>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79B60D7B" w14:textId="77777777" w:rsidR="00346FE5" w:rsidRDefault="00346FE5" w:rsidP="00A546ED">
      <w:pPr>
        <w:pStyle w:val="Textoindependiente"/>
        <w:ind w:left="238" w:right="39"/>
        <w:jc w:val="both"/>
        <w:rPr>
          <w:rFonts w:ascii="Arial" w:hAnsi="Arial" w:cs="Arial"/>
        </w:rPr>
      </w:pPr>
    </w:p>
    <w:p w14:paraId="0990213B" w14:textId="2677BEE0" w:rsidR="00A546ED" w:rsidRPr="00A546ED" w:rsidRDefault="00A546ED" w:rsidP="00A546ED">
      <w:pPr>
        <w:pStyle w:val="Textoindependiente"/>
        <w:ind w:left="238" w:right="39"/>
        <w:jc w:val="center"/>
        <w:outlineLvl w:val="0"/>
        <w:rPr>
          <w:rFonts w:ascii="Arial" w:hAnsi="Arial" w:cs="Arial"/>
          <w:b/>
        </w:rPr>
      </w:pPr>
      <w:r w:rsidRPr="00A546ED">
        <w:rPr>
          <w:rFonts w:ascii="Arial" w:hAnsi="Arial" w:cs="Arial"/>
          <w:b/>
        </w:rPr>
        <w:t>DICTAMEN CMyCVP/CD/02/2023</w:t>
      </w:r>
    </w:p>
    <w:p w14:paraId="40F71BF2" w14:textId="397E820D" w:rsidR="00A546ED" w:rsidRPr="00346FE5" w:rsidRDefault="00A546ED" w:rsidP="00A546ED">
      <w:pPr>
        <w:pStyle w:val="Textoindependiente"/>
        <w:ind w:left="238" w:right="39"/>
        <w:jc w:val="both"/>
        <w:rPr>
          <w:rFonts w:ascii="Arial" w:hAnsi="Arial" w:cs="Arial"/>
        </w:rPr>
      </w:pPr>
    </w:p>
    <w:p w14:paraId="2393F0D7" w14:textId="55C314E7" w:rsidR="00A546ED" w:rsidRPr="001F7E76" w:rsidRDefault="00A546ED" w:rsidP="00A546ED">
      <w:pPr>
        <w:pStyle w:val="Textoindependiente"/>
        <w:ind w:left="238" w:right="39"/>
        <w:jc w:val="center"/>
        <w:rPr>
          <w:rFonts w:ascii="Arial" w:hAnsi="Arial" w:cs="Arial"/>
          <w:b/>
        </w:rPr>
      </w:pPr>
      <w:r w:rsidRPr="001F7E76">
        <w:rPr>
          <w:rFonts w:ascii="Arial" w:hAnsi="Arial" w:cs="Arial"/>
          <w:b/>
        </w:rPr>
        <w:t>C O N S I D E R A N D O</w:t>
      </w:r>
    </w:p>
    <w:p w14:paraId="7D8B3C9F" w14:textId="77777777" w:rsidR="00A546ED" w:rsidRPr="00346FE5" w:rsidRDefault="00A546ED" w:rsidP="00A546ED">
      <w:pPr>
        <w:pStyle w:val="Textoindependiente"/>
        <w:ind w:left="238" w:right="39"/>
        <w:jc w:val="both"/>
        <w:rPr>
          <w:rFonts w:ascii="Arial" w:hAnsi="Arial" w:cs="Arial"/>
        </w:rPr>
      </w:pPr>
    </w:p>
    <w:p w14:paraId="76E92598" w14:textId="77777777" w:rsidR="002678D6" w:rsidRDefault="00A546ED" w:rsidP="002678D6">
      <w:pPr>
        <w:pStyle w:val="Textoindependiente"/>
        <w:ind w:left="238" w:right="39"/>
        <w:jc w:val="both"/>
        <w:rPr>
          <w:rFonts w:ascii="Arial" w:hAnsi="Arial" w:cs="Arial"/>
        </w:rPr>
      </w:pPr>
      <w:r w:rsidRPr="00A546ED">
        <w:rPr>
          <w:rFonts w:ascii="Arial" w:hAnsi="Arial" w:cs="Arial"/>
          <w:b/>
        </w:rPr>
        <w:t>PRIMERO</w:t>
      </w:r>
      <w:r w:rsidRPr="00A546ED">
        <w:rPr>
          <w:rFonts w:ascii="Arial" w:hAnsi="Arial" w:cs="Arial"/>
        </w:rPr>
        <w:t xml:space="preserve">.- Que esta Comisión de Mercados y Comercio en Vía Pública del Municipio de Oaxaca de Juárez, es competente para conocer, estudiar y dictaminar sobre la </w:t>
      </w:r>
      <w:r w:rsidRPr="00A546ED">
        <w:rPr>
          <w:rFonts w:ascii="Arial" w:hAnsi="Arial" w:cs="Arial"/>
          <w:b/>
        </w:rPr>
        <w:t>Cesión de Derechos</w:t>
      </w:r>
      <w:r w:rsidRPr="00A546ED">
        <w:rPr>
          <w:rFonts w:ascii="Arial" w:hAnsi="Arial" w:cs="Arial"/>
        </w:rPr>
        <w:t xml:space="preserve"> de una Concesión de espacios ubicados en el Mercado de Abasto "Margarita Maza de Juárez",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A546ED">
        <w:rPr>
          <w:rFonts w:ascii="Arial" w:hAnsi="Arial" w:cs="Arial"/>
          <w:b/>
          <w:i/>
        </w:rPr>
        <w:t>Lineamientos para Trámites Administrativos de los Mercados Públicos.</w:t>
      </w:r>
      <w:r w:rsidRPr="00A546ED">
        <w:rPr>
          <w:rFonts w:ascii="Arial" w:hAnsi="Arial" w:cs="Arial"/>
        </w:rPr>
        <w:t>" - - - - - - - - - - - - - -</w:t>
      </w:r>
    </w:p>
    <w:p w14:paraId="7B7FF57A" w14:textId="5D7F478F" w:rsidR="002678D6" w:rsidRPr="00346FE5" w:rsidRDefault="00A546ED" w:rsidP="002678D6">
      <w:pPr>
        <w:pStyle w:val="Textoindependiente"/>
        <w:ind w:left="238" w:right="39"/>
        <w:jc w:val="both"/>
        <w:rPr>
          <w:rFonts w:ascii="Arial" w:hAnsi="Arial" w:cs="Arial"/>
          <w:sz w:val="16"/>
        </w:rPr>
      </w:pPr>
      <w:r w:rsidRPr="00A546ED">
        <w:rPr>
          <w:rFonts w:ascii="Arial" w:hAnsi="Arial" w:cs="Arial"/>
        </w:rPr>
        <w:t xml:space="preserve"> </w:t>
      </w:r>
    </w:p>
    <w:p w14:paraId="23B267E8" w14:textId="07982A40" w:rsidR="002678D6" w:rsidRDefault="002678D6" w:rsidP="002678D6">
      <w:pPr>
        <w:ind w:left="238" w:right="39"/>
        <w:jc w:val="both"/>
        <w:rPr>
          <w:rFonts w:ascii="Arial" w:hAnsi="Arial" w:cs="Arial"/>
          <w:bCs/>
          <w:sz w:val="20"/>
          <w:szCs w:val="20"/>
        </w:rPr>
      </w:pPr>
      <w:proofErr w:type="gramStart"/>
      <w:r w:rsidRPr="002678D6">
        <w:rPr>
          <w:rFonts w:ascii="Arial" w:hAnsi="Arial" w:cs="Arial"/>
          <w:b/>
          <w:bCs/>
          <w:sz w:val="20"/>
          <w:szCs w:val="20"/>
        </w:rPr>
        <w:t>SEGUNDO</w:t>
      </w:r>
      <w:r w:rsidRPr="002678D6">
        <w:rPr>
          <w:rFonts w:ascii="Arial" w:hAnsi="Arial" w:cs="Arial"/>
          <w:bCs/>
          <w:sz w:val="20"/>
          <w:szCs w:val="20"/>
        </w:rPr>
        <w:t>.-</w:t>
      </w:r>
      <w:proofErr w:type="gramEnd"/>
      <w:r w:rsidRPr="002678D6">
        <w:rPr>
          <w:rFonts w:ascii="Arial" w:hAnsi="Arial" w:cs="Arial"/>
          <w:bCs/>
          <w:sz w:val="20"/>
          <w:szCs w:val="20"/>
        </w:rPr>
        <w:t xml:space="preserve"> La figura Jurídica denominada Concesión Administrativa, se encuentra previsto en el TÍTULO TERCERO "</w:t>
      </w:r>
      <w:r w:rsidRPr="002678D6">
        <w:rPr>
          <w:rFonts w:ascii="Arial" w:hAnsi="Arial" w:cs="Arial"/>
          <w:bCs/>
          <w:i/>
          <w:sz w:val="20"/>
          <w:szCs w:val="20"/>
        </w:rPr>
        <w:t>DE LA CONCESIÓN DE SERVICIOS PÚBLICOS MUNICIPALES" CAPÍTULO I "OTORGAMIENTO Y RÉGIMEN DE LAS CONCESIONES</w:t>
      </w:r>
      <w:r w:rsidRPr="002678D6">
        <w:rPr>
          <w:rFonts w:ascii="Arial" w:hAnsi="Arial" w:cs="Arial"/>
          <w:bCs/>
          <w:sz w:val="20"/>
          <w:szCs w:val="20"/>
        </w:rPr>
        <w:t xml:space="preserve">" de la Ley de Planeación, Desarrollo Administrativo y Servicios Públicos Municipales, vigente en el Estado. - - - - - - - - - - - </w:t>
      </w:r>
    </w:p>
    <w:p w14:paraId="739995A4" w14:textId="77777777" w:rsidR="002678D6" w:rsidRPr="00346FE5" w:rsidRDefault="002678D6" w:rsidP="002678D6">
      <w:pPr>
        <w:ind w:left="238" w:right="39"/>
        <w:jc w:val="both"/>
        <w:rPr>
          <w:rFonts w:ascii="Arial" w:hAnsi="Arial" w:cs="Arial"/>
          <w:bCs/>
          <w:sz w:val="20"/>
          <w:szCs w:val="20"/>
        </w:rPr>
      </w:pPr>
    </w:p>
    <w:p w14:paraId="0E48E323" w14:textId="5E970BDA" w:rsidR="002678D6" w:rsidRPr="002678D6" w:rsidRDefault="002678D6" w:rsidP="002678D6">
      <w:pPr>
        <w:ind w:left="238" w:right="39"/>
        <w:jc w:val="both"/>
        <w:rPr>
          <w:rFonts w:ascii="Arial" w:hAnsi="Arial" w:cs="Arial"/>
          <w:bCs/>
          <w:sz w:val="20"/>
          <w:szCs w:val="20"/>
        </w:rPr>
      </w:pPr>
      <w:r w:rsidRPr="002678D6">
        <w:rPr>
          <w:rFonts w:ascii="Arial" w:hAnsi="Arial" w:cs="Arial"/>
          <w:b/>
          <w:bCs/>
          <w:sz w:val="20"/>
          <w:szCs w:val="20"/>
        </w:rPr>
        <w:t>TERCERO</w:t>
      </w:r>
      <w:r w:rsidRPr="002678D6">
        <w:rPr>
          <w:rFonts w:ascii="Arial" w:hAnsi="Arial" w:cs="Arial"/>
          <w:bCs/>
          <w:sz w:val="20"/>
          <w:szCs w:val="20"/>
        </w:rPr>
        <w:t xml:space="preserve">: </w:t>
      </w:r>
      <w:r w:rsidRPr="002678D6">
        <w:rPr>
          <w:rFonts w:ascii="Arial" w:hAnsi="Arial" w:cs="Arial"/>
          <w:b/>
          <w:bCs/>
          <w:sz w:val="20"/>
          <w:szCs w:val="20"/>
        </w:rPr>
        <w:t>Esta Comisión de Mercados y Comercio en Vía Pública</w:t>
      </w:r>
      <w:r w:rsidRPr="002678D6">
        <w:rPr>
          <w:rFonts w:ascii="Arial" w:hAnsi="Arial" w:cs="Arial"/>
          <w:bCs/>
          <w:sz w:val="20"/>
          <w:szCs w:val="20"/>
        </w:rPr>
        <w:t xml:space="preserve">, considera que cuenta con los elementos necesarios para resolver el presente expediente, por lo tanto, entrando al estudio y análisis de la solicitud realizada por la C. </w:t>
      </w:r>
      <w:r>
        <w:rPr>
          <w:rFonts w:ascii="Arial" w:hAnsi="Arial" w:cs="Arial"/>
          <w:bCs/>
          <w:sz w:val="20"/>
          <w:szCs w:val="20"/>
        </w:rPr>
        <w:t>ANA ISABEL JAVIER CARREÑO</w:t>
      </w:r>
      <w:r w:rsidRPr="002678D6">
        <w:rPr>
          <w:rFonts w:ascii="Arial" w:hAnsi="Arial" w:cs="Arial"/>
          <w:bCs/>
          <w:sz w:val="20"/>
          <w:szCs w:val="20"/>
        </w:rPr>
        <w:t xml:space="preserve"> y pruebas que obran en el expediente, tenemos: - - - - - - - - </w:t>
      </w:r>
      <w:r w:rsidR="000B50A4">
        <w:rPr>
          <w:rFonts w:ascii="Arial" w:hAnsi="Arial" w:cs="Arial"/>
          <w:bCs/>
          <w:sz w:val="20"/>
          <w:szCs w:val="20"/>
        </w:rPr>
        <w:t>- - - -</w:t>
      </w:r>
    </w:p>
    <w:p w14:paraId="1D3E5D81" w14:textId="77777777" w:rsidR="002678D6" w:rsidRPr="002678D6" w:rsidRDefault="002678D6" w:rsidP="002678D6">
      <w:pPr>
        <w:ind w:left="238" w:right="39"/>
        <w:jc w:val="both"/>
        <w:rPr>
          <w:rFonts w:ascii="Arial" w:hAnsi="Arial" w:cs="Arial"/>
          <w:bCs/>
          <w:sz w:val="20"/>
          <w:szCs w:val="20"/>
        </w:rPr>
      </w:pPr>
    </w:p>
    <w:p w14:paraId="1D24CA68" w14:textId="3D5B5D02" w:rsidR="002678D6" w:rsidRPr="00346FE5" w:rsidRDefault="002678D6" w:rsidP="00346FE5">
      <w:pPr>
        <w:widowControl/>
        <w:numPr>
          <w:ilvl w:val="0"/>
          <w:numId w:val="19"/>
        </w:numPr>
        <w:autoSpaceDE/>
        <w:autoSpaceDN/>
        <w:spacing w:after="160" w:line="259" w:lineRule="auto"/>
        <w:ind w:left="567" w:right="39"/>
        <w:jc w:val="both"/>
        <w:rPr>
          <w:rFonts w:ascii="Arial" w:hAnsi="Arial" w:cs="Arial"/>
          <w:bCs/>
          <w:sz w:val="20"/>
          <w:szCs w:val="20"/>
        </w:rPr>
      </w:pPr>
      <w:r w:rsidRPr="002678D6">
        <w:rPr>
          <w:rFonts w:ascii="Arial" w:hAnsi="Arial" w:cs="Arial"/>
          <w:bCs/>
          <w:sz w:val="20"/>
          <w:szCs w:val="20"/>
        </w:rPr>
        <w:t xml:space="preserve">El apartado II y VI de los </w:t>
      </w:r>
      <w:r w:rsidRPr="002678D6">
        <w:rPr>
          <w:rFonts w:ascii="Arial" w:hAnsi="Arial" w:cs="Arial"/>
          <w:b/>
          <w:bCs/>
          <w:sz w:val="20"/>
          <w:szCs w:val="20"/>
        </w:rPr>
        <w:t>Lineamientos para Trámites Administrativos de los Mercados Públicos</w:t>
      </w:r>
      <w:r w:rsidRPr="002678D6">
        <w:rPr>
          <w:rFonts w:ascii="Arial" w:hAnsi="Arial" w:cs="Arial"/>
          <w:bCs/>
          <w:sz w:val="20"/>
          <w:szCs w:val="20"/>
        </w:rPr>
        <w:t xml:space="preserve">, citan </w:t>
      </w:r>
      <w:r w:rsidRPr="002678D6">
        <w:rPr>
          <w:rFonts w:ascii="Arial" w:hAnsi="Arial" w:cs="Arial"/>
          <w:sz w:val="20"/>
          <w:szCs w:val="20"/>
        </w:rPr>
        <w:t>textualmente</w:t>
      </w:r>
      <w:r w:rsidRPr="002678D6">
        <w:rPr>
          <w:rFonts w:ascii="Arial" w:hAnsi="Arial" w:cs="Arial"/>
          <w:bCs/>
          <w:sz w:val="20"/>
          <w:szCs w:val="20"/>
        </w:rPr>
        <w:t>:</w:t>
      </w:r>
    </w:p>
    <w:p w14:paraId="2775B201" w14:textId="77777777" w:rsidR="002678D6" w:rsidRPr="002678D6" w:rsidRDefault="002678D6" w:rsidP="002678D6">
      <w:pPr>
        <w:ind w:left="851" w:right="39"/>
        <w:jc w:val="center"/>
        <w:rPr>
          <w:rFonts w:ascii="Arial" w:hAnsi="Arial" w:cs="Arial"/>
          <w:b/>
          <w:bCs/>
          <w:sz w:val="20"/>
          <w:szCs w:val="20"/>
        </w:rPr>
      </w:pPr>
      <w:r w:rsidRPr="002678D6">
        <w:rPr>
          <w:rFonts w:ascii="Arial" w:hAnsi="Arial" w:cs="Arial"/>
          <w:b/>
          <w:bCs/>
          <w:sz w:val="20"/>
          <w:szCs w:val="20"/>
        </w:rPr>
        <w:lastRenderedPageBreak/>
        <w:t xml:space="preserve">"II.- LINEAMIENTOS PARA EL TRÁMITE DE REGULARIZACIÓN DE CONCESIONARIO Y CESIÓN </w:t>
      </w:r>
      <w:r w:rsidRPr="002678D6">
        <w:rPr>
          <w:rFonts w:ascii="Arial" w:hAnsi="Arial" w:cs="Arial"/>
          <w:b/>
          <w:sz w:val="20"/>
          <w:szCs w:val="20"/>
        </w:rPr>
        <w:t>DE</w:t>
      </w:r>
      <w:r w:rsidRPr="002678D6">
        <w:rPr>
          <w:rFonts w:ascii="Arial" w:hAnsi="Arial" w:cs="Arial"/>
          <w:b/>
          <w:bCs/>
          <w:sz w:val="20"/>
          <w:szCs w:val="20"/>
        </w:rPr>
        <w:t xml:space="preserve"> DERECHOS:</w:t>
      </w:r>
    </w:p>
    <w:p w14:paraId="693A8902"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 xml:space="preserve">1.- </w:t>
      </w:r>
      <w:r w:rsidRPr="002678D6">
        <w:rPr>
          <w:rFonts w:ascii="Arial" w:hAnsi="Arial" w:cs="Arial"/>
          <w:b/>
          <w:sz w:val="20"/>
          <w:szCs w:val="20"/>
        </w:rPr>
        <w:t>SOLICITUD</w:t>
      </w:r>
      <w:r w:rsidRPr="002678D6">
        <w:rPr>
          <w:rFonts w:ascii="Arial" w:hAnsi="Arial" w:cs="Arial"/>
          <w:b/>
          <w:bCs/>
          <w:sz w:val="20"/>
          <w:szCs w:val="20"/>
        </w:rPr>
        <w:t xml:space="preserve"> DIRIGIDA AL ADMINISTRADOR DEL MERCADO CORRESPONDIENTE, PRESENTADA POR EL POSESIONARIO.</w:t>
      </w:r>
    </w:p>
    <w:p w14:paraId="05A6F7DC"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2.- FORMATO ÚNICO DE MERCADOS DEBIDAMENTE REQUISITADO.</w:t>
      </w:r>
    </w:p>
    <w:p w14:paraId="717F5623"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3.- ACTA DE CESIÓN DE DERECHOS ENTRE LOS PARTICULARES (EN CASOS APLICABLES).</w:t>
      </w:r>
    </w:p>
    <w:p w14:paraId="3D1864CA"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4.-ACTA DE NACIMIENTO DEL CESIONARIO Y DEL CEDENTE.</w:t>
      </w:r>
    </w:p>
    <w:p w14:paraId="6BDF7EC2"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5.- IDENTIFICACIÓN OFICIAL VIGENTE DEL CESIONARIO Y DEL CEDENTE.</w:t>
      </w:r>
    </w:p>
    <w:p w14:paraId="780ECF76"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6B39CCCA"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8.- CONSTANCIA DE VERIFICACIÓN y RECONOCIMIENTO DEL LOCAL COMERCIAL, PUESTO, CASETA O ESPACIO, EXPEDIDO POR PARTE DE LA ADMINISTRACIÓN DEL MERCADO CORRESPONDIENTE.</w:t>
      </w:r>
    </w:p>
    <w:p w14:paraId="23724304"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9.- CONSTANCIA DE OPINIÓN EMITIDA POR LA ORGANIZACIÓN O MESA DIRECTIVA, EN CASO DE PERTENECER A ALGUNA</w:t>
      </w:r>
    </w:p>
    <w:p w14:paraId="7181BE00"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10.- DESIGNACIÓN DE BENEFICIARIO (PRESENTAR LA COPIA DE LA CREDENCIAL DE ELECTOR VIGENTE, EN CASO DE SER MENOR DE EDAD, PRESENTAR LA DOCUMENTACIÓN DE SU TUTOR O ALBACEA).</w:t>
      </w:r>
    </w:p>
    <w:p w14:paraId="19630621"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11.-DOS TESTIGOS QUE ACREDITEN SU DICHO (IDENTIFICACIÓN OFICIAL VIGENTE Y COMPROBANTE DE DOMICILIO)."</w:t>
      </w:r>
    </w:p>
    <w:p w14:paraId="06EEEAD8" w14:textId="77777777" w:rsidR="002678D6" w:rsidRPr="002678D6" w:rsidRDefault="002678D6" w:rsidP="002678D6">
      <w:pPr>
        <w:ind w:left="238" w:right="39"/>
        <w:jc w:val="both"/>
        <w:rPr>
          <w:rFonts w:ascii="Arial" w:hAnsi="Arial" w:cs="Arial"/>
          <w:b/>
          <w:bCs/>
          <w:sz w:val="20"/>
          <w:szCs w:val="20"/>
        </w:rPr>
      </w:pPr>
    </w:p>
    <w:p w14:paraId="16B4258E" w14:textId="77777777" w:rsidR="002678D6" w:rsidRPr="002678D6" w:rsidRDefault="002678D6" w:rsidP="002678D6">
      <w:pPr>
        <w:ind w:left="709" w:right="39"/>
        <w:jc w:val="center"/>
        <w:rPr>
          <w:rFonts w:ascii="Arial" w:hAnsi="Arial" w:cs="Arial"/>
          <w:b/>
          <w:bCs/>
          <w:sz w:val="20"/>
          <w:szCs w:val="20"/>
        </w:rPr>
      </w:pPr>
      <w:r w:rsidRPr="002678D6">
        <w:rPr>
          <w:rFonts w:ascii="Arial" w:hAnsi="Arial" w:cs="Arial"/>
          <w:b/>
          <w:bCs/>
          <w:sz w:val="20"/>
          <w:szCs w:val="20"/>
        </w:rPr>
        <w:t>"</w:t>
      </w:r>
      <w:proofErr w:type="gramStart"/>
      <w:r w:rsidRPr="002678D6">
        <w:rPr>
          <w:rFonts w:ascii="Arial" w:hAnsi="Arial" w:cs="Arial"/>
          <w:b/>
          <w:bCs/>
          <w:sz w:val="20"/>
          <w:szCs w:val="20"/>
        </w:rPr>
        <w:t>VI.-</w:t>
      </w:r>
      <w:proofErr w:type="gramEnd"/>
      <w:r w:rsidRPr="002678D6">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 </w:t>
      </w:r>
    </w:p>
    <w:p w14:paraId="18117E32" w14:textId="77777777" w:rsidR="002678D6" w:rsidRPr="002678D6" w:rsidRDefault="002678D6" w:rsidP="002678D6">
      <w:pPr>
        <w:ind w:left="238" w:right="39"/>
        <w:jc w:val="both"/>
        <w:rPr>
          <w:rFonts w:ascii="Arial" w:hAnsi="Arial" w:cs="Arial"/>
          <w:b/>
          <w:bCs/>
          <w:sz w:val="20"/>
          <w:szCs w:val="20"/>
        </w:rPr>
      </w:pPr>
    </w:p>
    <w:p w14:paraId="7223142F"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lastRenderedPageBreak/>
        <w:t>1.- LA ADMINISTRACIÓN DEL MERCADO CORRESPONDIENTE, EMITIRÁ LA CONSTANCIA DE VERIFICACIÓN Y RECONOCIMIENTO, MISMA QUE DEBERÁ INCLUIR LOS SIGUIENTES DATOS:</w:t>
      </w:r>
    </w:p>
    <w:p w14:paraId="46CA4EFA"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5A44A90E"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7166EEE"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52AA6911" w14:textId="77777777" w:rsidR="002678D6" w:rsidRPr="002678D6" w:rsidRDefault="002678D6" w:rsidP="002678D6">
      <w:pPr>
        <w:ind w:left="598" w:right="39"/>
        <w:jc w:val="both"/>
        <w:rPr>
          <w:rFonts w:ascii="Arial" w:hAnsi="Arial" w:cs="Arial"/>
          <w:b/>
          <w:bCs/>
          <w:sz w:val="20"/>
          <w:szCs w:val="20"/>
        </w:rPr>
      </w:pPr>
      <w:proofErr w:type="gramStart"/>
      <w:r w:rsidRPr="002678D6">
        <w:rPr>
          <w:rFonts w:ascii="Arial" w:hAnsi="Arial" w:cs="Arial"/>
          <w:b/>
          <w:bCs/>
          <w:sz w:val="20"/>
          <w:szCs w:val="20"/>
        </w:rPr>
        <w:t>4,(</w:t>
      </w:r>
      <w:proofErr w:type="gramEnd"/>
      <w:r w:rsidRPr="002678D6">
        <w:rPr>
          <w:rFonts w:ascii="Arial" w:hAnsi="Arial" w:cs="Arial"/>
          <w:b/>
          <w:bCs/>
          <w:sz w:val="20"/>
          <w:szCs w:val="20"/>
        </w:rPr>
        <w:t>sic)- LA ADMINISTRACIÓN DEL MERCADO CORRESPONDIENTE, DEBERÁ CANALIZAR LOS EXPEDIENTES A LA DIRECCIÓN DE MERCADOS PÚBLICOS PARA REVISIÓN Y VISTO BUENO DEL TITULAR, A FIN DE QUE SE REMITA A LA REGIDURÍA DE SERVICIOS MUNICIPALES, Y DE MERCADOS Y VIA</w:t>
      </w:r>
      <w:r w:rsidRPr="002678D6">
        <w:rPr>
          <w:rFonts w:ascii="Arial" w:hAnsi="Arial" w:cs="Arial"/>
          <w:bCs/>
          <w:sz w:val="20"/>
          <w:szCs w:val="20"/>
        </w:rPr>
        <w:t xml:space="preserve">(sic) </w:t>
      </w:r>
      <w:r w:rsidRPr="002678D6">
        <w:rPr>
          <w:rFonts w:ascii="Arial" w:hAnsi="Arial" w:cs="Arial"/>
          <w:b/>
          <w:bCs/>
          <w:sz w:val="20"/>
          <w:szCs w:val="20"/>
        </w:rPr>
        <w:t>PÚBLICA.</w:t>
      </w:r>
    </w:p>
    <w:p w14:paraId="6E8D8B63" w14:textId="77777777" w:rsidR="002678D6" w:rsidRPr="002678D6" w:rsidRDefault="002678D6" w:rsidP="002678D6">
      <w:pPr>
        <w:ind w:left="598" w:right="39"/>
        <w:jc w:val="both"/>
        <w:rPr>
          <w:rFonts w:ascii="Arial" w:hAnsi="Arial" w:cs="Arial"/>
          <w:b/>
          <w:bCs/>
          <w:sz w:val="20"/>
          <w:szCs w:val="20"/>
        </w:rPr>
      </w:pPr>
    </w:p>
    <w:p w14:paraId="4729497A"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5F4B88C"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 xml:space="preserve">6.- UNA VEZ QUE LA COMISIÓN DE MERCADOS Y VÍA PÚBLICA DICTAMINE LA SOLICITUD PLANTEADA, EL INTERESADO SERÁ NOTIFICADO A TRAVÉS DE LA REGIDURÍA DE SERVICIOS MUNICIPALES Y DE </w:t>
      </w:r>
      <w:r w:rsidRPr="002678D6">
        <w:rPr>
          <w:rFonts w:ascii="Arial" w:hAnsi="Arial" w:cs="Arial"/>
          <w:b/>
          <w:bCs/>
          <w:sz w:val="20"/>
          <w:szCs w:val="20"/>
        </w:rPr>
        <w:lastRenderedPageBreak/>
        <w:t>MERCADOS Y VÍA PÚBLICA.</w:t>
      </w:r>
    </w:p>
    <w:p w14:paraId="68588390"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6BC07B3"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8.- EL INTERESADO DEBERÁ IDENTIFICARSE AL MOMENTO DE RECOGER LA ORDEN DE PAGO.</w:t>
      </w:r>
    </w:p>
    <w:p w14:paraId="16803672"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FB573C7" w14:textId="77777777" w:rsidR="002678D6" w:rsidRPr="002678D6" w:rsidRDefault="002678D6" w:rsidP="002678D6">
      <w:pPr>
        <w:ind w:left="598" w:right="39"/>
        <w:jc w:val="both"/>
        <w:rPr>
          <w:rFonts w:ascii="Arial" w:hAnsi="Arial" w:cs="Arial"/>
          <w:b/>
          <w:bCs/>
          <w:sz w:val="20"/>
          <w:szCs w:val="20"/>
        </w:rPr>
      </w:pPr>
      <w:r w:rsidRPr="002678D6">
        <w:rPr>
          <w:rFonts w:ascii="Arial" w:hAnsi="Arial" w:cs="Arial"/>
          <w:b/>
          <w:bCs/>
          <w:sz w:val="20"/>
          <w:szCs w:val="20"/>
        </w:rPr>
        <w:t>10.- EL COSTO DE CADA TRÁMITE ESTARÁ ESPECIFICADO EN LA LEY DE INGRESOS DEL MUNICIPIO DE OAXACA DE JUÁREZ, OAX., PARA EL EJERCICIO FISCAL VIGENTE."</w:t>
      </w:r>
    </w:p>
    <w:p w14:paraId="7F277441" w14:textId="77777777" w:rsidR="002678D6" w:rsidRPr="002678D6" w:rsidRDefault="002678D6" w:rsidP="002678D6">
      <w:pPr>
        <w:ind w:left="238" w:right="39"/>
        <w:jc w:val="both"/>
        <w:rPr>
          <w:rFonts w:ascii="Arial" w:hAnsi="Arial" w:cs="Arial"/>
          <w:b/>
          <w:bCs/>
          <w:sz w:val="20"/>
          <w:szCs w:val="20"/>
        </w:rPr>
      </w:pPr>
    </w:p>
    <w:p w14:paraId="27A3CF16" w14:textId="77777777" w:rsidR="002678D6" w:rsidRPr="002678D6" w:rsidRDefault="002678D6" w:rsidP="002678D6">
      <w:pPr>
        <w:ind w:left="238" w:right="39"/>
        <w:jc w:val="both"/>
        <w:rPr>
          <w:rFonts w:ascii="Arial" w:hAnsi="Arial" w:cs="Arial"/>
          <w:b/>
          <w:bCs/>
          <w:sz w:val="20"/>
          <w:szCs w:val="20"/>
        </w:rPr>
      </w:pPr>
      <w:r w:rsidRPr="002678D6">
        <w:rPr>
          <w:rFonts w:ascii="Arial" w:hAnsi="Arial" w:cs="Arial"/>
          <w:bCs/>
          <w:sz w:val="20"/>
          <w:szCs w:val="20"/>
        </w:rPr>
        <w:t>De dichos lineamientos en cita, podemos establecer que en el trámite de la CESIÓN DE DERECHOS, se requiere que, quien firme la solicitud sea la persona a</w:t>
      </w:r>
      <w:r w:rsidRPr="002678D6">
        <w:rPr>
          <w:rFonts w:ascii="Arial" w:hAnsi="Arial" w:cs="Arial"/>
          <w:b/>
          <w:bCs/>
          <w:sz w:val="20"/>
          <w:szCs w:val="20"/>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524C4101" w14:textId="77777777" w:rsidR="002678D6" w:rsidRPr="002678D6" w:rsidRDefault="002678D6" w:rsidP="002678D6">
      <w:pPr>
        <w:ind w:left="238" w:right="39"/>
        <w:jc w:val="both"/>
        <w:rPr>
          <w:rFonts w:ascii="Arial" w:hAnsi="Arial" w:cs="Arial"/>
          <w:b/>
          <w:bCs/>
          <w:sz w:val="20"/>
          <w:szCs w:val="20"/>
        </w:rPr>
      </w:pPr>
    </w:p>
    <w:p w14:paraId="45CF03E2" w14:textId="7E85F7E6" w:rsidR="002678D6" w:rsidRPr="002678D6" w:rsidRDefault="002678D6" w:rsidP="002678D6">
      <w:pPr>
        <w:ind w:left="238" w:right="39"/>
        <w:jc w:val="both"/>
        <w:rPr>
          <w:rFonts w:ascii="Arial" w:hAnsi="Arial" w:cs="Arial"/>
          <w:b/>
          <w:bCs/>
          <w:i/>
          <w:sz w:val="20"/>
          <w:szCs w:val="20"/>
          <w:u w:val="single"/>
        </w:rPr>
      </w:pPr>
      <w:r w:rsidRPr="002678D6">
        <w:rPr>
          <w:rFonts w:ascii="Arial" w:hAnsi="Arial" w:cs="Arial"/>
          <w:b/>
          <w:bCs/>
          <w:i/>
          <w:sz w:val="20"/>
          <w:szCs w:val="20"/>
        </w:rPr>
        <w:t xml:space="preserve">EL HECHO DE QUE LA AUTORIDAD </w:t>
      </w:r>
      <w:r w:rsidRPr="002678D6">
        <w:rPr>
          <w:rFonts w:ascii="Arial" w:hAnsi="Arial" w:cs="Arial"/>
          <w:b/>
          <w:bCs/>
          <w:i/>
          <w:sz w:val="20"/>
          <w:szCs w:val="20"/>
        </w:rPr>
        <w:lastRenderedPageBreak/>
        <w:t xml:space="preserve">MUNICIPAL, ORDENE LA RATIFICACIÓN POR PARTE DE LA CONCESIONARIA, DE SU DESEO DE CEDER A OTRA LOS DERECHOS QUE LE CONFIERE LA CONCESIÓN que le otorgó el H. Ayuntamiento, </w:t>
      </w:r>
      <w:r w:rsidRPr="002678D6">
        <w:rPr>
          <w:rFonts w:ascii="Arial" w:hAnsi="Arial" w:cs="Arial"/>
          <w:b/>
          <w:bCs/>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1D4BF48" w14:textId="77777777" w:rsidR="002678D6" w:rsidRPr="002678D6" w:rsidRDefault="002678D6" w:rsidP="002678D6">
      <w:pPr>
        <w:ind w:left="238" w:right="39"/>
        <w:jc w:val="both"/>
        <w:rPr>
          <w:rFonts w:ascii="Arial" w:hAnsi="Arial" w:cs="Arial"/>
          <w:b/>
          <w:bCs/>
          <w:i/>
          <w:sz w:val="20"/>
          <w:szCs w:val="20"/>
        </w:rPr>
      </w:pPr>
    </w:p>
    <w:p w14:paraId="33448B9D" w14:textId="60B663A4" w:rsidR="00A546ED" w:rsidRPr="002678D6" w:rsidRDefault="002678D6" w:rsidP="002678D6">
      <w:pPr>
        <w:widowControl/>
        <w:numPr>
          <w:ilvl w:val="0"/>
          <w:numId w:val="19"/>
        </w:numPr>
        <w:autoSpaceDE/>
        <w:autoSpaceDN/>
        <w:spacing w:after="160" w:line="259" w:lineRule="auto"/>
        <w:ind w:left="567" w:right="39"/>
        <w:jc w:val="both"/>
        <w:rPr>
          <w:rFonts w:ascii="Arial" w:hAnsi="Arial" w:cs="Arial"/>
          <w:b/>
          <w:bCs/>
          <w:i/>
          <w:sz w:val="20"/>
          <w:szCs w:val="20"/>
        </w:rPr>
      </w:pPr>
      <w:r w:rsidRPr="002678D6">
        <w:rPr>
          <w:rFonts w:ascii="Arial" w:hAnsi="Arial" w:cs="Arial"/>
          <w:b/>
          <w:bCs/>
          <w:i/>
          <w:sz w:val="20"/>
          <w:szCs w:val="20"/>
        </w:rPr>
        <w:t>En este sentido y al llevar a cabo un análisis de las constancias que obran en el sumario, tenemos que:</w:t>
      </w:r>
    </w:p>
    <w:p w14:paraId="6CD37487" w14:textId="5868FBC9" w:rsidR="00A546ED" w:rsidRPr="002678D6" w:rsidRDefault="00A546ED" w:rsidP="00E212FD">
      <w:pPr>
        <w:pStyle w:val="Textoindependiente"/>
        <w:numPr>
          <w:ilvl w:val="1"/>
          <w:numId w:val="21"/>
        </w:numPr>
        <w:ind w:left="993" w:right="39"/>
        <w:jc w:val="both"/>
        <w:rPr>
          <w:rFonts w:ascii="Arial" w:hAnsi="Arial" w:cs="Arial"/>
          <w:b/>
          <w:i/>
        </w:rPr>
      </w:pPr>
      <w:r w:rsidRPr="002678D6">
        <w:rPr>
          <w:rFonts w:ascii="Arial" w:hAnsi="Arial" w:cs="Arial"/>
          <w:b/>
          <w:i/>
        </w:rPr>
        <w:t xml:space="preserve">Con LA </w:t>
      </w:r>
      <w:r w:rsidRPr="002678D6">
        <w:rPr>
          <w:rFonts w:ascii="Arial" w:hAnsi="Arial" w:cs="Arial"/>
          <w:b/>
          <w:bCs/>
          <w:i/>
        </w:rPr>
        <w:t>CONSTANCIA</w:t>
      </w:r>
      <w:r w:rsidRPr="002678D6">
        <w:rPr>
          <w:rFonts w:ascii="Arial" w:hAnsi="Arial" w:cs="Arial"/>
          <w:b/>
          <w:i/>
        </w:rPr>
        <w:t xml:space="preserve"> DE VERIFICACIÓN Y RECONOCIMIENTO, de fecha seis de septiembre del año dos mil veintidós, está acreditada la existencia del puesto fijo número 163, con objeto/contrato:</w:t>
      </w:r>
      <w:r w:rsidR="002678D6" w:rsidRPr="002678D6">
        <w:rPr>
          <w:rFonts w:ascii="Arial" w:hAnsi="Arial" w:cs="Arial"/>
          <w:b/>
          <w:i/>
        </w:rPr>
        <w:t xml:space="preserve"> </w:t>
      </w:r>
      <w:r w:rsidRPr="002678D6">
        <w:rPr>
          <w:rFonts w:ascii="Arial" w:hAnsi="Arial" w:cs="Arial"/>
          <w:b/>
          <w:i/>
        </w:rPr>
        <w:t>1050000003020, con giro de "LOZA CORRIENTE" ubicado en la Zona de Artesanías y comedores, del Mercado de Abasto, "MARGARITA MAZA DE JUÁREZ;</w:t>
      </w:r>
    </w:p>
    <w:p w14:paraId="072A6000" w14:textId="1D564197" w:rsidR="00A546ED" w:rsidRPr="002678D6" w:rsidRDefault="00A546ED" w:rsidP="002678D6">
      <w:pPr>
        <w:pStyle w:val="Textoindependiente"/>
        <w:numPr>
          <w:ilvl w:val="1"/>
          <w:numId w:val="21"/>
        </w:numPr>
        <w:ind w:left="993" w:right="39"/>
        <w:jc w:val="both"/>
        <w:rPr>
          <w:rFonts w:ascii="Arial" w:hAnsi="Arial" w:cs="Arial"/>
          <w:b/>
          <w:i/>
        </w:rPr>
      </w:pPr>
      <w:r w:rsidRPr="002678D6">
        <w:rPr>
          <w:rFonts w:ascii="Arial" w:hAnsi="Arial" w:cs="Arial"/>
          <w:b/>
          <w:i/>
        </w:rPr>
        <w:t xml:space="preserve">CON LA FACTURA FOLIO DE IMPRESIÓN: JALTAMIRANO-001609, EN EL QUE CONSTA EL SELLO DIGITAL CFDI, EMITIDA POR EL MUNICIPIO DE OAXACA DE </w:t>
      </w:r>
      <w:proofErr w:type="spellStart"/>
      <w:r w:rsidRPr="002678D6">
        <w:rPr>
          <w:rFonts w:ascii="Arial" w:hAnsi="Arial" w:cs="Arial"/>
          <w:b/>
          <w:i/>
        </w:rPr>
        <w:t>JUAREZ</w:t>
      </w:r>
      <w:proofErr w:type="spellEnd"/>
      <w:r w:rsidRPr="002678D6">
        <w:rPr>
          <w:rFonts w:ascii="Arial" w:hAnsi="Arial" w:cs="Arial"/>
          <w:b/>
          <w:i/>
        </w:rPr>
        <w:t>(sic), que se describe en el RESULTANDO PRIMERO,</w:t>
      </w:r>
      <w:proofErr w:type="gramStart"/>
      <w:r w:rsidRPr="002678D6">
        <w:rPr>
          <w:rFonts w:ascii="Arial" w:hAnsi="Arial" w:cs="Arial"/>
          <w:b/>
          <w:i/>
        </w:rPr>
        <w:t>",(</w:t>
      </w:r>
      <w:proofErr w:type="gramEnd"/>
      <w:r w:rsidRPr="002678D6">
        <w:rPr>
          <w:rFonts w:ascii="Arial" w:hAnsi="Arial" w:cs="Arial"/>
          <w:b/>
          <w:i/>
        </w:rPr>
        <w:t>sic) se acredita que el mismo se encuentra al corriente de sus pagos; que con ambos documentos;</w:t>
      </w:r>
    </w:p>
    <w:p w14:paraId="7FB18456" w14:textId="5BCF0B07" w:rsidR="00A546ED" w:rsidRPr="002678D6" w:rsidRDefault="00A546ED" w:rsidP="002678D6">
      <w:pPr>
        <w:pStyle w:val="Textoindependiente"/>
        <w:numPr>
          <w:ilvl w:val="1"/>
          <w:numId w:val="21"/>
        </w:numPr>
        <w:ind w:left="993" w:right="39"/>
        <w:jc w:val="both"/>
        <w:rPr>
          <w:rFonts w:ascii="Arial" w:hAnsi="Arial" w:cs="Arial"/>
          <w:b/>
          <w:i/>
        </w:rPr>
      </w:pPr>
      <w:r w:rsidRPr="002678D6">
        <w:rPr>
          <w:rFonts w:ascii="Arial" w:hAnsi="Arial" w:cs="Arial"/>
          <w:b/>
          <w:i/>
        </w:rPr>
        <w:t>Se demuestra que dicha caseta está concesionado a favor de la C. ANA ISABEL JAVIER CARREÑO;</w:t>
      </w:r>
    </w:p>
    <w:p w14:paraId="582EDB1D" w14:textId="48CDCE05" w:rsidR="00A546ED" w:rsidRPr="002678D6" w:rsidRDefault="00A546ED" w:rsidP="002678D6">
      <w:pPr>
        <w:pStyle w:val="Textoindependiente"/>
        <w:numPr>
          <w:ilvl w:val="1"/>
          <w:numId w:val="21"/>
        </w:numPr>
        <w:ind w:left="993" w:right="39"/>
        <w:jc w:val="both"/>
        <w:rPr>
          <w:rFonts w:ascii="Arial" w:hAnsi="Arial" w:cs="Arial"/>
          <w:b/>
          <w:i/>
        </w:rPr>
      </w:pPr>
      <w:r w:rsidRPr="002678D6">
        <w:rPr>
          <w:rFonts w:ascii="Arial" w:hAnsi="Arial" w:cs="Arial"/>
          <w:b/>
          <w:i/>
        </w:rPr>
        <w:t>Que dicha caseta está al corriente en el pago de sus derechos de piso;</w:t>
      </w:r>
    </w:p>
    <w:p w14:paraId="1898DBC0" w14:textId="44512D3A" w:rsidR="00A546ED" w:rsidRPr="002678D6" w:rsidRDefault="00A546ED" w:rsidP="002678D6">
      <w:pPr>
        <w:pStyle w:val="Textoindependiente"/>
        <w:numPr>
          <w:ilvl w:val="1"/>
          <w:numId w:val="21"/>
        </w:numPr>
        <w:ind w:left="993" w:right="39"/>
        <w:jc w:val="both"/>
        <w:rPr>
          <w:rFonts w:ascii="Arial" w:hAnsi="Arial" w:cs="Arial"/>
          <w:b/>
          <w:i/>
        </w:rPr>
      </w:pPr>
      <w:r w:rsidRPr="002678D6">
        <w:rPr>
          <w:rFonts w:ascii="Arial" w:hAnsi="Arial" w:cs="Arial"/>
          <w:b/>
          <w:i/>
        </w:rPr>
        <w:t>Que la emisión de la constancia de verificación y reconocimiento, fue hecha por autoridad competente;</w:t>
      </w:r>
    </w:p>
    <w:p w14:paraId="3B332406" w14:textId="168EEA8B" w:rsidR="00A546ED" w:rsidRPr="002678D6" w:rsidRDefault="00A546ED" w:rsidP="002678D6">
      <w:pPr>
        <w:pStyle w:val="Textoindependiente"/>
        <w:numPr>
          <w:ilvl w:val="1"/>
          <w:numId w:val="21"/>
        </w:numPr>
        <w:ind w:left="993" w:right="39"/>
        <w:jc w:val="both"/>
        <w:rPr>
          <w:rFonts w:ascii="Arial" w:hAnsi="Arial" w:cs="Arial"/>
          <w:b/>
          <w:i/>
        </w:rPr>
      </w:pPr>
      <w:r w:rsidRPr="002678D6">
        <w:rPr>
          <w:rFonts w:ascii="Arial" w:hAnsi="Arial" w:cs="Arial"/>
          <w:b/>
          <w:i/>
        </w:rPr>
        <w:t xml:space="preserve">Obran en el sumario los originales de la documentación referida. </w:t>
      </w:r>
    </w:p>
    <w:p w14:paraId="33F9DAC3" w14:textId="77777777" w:rsidR="00A546ED" w:rsidRPr="00A546ED" w:rsidRDefault="00A546ED" w:rsidP="00A546ED">
      <w:pPr>
        <w:pStyle w:val="Textoindependiente"/>
        <w:ind w:left="238" w:right="39"/>
        <w:jc w:val="both"/>
        <w:rPr>
          <w:rFonts w:ascii="Arial" w:hAnsi="Arial" w:cs="Arial"/>
        </w:rPr>
      </w:pPr>
    </w:p>
    <w:p w14:paraId="134A49DA" w14:textId="72740C09" w:rsidR="00A546ED" w:rsidRPr="002678D6" w:rsidRDefault="00A546ED" w:rsidP="001341C4">
      <w:pPr>
        <w:widowControl/>
        <w:numPr>
          <w:ilvl w:val="0"/>
          <w:numId w:val="19"/>
        </w:numPr>
        <w:autoSpaceDE/>
        <w:autoSpaceDN/>
        <w:spacing w:line="259" w:lineRule="auto"/>
        <w:ind w:left="567" w:right="39"/>
        <w:jc w:val="both"/>
        <w:rPr>
          <w:rFonts w:ascii="Arial" w:hAnsi="Arial" w:cs="Arial"/>
          <w:b/>
          <w:bCs/>
          <w:i/>
          <w:sz w:val="20"/>
          <w:szCs w:val="20"/>
        </w:rPr>
      </w:pPr>
      <w:r w:rsidRPr="002678D6">
        <w:rPr>
          <w:rFonts w:ascii="Arial" w:hAnsi="Arial" w:cs="Arial"/>
          <w:b/>
          <w:bCs/>
          <w:i/>
          <w:sz w:val="20"/>
          <w:szCs w:val="20"/>
        </w:rPr>
        <w:t xml:space="preserve">Por otra </w:t>
      </w:r>
      <w:proofErr w:type="gramStart"/>
      <w:r w:rsidRPr="002678D6">
        <w:rPr>
          <w:rFonts w:ascii="Arial" w:hAnsi="Arial" w:cs="Arial"/>
          <w:b/>
          <w:bCs/>
          <w:i/>
          <w:sz w:val="20"/>
          <w:szCs w:val="20"/>
        </w:rPr>
        <w:t>parte</w:t>
      </w:r>
      <w:proofErr w:type="gramEnd"/>
      <w:r w:rsidRPr="002678D6">
        <w:rPr>
          <w:rFonts w:ascii="Arial" w:hAnsi="Arial" w:cs="Arial"/>
          <w:b/>
          <w:bCs/>
          <w:i/>
          <w:sz w:val="20"/>
          <w:szCs w:val="20"/>
        </w:rPr>
        <w:t xml:space="preserve"> el requisito de la RATIFICACIÓN está satisfecho, pues mediante diligencia de fecha TRECE DE </w:t>
      </w:r>
      <w:r w:rsidRPr="002678D6">
        <w:rPr>
          <w:rFonts w:ascii="Arial" w:hAnsi="Arial" w:cs="Arial"/>
          <w:b/>
          <w:bCs/>
          <w:i/>
          <w:sz w:val="20"/>
          <w:szCs w:val="20"/>
        </w:rPr>
        <w:lastRenderedPageBreak/>
        <w:t xml:space="preserve">ENERO DEL AÑO EN CURSO, compareció ante el Regidor de Servicios Municipales y de Mercados y Comercio en Vía Pública, la CONCESIONARIA ANA ISABEL </w:t>
      </w:r>
      <w:proofErr w:type="spellStart"/>
      <w:r w:rsidRPr="002678D6">
        <w:rPr>
          <w:rFonts w:ascii="Arial" w:hAnsi="Arial" w:cs="Arial"/>
          <w:b/>
          <w:bCs/>
          <w:i/>
          <w:sz w:val="20"/>
          <w:szCs w:val="20"/>
        </w:rPr>
        <w:t>JAVIERCARREÑO</w:t>
      </w:r>
      <w:proofErr w:type="spellEnd"/>
      <w:r w:rsidRPr="002678D6">
        <w:rPr>
          <w:rFonts w:ascii="Arial" w:hAnsi="Arial" w:cs="Arial"/>
          <w:b/>
          <w:bCs/>
          <w:i/>
          <w:sz w:val="20"/>
          <w:szCs w:val="20"/>
        </w:rPr>
        <w:t xml:space="preserve">(sic), a ratificar su deseo de ceder los derechos que le concede su concesión a favor. del C. MIGUEL </w:t>
      </w:r>
      <w:proofErr w:type="spellStart"/>
      <w:r w:rsidRPr="002678D6">
        <w:rPr>
          <w:rFonts w:ascii="Arial" w:hAnsi="Arial" w:cs="Arial"/>
          <w:b/>
          <w:bCs/>
          <w:i/>
          <w:sz w:val="20"/>
          <w:szCs w:val="20"/>
        </w:rPr>
        <w:t>ANGEL</w:t>
      </w:r>
      <w:proofErr w:type="spellEnd"/>
      <w:r w:rsidRPr="002678D6">
        <w:rPr>
          <w:rFonts w:ascii="Arial" w:hAnsi="Arial" w:cs="Arial"/>
          <w:b/>
          <w:bCs/>
          <w:i/>
          <w:sz w:val="20"/>
          <w:szCs w:val="20"/>
        </w:rPr>
        <w:t>(sic) MERINO MARTÍNEZ, quien cumplió con las obligaciones a que está sujeta de acuerdo al número II de los referidos LINEAMIENTOS PARA TRÁMITES ADMINISTRATIVOS DE LOS MERCADOS PÚBLICOS", pues obran en el presente expediente:</w:t>
      </w:r>
    </w:p>
    <w:p w14:paraId="23FFEFF6" w14:textId="77777777" w:rsidR="00A546ED" w:rsidRPr="00A546ED" w:rsidRDefault="00A546ED" w:rsidP="00A546ED">
      <w:pPr>
        <w:pStyle w:val="Textoindependiente"/>
        <w:ind w:left="238" w:right="39"/>
        <w:jc w:val="both"/>
        <w:rPr>
          <w:rFonts w:ascii="Arial" w:hAnsi="Arial" w:cs="Arial"/>
        </w:rPr>
      </w:pPr>
    </w:p>
    <w:p w14:paraId="2CA579F3" w14:textId="7E1E322C" w:rsidR="00A546ED" w:rsidRPr="002678D6" w:rsidRDefault="00A546ED" w:rsidP="001815AF">
      <w:pPr>
        <w:pStyle w:val="Textoindependiente"/>
        <w:numPr>
          <w:ilvl w:val="0"/>
          <w:numId w:val="22"/>
        </w:numPr>
        <w:ind w:left="993" w:right="39"/>
        <w:jc w:val="both"/>
        <w:rPr>
          <w:rFonts w:ascii="Arial" w:hAnsi="Arial" w:cs="Arial"/>
          <w:b/>
          <w:i/>
        </w:rPr>
      </w:pPr>
      <w:r w:rsidRPr="002678D6">
        <w:rPr>
          <w:rFonts w:ascii="Arial" w:hAnsi="Arial" w:cs="Arial"/>
          <w:b/>
          <w:i/>
        </w:rPr>
        <w:t>Su correspondiente solicitud, debidamente requisitada;</w:t>
      </w:r>
    </w:p>
    <w:p w14:paraId="634420FD" w14:textId="00FE3890"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Exhibió el Formato Único de Mercados, debidamente requisitado;</w:t>
      </w:r>
    </w:p>
    <w:p w14:paraId="47B26F37" w14:textId="3D32ECFC"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 xml:space="preserve">La correspondiente acta de sesión de derechos; </w:t>
      </w:r>
    </w:p>
    <w:p w14:paraId="23615AA3" w14:textId="056AC63F"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Originales tanto de las actas de nacimiento del cesionario y del cedente;</w:t>
      </w:r>
    </w:p>
    <w:p w14:paraId="68DEE7E5" w14:textId="7FC6F815"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Copia de las identificaciones oficiales, tanto del cesionario como del cedente;</w:t>
      </w:r>
    </w:p>
    <w:p w14:paraId="4A731D60" w14:textId="2BABCF4E"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LA FACTURA, con la que demuestra estar al corriente en el pago de los últimos cinco años anteriores;</w:t>
      </w:r>
    </w:p>
    <w:p w14:paraId="3D3AB5E8" w14:textId="22DE988A"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La constancia de verificación y reconocimiento del local comercial en cuestión;</w:t>
      </w:r>
    </w:p>
    <w:p w14:paraId="10614A71" w14:textId="7ACB7688" w:rsidR="00A546ED" w:rsidRPr="001815AF" w:rsidRDefault="00A546ED" w:rsidP="001815AF">
      <w:pPr>
        <w:pStyle w:val="Textoindependiente"/>
        <w:numPr>
          <w:ilvl w:val="0"/>
          <w:numId w:val="22"/>
        </w:numPr>
        <w:ind w:left="993" w:right="39"/>
        <w:jc w:val="both"/>
        <w:rPr>
          <w:rFonts w:ascii="Arial" w:hAnsi="Arial" w:cs="Arial"/>
          <w:b/>
          <w:i/>
        </w:rPr>
      </w:pPr>
      <w:r w:rsidRPr="001815AF">
        <w:rPr>
          <w:rFonts w:ascii="Arial" w:hAnsi="Arial" w:cs="Arial"/>
          <w:b/>
          <w:i/>
        </w:rPr>
        <w:t>La designación de beneficiario y el testimonio de dos testigos.</w:t>
      </w:r>
    </w:p>
    <w:p w14:paraId="7F719DA0" w14:textId="77777777" w:rsidR="00A546ED" w:rsidRPr="001815AF" w:rsidRDefault="00A546ED" w:rsidP="001815AF">
      <w:pPr>
        <w:pStyle w:val="Textoindependiente"/>
        <w:ind w:left="993" w:right="39"/>
        <w:jc w:val="both"/>
        <w:rPr>
          <w:rFonts w:ascii="Arial" w:hAnsi="Arial" w:cs="Arial"/>
          <w:b/>
          <w:i/>
        </w:rPr>
      </w:pPr>
    </w:p>
    <w:p w14:paraId="44B8F564" w14:textId="6FAC7EB3"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De lo anterior está Comisión dictaminadora, llega a la determinación, 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CB6433">
        <w:rPr>
          <w:rFonts w:ascii="Arial" w:hAnsi="Arial" w:cs="Arial"/>
          <w:b/>
          <w:i/>
        </w:rPr>
        <w:t>MANFIESTADA</w:t>
      </w:r>
      <w:proofErr w:type="spellEnd"/>
      <w:r w:rsidRPr="00CB6433">
        <w:rPr>
          <w:rFonts w:ascii="Arial" w:hAnsi="Arial" w:cs="Arial"/>
          <w:b/>
          <w:i/>
        </w:rPr>
        <w:t xml:space="preserve">(sic) PERSONALMENTE ANTE EL REGIDOR </w:t>
      </w:r>
      <w:proofErr w:type="spellStart"/>
      <w:r w:rsidRPr="00CB6433">
        <w:rPr>
          <w:rFonts w:ascii="Arial" w:hAnsi="Arial" w:cs="Arial"/>
          <w:b/>
          <w:i/>
        </w:rPr>
        <w:t>SERVCICIOS</w:t>
      </w:r>
      <w:proofErr w:type="spellEnd"/>
      <w:r w:rsidRPr="00CB6433">
        <w:rPr>
          <w:rFonts w:ascii="Arial" w:hAnsi="Arial" w:cs="Arial"/>
          <w:b/>
          <w:i/>
        </w:rPr>
        <w:t>(sic) MUNICIPALES Y MERCADOS Y COMERCIO EN VÍA PÚBLICA Y CUYO CORRESPONDIENTE, POR LO TANTO ESTÁ ACREDITADO QUE SU VOLUNTAD NO SE</w:t>
      </w:r>
      <w:r w:rsidR="001815AF" w:rsidRPr="00CB6433">
        <w:rPr>
          <w:rFonts w:ascii="Arial" w:hAnsi="Arial" w:cs="Arial"/>
          <w:b/>
          <w:i/>
        </w:rPr>
        <w:t xml:space="preserve"> ENCUENTRA COACCIONADA, QUE EL </w:t>
      </w:r>
      <w:r w:rsidRPr="00CB6433">
        <w:rPr>
          <w:rFonts w:ascii="Arial" w:hAnsi="Arial" w:cs="Arial"/>
          <w:b/>
          <w:i/>
        </w:rPr>
        <w:t>ACTO DE CEDER A OTRO SUS DERECHO</w:t>
      </w:r>
      <w:r w:rsidR="00CB6433" w:rsidRPr="00CB6433">
        <w:rPr>
          <w:rFonts w:ascii="Arial" w:hAnsi="Arial" w:cs="Arial"/>
          <w:b/>
          <w:i/>
        </w:rPr>
        <w:t>S ES POR SU LIBRE VOLUNTAD; en</w:t>
      </w:r>
      <w:r w:rsidRPr="00CB6433">
        <w:rPr>
          <w:rFonts w:ascii="Arial" w:hAnsi="Arial" w:cs="Arial"/>
          <w:b/>
          <w:i/>
        </w:rPr>
        <w:t xml:space="preserve"> consecuencia, SEGUNDO.- la</w:t>
      </w:r>
      <w:r w:rsidR="00CB6433" w:rsidRPr="00CB6433">
        <w:rPr>
          <w:rFonts w:ascii="Arial" w:hAnsi="Arial" w:cs="Arial"/>
          <w:b/>
          <w:i/>
        </w:rPr>
        <w:t>(sic)</w:t>
      </w:r>
      <w:r w:rsidRPr="00CB6433">
        <w:rPr>
          <w:rFonts w:ascii="Arial" w:hAnsi="Arial" w:cs="Arial"/>
          <w:b/>
          <w:i/>
        </w:rPr>
        <w:t xml:space="preserve"> Comisión de Mercados y Comercio en Vía Pública, propone al H. Cabildo, APRUEBE LA CESIÓN DE DERECHOS que realiza la CONCESIONARIA ANA ISABEL JAVIER </w:t>
      </w:r>
      <w:r w:rsidRPr="00CB6433">
        <w:rPr>
          <w:rFonts w:ascii="Arial" w:hAnsi="Arial" w:cs="Arial"/>
          <w:b/>
          <w:i/>
        </w:rPr>
        <w:lastRenderedPageBreak/>
        <w:t xml:space="preserve">CARREÑO, a favor del C. MIGUEL </w:t>
      </w:r>
      <w:proofErr w:type="spellStart"/>
      <w:r w:rsidRPr="00CB6433">
        <w:rPr>
          <w:rFonts w:ascii="Arial" w:hAnsi="Arial" w:cs="Arial"/>
          <w:b/>
          <w:i/>
        </w:rPr>
        <w:t>ANGEL</w:t>
      </w:r>
      <w:proofErr w:type="spellEnd"/>
      <w:r w:rsidRPr="00CB6433">
        <w:rPr>
          <w:rFonts w:ascii="Arial" w:hAnsi="Arial" w:cs="Arial"/>
          <w:b/>
          <w:i/>
        </w:rPr>
        <w:t>(sic) MERINO MARTÍNEZ, respecto del puesto fijo número 163, con objeto/contrato: 1050000003020, con giro de "LOZA CORRIENTE" ubicado en la Zona de Artesanías y comedores, del Mercado de Abasto, "MARGARITA MAZA DE JUÁREZ", del Municipio de Oaxaca de Juárez; por cuya razón se emite el siguiente:</w:t>
      </w:r>
    </w:p>
    <w:p w14:paraId="06AAD752" w14:textId="77777777" w:rsidR="00A546ED" w:rsidRPr="00CB6433" w:rsidRDefault="00A546ED" w:rsidP="00A546ED">
      <w:pPr>
        <w:pStyle w:val="Textoindependiente"/>
        <w:ind w:left="238" w:right="39"/>
        <w:jc w:val="both"/>
        <w:rPr>
          <w:rFonts w:ascii="Arial" w:hAnsi="Arial" w:cs="Arial"/>
          <w:b/>
          <w:i/>
        </w:rPr>
      </w:pPr>
    </w:p>
    <w:p w14:paraId="63131E08" w14:textId="2B9826F5" w:rsidR="00A546ED" w:rsidRPr="00CB6433" w:rsidRDefault="00A546ED" w:rsidP="00CB6433">
      <w:pPr>
        <w:pStyle w:val="Textoindependiente"/>
        <w:ind w:left="238" w:right="39"/>
        <w:jc w:val="center"/>
        <w:rPr>
          <w:rFonts w:ascii="Arial" w:hAnsi="Arial" w:cs="Arial"/>
          <w:b/>
          <w:i/>
        </w:rPr>
      </w:pPr>
      <w:r w:rsidRPr="00CB6433">
        <w:rPr>
          <w:rFonts w:ascii="Arial" w:hAnsi="Arial" w:cs="Arial"/>
          <w:b/>
          <w:i/>
        </w:rPr>
        <w:t>D</w:t>
      </w:r>
      <w:r w:rsidR="00CB6433">
        <w:rPr>
          <w:rFonts w:ascii="Arial" w:hAnsi="Arial" w:cs="Arial"/>
          <w:b/>
          <w:i/>
        </w:rPr>
        <w:t xml:space="preserve"> </w:t>
      </w:r>
      <w:r w:rsidRPr="00CB6433">
        <w:rPr>
          <w:rFonts w:ascii="Arial" w:hAnsi="Arial" w:cs="Arial"/>
          <w:b/>
          <w:i/>
        </w:rPr>
        <w:t>I</w:t>
      </w:r>
      <w:r w:rsidR="00CB6433">
        <w:rPr>
          <w:rFonts w:ascii="Arial" w:hAnsi="Arial" w:cs="Arial"/>
          <w:b/>
          <w:i/>
        </w:rPr>
        <w:t xml:space="preserve"> </w:t>
      </w:r>
      <w:r w:rsidRPr="00CB6433">
        <w:rPr>
          <w:rFonts w:ascii="Arial" w:hAnsi="Arial" w:cs="Arial"/>
          <w:b/>
          <w:i/>
        </w:rPr>
        <w:t>C</w:t>
      </w:r>
      <w:r w:rsidR="00CB6433">
        <w:rPr>
          <w:rFonts w:ascii="Arial" w:hAnsi="Arial" w:cs="Arial"/>
          <w:b/>
          <w:i/>
        </w:rPr>
        <w:t xml:space="preserve"> </w:t>
      </w:r>
      <w:r w:rsidRPr="00CB6433">
        <w:rPr>
          <w:rFonts w:ascii="Arial" w:hAnsi="Arial" w:cs="Arial"/>
          <w:b/>
          <w:i/>
        </w:rPr>
        <w:t>T</w:t>
      </w:r>
      <w:r w:rsidR="00CB6433">
        <w:rPr>
          <w:rFonts w:ascii="Arial" w:hAnsi="Arial" w:cs="Arial"/>
          <w:b/>
          <w:i/>
        </w:rPr>
        <w:t xml:space="preserve"> </w:t>
      </w:r>
      <w:r w:rsidRPr="00CB6433">
        <w:rPr>
          <w:rFonts w:ascii="Arial" w:hAnsi="Arial" w:cs="Arial"/>
          <w:b/>
          <w:i/>
        </w:rPr>
        <w:t>A</w:t>
      </w:r>
      <w:r w:rsidR="00CB6433">
        <w:rPr>
          <w:rFonts w:ascii="Arial" w:hAnsi="Arial" w:cs="Arial"/>
          <w:b/>
          <w:i/>
        </w:rPr>
        <w:t xml:space="preserve"> </w:t>
      </w:r>
      <w:r w:rsidRPr="00CB6433">
        <w:rPr>
          <w:rFonts w:ascii="Arial" w:hAnsi="Arial" w:cs="Arial"/>
          <w:b/>
          <w:i/>
        </w:rPr>
        <w:t>M</w:t>
      </w:r>
      <w:r w:rsidR="00CB6433">
        <w:rPr>
          <w:rFonts w:ascii="Arial" w:hAnsi="Arial" w:cs="Arial"/>
          <w:b/>
          <w:i/>
        </w:rPr>
        <w:t xml:space="preserve"> </w:t>
      </w:r>
      <w:r w:rsidRPr="00CB6433">
        <w:rPr>
          <w:rFonts w:ascii="Arial" w:hAnsi="Arial" w:cs="Arial"/>
          <w:b/>
          <w:i/>
        </w:rPr>
        <w:t>E</w:t>
      </w:r>
      <w:r w:rsidR="00CB6433">
        <w:rPr>
          <w:rFonts w:ascii="Arial" w:hAnsi="Arial" w:cs="Arial"/>
          <w:b/>
          <w:i/>
        </w:rPr>
        <w:t xml:space="preserve"> </w:t>
      </w:r>
      <w:r w:rsidRPr="00CB6433">
        <w:rPr>
          <w:rFonts w:ascii="Arial" w:hAnsi="Arial" w:cs="Arial"/>
          <w:b/>
          <w:i/>
        </w:rPr>
        <w:t>N</w:t>
      </w:r>
    </w:p>
    <w:p w14:paraId="6F74106A" w14:textId="77777777" w:rsidR="00A546ED" w:rsidRPr="00CB6433" w:rsidRDefault="00A546ED" w:rsidP="00A546ED">
      <w:pPr>
        <w:pStyle w:val="Textoindependiente"/>
        <w:ind w:left="238" w:right="39"/>
        <w:jc w:val="both"/>
        <w:rPr>
          <w:rFonts w:ascii="Arial" w:hAnsi="Arial" w:cs="Arial"/>
          <w:b/>
          <w:i/>
        </w:rPr>
      </w:pPr>
    </w:p>
    <w:p w14:paraId="52A6A7D8" w14:textId="62B62E4E"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CB6433">
        <w:rPr>
          <w:rFonts w:ascii="Arial" w:hAnsi="Arial" w:cs="Arial"/>
          <w:b/>
          <w:i/>
        </w:rPr>
        <w:t>POLICIA</w:t>
      </w:r>
      <w:proofErr w:type="spellEnd"/>
      <w:r w:rsidRPr="00CB6433">
        <w:rPr>
          <w:rFonts w:ascii="Arial" w:hAnsi="Arial" w:cs="Arial"/>
          <w:b/>
          <w:i/>
        </w:rPr>
        <w:t xml:space="preserve">(sic) Y GOBIERNO DEL MUNICIPIO DE OAXACA DE JUÁREZ; DETERMINA APROBAR LA CESIÓN DE DERECHOS que realiza la CONCESIONARIA ANA ISABEL JAVIER CARREÑO, A FAVOR DEL C. MIGUEL </w:t>
      </w:r>
      <w:proofErr w:type="spellStart"/>
      <w:r w:rsidRPr="00CB6433">
        <w:rPr>
          <w:rFonts w:ascii="Arial" w:hAnsi="Arial" w:cs="Arial"/>
          <w:b/>
          <w:i/>
        </w:rPr>
        <w:t>ANGEL</w:t>
      </w:r>
      <w:proofErr w:type="spellEnd"/>
      <w:r w:rsidRPr="00CB6433">
        <w:rPr>
          <w:rFonts w:ascii="Arial" w:hAnsi="Arial" w:cs="Arial"/>
          <w:b/>
          <w:i/>
        </w:rPr>
        <w:t xml:space="preserve">(sic) MERINO MARTÍNEZ, RESPECTO DEL PUESTO FIJO NÚMERO 163, CON OBJETO/CONTRATO: 1050000003020, CON GIRO DE "LOZA CORRIENTE" UBICADO EN LA ZONA DE ARTESANÍAS Y COMEDORES, DEL MERCADO DE ABASTO, "MARGARITA MAZA DE JUÁREZ", DEL MUNICIPIO DE OAXACA DE JUÁREZ. - - - - - - - - - - - - - - - - - - </w:t>
      </w:r>
    </w:p>
    <w:p w14:paraId="5E81F4B1" w14:textId="77777777" w:rsidR="00A546ED" w:rsidRPr="00CB6433" w:rsidRDefault="00A546ED" w:rsidP="00A546ED">
      <w:pPr>
        <w:pStyle w:val="Textoindependiente"/>
        <w:ind w:left="238" w:right="39"/>
        <w:jc w:val="both"/>
        <w:rPr>
          <w:rFonts w:ascii="Arial" w:hAnsi="Arial" w:cs="Arial"/>
          <w:b/>
          <w:i/>
        </w:rPr>
      </w:pPr>
    </w:p>
    <w:p w14:paraId="3A95015E" w14:textId="76A3FD64" w:rsidR="00A546ED" w:rsidRPr="00CB6433" w:rsidRDefault="005723FF" w:rsidP="00A546ED">
      <w:pPr>
        <w:pStyle w:val="Textoindependiente"/>
        <w:ind w:left="238" w:right="39"/>
        <w:jc w:val="both"/>
        <w:rPr>
          <w:rFonts w:ascii="Arial" w:hAnsi="Arial" w:cs="Arial"/>
          <w:b/>
          <w:i/>
        </w:rPr>
      </w:pPr>
      <w:proofErr w:type="gramStart"/>
      <w:r>
        <w:rPr>
          <w:rFonts w:ascii="Arial" w:hAnsi="Arial" w:cs="Arial"/>
          <w:b/>
          <w:i/>
        </w:rPr>
        <w:t>SEGUNDO.</w:t>
      </w:r>
      <w:r w:rsidR="00A546ED" w:rsidRPr="00CB6433">
        <w:rPr>
          <w:rFonts w:ascii="Arial" w:hAnsi="Arial" w:cs="Arial"/>
          <w:b/>
          <w:i/>
        </w:rPr>
        <w:t>–</w:t>
      </w:r>
      <w:proofErr w:type="gramEnd"/>
      <w:r>
        <w:rPr>
          <w:rFonts w:ascii="Arial" w:hAnsi="Arial" w:cs="Arial"/>
          <w:b/>
          <w:i/>
        </w:rPr>
        <w:t xml:space="preserve"> </w:t>
      </w:r>
      <w:proofErr w:type="spellStart"/>
      <w:r w:rsidR="00A546ED" w:rsidRPr="00CB6433">
        <w:rPr>
          <w:rFonts w:ascii="Arial" w:hAnsi="Arial" w:cs="Arial"/>
          <w:b/>
          <w:i/>
        </w:rPr>
        <w:t>NOTIFIQUESE</w:t>
      </w:r>
      <w:proofErr w:type="spellEnd"/>
      <w:r w:rsidR="00A546ED" w:rsidRPr="00CB6433">
        <w:rPr>
          <w:rFonts w:ascii="Arial" w:hAnsi="Arial" w:cs="Arial"/>
          <w:b/>
          <w:i/>
        </w:rPr>
        <w:t xml:space="preserve">(sic) A LA DIRECCIÓN DE INGRESO DEL MUNICIPIO DE OAXACA DE JUÁREZ, EL CONTENIDO DEL PRESENTE DICTAMEN PARA LOS TRÁMITES ADMINISTRATIVOS CORRESPONDIENTES. - - </w:t>
      </w:r>
    </w:p>
    <w:p w14:paraId="01624F8A" w14:textId="77777777" w:rsidR="00A546ED" w:rsidRPr="00CB6433" w:rsidRDefault="00A546ED" w:rsidP="00A546ED">
      <w:pPr>
        <w:pStyle w:val="Textoindependiente"/>
        <w:ind w:left="238" w:right="39"/>
        <w:jc w:val="both"/>
        <w:rPr>
          <w:rFonts w:ascii="Arial" w:hAnsi="Arial" w:cs="Arial"/>
          <w:b/>
          <w:i/>
        </w:rPr>
      </w:pPr>
    </w:p>
    <w:p w14:paraId="33921330"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05F6D8CE" w14:textId="77777777" w:rsidR="00A546ED" w:rsidRPr="00CB6433" w:rsidRDefault="00A546ED" w:rsidP="00A546ED">
      <w:pPr>
        <w:pStyle w:val="Textoindependiente"/>
        <w:ind w:left="238" w:right="39"/>
        <w:jc w:val="both"/>
        <w:rPr>
          <w:rFonts w:ascii="Arial" w:hAnsi="Arial" w:cs="Arial"/>
          <w:b/>
          <w:i/>
        </w:rPr>
      </w:pPr>
    </w:p>
    <w:p w14:paraId="69E816EF"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"ARTÍCULO 45.- Los concesionarios de los locales destinados al servicio de Mercado están obligados a:</w:t>
      </w:r>
    </w:p>
    <w:p w14:paraId="07C4CAF2" w14:textId="77777777" w:rsidR="00A546ED" w:rsidRPr="00CB6433" w:rsidRDefault="00A546ED" w:rsidP="00A546ED">
      <w:pPr>
        <w:pStyle w:val="Textoindependiente"/>
        <w:ind w:left="238" w:right="39"/>
        <w:jc w:val="both"/>
        <w:rPr>
          <w:rFonts w:ascii="Arial" w:hAnsi="Arial" w:cs="Arial"/>
          <w:b/>
          <w:i/>
        </w:rPr>
      </w:pPr>
    </w:p>
    <w:p w14:paraId="23AA684D"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FRACCIÓN l.- Cuidar el mayor orden y moralidad dentro de los mismos, destinándolos exclusivamente al fin para el que fueron concesionados. FRACCIÓN II.- Respetar las áreas y espacios concesionados conforme al Artículo 17 y al plano autorizado </w:t>
      </w:r>
      <w:r w:rsidRPr="00CB6433">
        <w:rPr>
          <w:rFonts w:ascii="Arial" w:hAnsi="Arial" w:cs="Arial"/>
          <w:b/>
          <w:i/>
        </w:rPr>
        <w:lastRenderedPageBreak/>
        <w:t>para el efecto.</w:t>
      </w:r>
    </w:p>
    <w:p w14:paraId="5B702943"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FRACCIÓN III.- Tratar al público con la consideración debida. </w:t>
      </w:r>
    </w:p>
    <w:p w14:paraId="78EBE0A1"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FRACCIÓN IV.- Utilizar un lenguaje decente.</w:t>
      </w:r>
    </w:p>
    <w:p w14:paraId="0C1572E8"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FRACCIÓN V.- Mantener limpieza absoluta en el interior y exterior inmediato al local concesionado.</w:t>
      </w:r>
    </w:p>
    <w:p w14:paraId="2DE5EFD8"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FRACCIÓN </w:t>
      </w:r>
      <w:proofErr w:type="gramStart"/>
      <w:r w:rsidRPr="00CB6433">
        <w:rPr>
          <w:rFonts w:ascii="Arial" w:hAnsi="Arial" w:cs="Arial"/>
          <w:b/>
          <w:i/>
        </w:rPr>
        <w:t>VI.-</w:t>
      </w:r>
      <w:proofErr w:type="gramEnd"/>
      <w:r w:rsidRPr="00CB6433">
        <w:rPr>
          <w:rFonts w:ascii="Arial" w:hAnsi="Arial" w:cs="Arial"/>
          <w:b/>
          <w:i/>
        </w:rPr>
        <w:t xml:space="preserve"> No acopiar ni aglomerar mercancías en los mostradores a mayor altura que la permitida (3 metros del piso).</w:t>
      </w:r>
    </w:p>
    <w:p w14:paraId="692F08D5" w14:textId="6A6E1734"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FRACCIÓN VII.- No utilizar fuego ni substancias inflamables con excepción de las personas que expenden alimentos. FRACCIÓN. VIII.- Los horarios </w:t>
      </w:r>
      <w:r w:rsidR="00CB6433" w:rsidRPr="00CB6433">
        <w:rPr>
          <w:rFonts w:ascii="Arial" w:hAnsi="Arial" w:cs="Arial"/>
          <w:b/>
          <w:i/>
        </w:rPr>
        <w:t>de cierre y apertura se hará de</w:t>
      </w:r>
      <w:r w:rsidRPr="00CB6433">
        <w:rPr>
          <w:rFonts w:ascii="Arial" w:hAnsi="Arial" w:cs="Arial"/>
          <w:b/>
          <w:i/>
        </w:rPr>
        <w:t xml:space="preserve"> acuerdo a las costumbres y necesidades de cada mercado.</w:t>
      </w:r>
    </w:p>
    <w:p w14:paraId="4C72CBA3"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FRACCIÓN IX.- Mantener abierta diariamente la caseta, local o espacio consignado a fin de que se cumplan con el destino para el cual fue designado. </w:t>
      </w:r>
    </w:p>
    <w:p w14:paraId="6AFB1A82" w14:textId="34DFD209"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FRACCIÓN X.- No expender bebidas embriagantes en los puestos que expendan alimentos, únicamente s</w:t>
      </w:r>
      <w:r w:rsidR="00AF227A">
        <w:rPr>
          <w:rFonts w:ascii="Arial" w:hAnsi="Arial" w:cs="Arial"/>
          <w:b/>
          <w:i/>
        </w:rPr>
        <w:t>e permitirá la venta de cerveza</w:t>
      </w:r>
      <w:r w:rsidRPr="00CB6433">
        <w:rPr>
          <w:rFonts w:ascii="Arial" w:hAnsi="Arial" w:cs="Arial"/>
          <w:b/>
          <w:i/>
        </w:rPr>
        <w:t xml:space="preserve"> acompañándose de alime</w:t>
      </w:r>
      <w:r w:rsidR="00AF227A">
        <w:rPr>
          <w:rFonts w:ascii="Arial" w:hAnsi="Arial" w:cs="Arial"/>
          <w:b/>
          <w:i/>
        </w:rPr>
        <w:t>ntos hasta tres cervezas</w:t>
      </w:r>
      <w:r w:rsidRPr="00CB6433">
        <w:rPr>
          <w:rFonts w:ascii="Arial" w:hAnsi="Arial" w:cs="Arial"/>
          <w:b/>
          <w:i/>
        </w:rPr>
        <w:t xml:space="preserve"> por cada comensal.  FRACCIÓN XI.- Tener en su establecimiento recipientes adecuados para depositar la basura y entregarla a sus recolectores (sic)</w:t>
      </w:r>
    </w:p>
    <w:p w14:paraId="3E34D574" w14:textId="77777777"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FRACCIÓN XII.- No ingerir bebidas embriagantes dentro de los locales, espacios, puestos o casetas concesionadas."</w:t>
      </w:r>
    </w:p>
    <w:p w14:paraId="0BED9018" w14:textId="77777777" w:rsidR="00A546ED" w:rsidRPr="00CB6433" w:rsidRDefault="00A546ED" w:rsidP="00A546ED">
      <w:pPr>
        <w:pStyle w:val="Textoindependiente"/>
        <w:ind w:left="238" w:right="39"/>
        <w:jc w:val="both"/>
        <w:rPr>
          <w:rFonts w:ascii="Arial" w:hAnsi="Arial" w:cs="Arial"/>
          <w:b/>
          <w:i/>
        </w:rPr>
      </w:pPr>
    </w:p>
    <w:p w14:paraId="33BDB11A" w14:textId="43BD5980"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CUARTO.- Se le hace del conocimiento al ciudadano MIGUEL </w:t>
      </w:r>
      <w:proofErr w:type="spellStart"/>
      <w:r w:rsidRPr="00CB6433">
        <w:rPr>
          <w:rFonts w:ascii="Arial" w:hAnsi="Arial" w:cs="Arial"/>
          <w:b/>
          <w:i/>
        </w:rPr>
        <w:t>ANGEL</w:t>
      </w:r>
      <w:proofErr w:type="spellEnd"/>
      <w:r w:rsidRPr="00CB6433">
        <w:rPr>
          <w:rFonts w:ascii="Arial" w:hAnsi="Arial" w:cs="Arial"/>
          <w:b/>
          <w:i/>
        </w:rPr>
        <w:t>(sic) MERINO MARTÍNEZ,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w:t>
      </w:r>
      <w:r w:rsidR="00C5274D">
        <w:rPr>
          <w:rFonts w:ascii="Arial" w:hAnsi="Arial" w:cs="Arial"/>
          <w:b/>
          <w:i/>
        </w:rPr>
        <w:t xml:space="preserve">. </w:t>
      </w:r>
      <w:r w:rsidRPr="00CB6433">
        <w:rPr>
          <w:rFonts w:ascii="Arial" w:hAnsi="Arial" w:cs="Arial"/>
          <w:b/>
          <w:i/>
        </w:rPr>
        <w:t xml:space="preserve">- - - - - - - - </w:t>
      </w:r>
      <w:r w:rsidR="001341C4">
        <w:rPr>
          <w:rFonts w:ascii="Arial" w:hAnsi="Arial" w:cs="Arial"/>
          <w:b/>
          <w:i/>
        </w:rPr>
        <w:t xml:space="preserve">- - - - - - - - - - - - - - </w:t>
      </w:r>
    </w:p>
    <w:p w14:paraId="0F3FF7C2" w14:textId="77777777" w:rsidR="00A546ED" w:rsidRPr="00CB6433" w:rsidRDefault="00A546ED" w:rsidP="00A546ED">
      <w:pPr>
        <w:pStyle w:val="Textoindependiente"/>
        <w:ind w:left="238" w:right="39"/>
        <w:jc w:val="both"/>
        <w:rPr>
          <w:rFonts w:ascii="Arial" w:hAnsi="Arial" w:cs="Arial"/>
          <w:b/>
          <w:i/>
        </w:rPr>
      </w:pPr>
    </w:p>
    <w:p w14:paraId="241081A1" w14:textId="0A2134E0"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QUINTO. - El Honorable Ayuntamiento de Oaxaca de Juárez, a través de la Dirección del Mercado de Abasto supervisará que la concesionaria se apegue a las normas establecidas, de tal modo que, se garantice la generalidad, suficiencia, regularidad y seguridad del servicio. </w:t>
      </w:r>
      <w:r w:rsidR="00CB6433" w:rsidRPr="00CB6433">
        <w:rPr>
          <w:rFonts w:ascii="Arial" w:hAnsi="Arial" w:cs="Arial"/>
          <w:b/>
          <w:i/>
        </w:rPr>
        <w:t xml:space="preserve">- - - - - - - - - - - - - - - - - - </w:t>
      </w:r>
    </w:p>
    <w:p w14:paraId="3083A978" w14:textId="77777777" w:rsidR="00A546ED" w:rsidRPr="00CB6433" w:rsidRDefault="00A546ED" w:rsidP="00A546ED">
      <w:pPr>
        <w:pStyle w:val="Textoindependiente"/>
        <w:ind w:left="238" w:right="39"/>
        <w:jc w:val="both"/>
        <w:rPr>
          <w:rFonts w:ascii="Arial" w:hAnsi="Arial" w:cs="Arial"/>
          <w:b/>
          <w:i/>
        </w:rPr>
      </w:pPr>
    </w:p>
    <w:p w14:paraId="46093231" w14:textId="368C042B"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SEXTO. - Se le hace saber a la ahora concesionario(sic) que es causa de </w:t>
      </w:r>
      <w:r w:rsidRPr="00CB6433">
        <w:rPr>
          <w:rFonts w:ascii="Arial" w:hAnsi="Arial" w:cs="Arial"/>
          <w:b/>
          <w:i/>
        </w:rPr>
        <w:lastRenderedPageBreak/>
        <w:t xml:space="preserve">revocación de la concesión, cualquiera de las establecidas en el artículo 15 del Reglamento de los Mercados Públicos de la Ciudad de Oaxaca. - - - - - - - - - - - - - - - </w:t>
      </w:r>
      <w:r w:rsidR="00CB6433">
        <w:rPr>
          <w:rFonts w:ascii="Arial" w:hAnsi="Arial" w:cs="Arial"/>
          <w:b/>
          <w:i/>
        </w:rPr>
        <w:t xml:space="preserve">- - - - - - - - - - - - - - </w:t>
      </w:r>
    </w:p>
    <w:p w14:paraId="69D75438" w14:textId="77777777" w:rsidR="00A546ED" w:rsidRPr="00CB6433" w:rsidRDefault="00A546ED" w:rsidP="00A546ED">
      <w:pPr>
        <w:pStyle w:val="Textoindependiente"/>
        <w:ind w:left="238" w:right="39"/>
        <w:jc w:val="both"/>
        <w:rPr>
          <w:rFonts w:ascii="Arial" w:hAnsi="Arial" w:cs="Arial"/>
          <w:b/>
          <w:i/>
        </w:rPr>
      </w:pPr>
    </w:p>
    <w:p w14:paraId="04C6E10F" w14:textId="76739B62"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SÉPTIMO. - El presente dictamen, constituye el documento comprobatorio que acredita la titularidad del derecho de concesión, a favor del C. MIGUEL </w:t>
      </w:r>
      <w:proofErr w:type="spellStart"/>
      <w:r w:rsidRPr="00CB6433">
        <w:rPr>
          <w:rFonts w:ascii="Arial" w:hAnsi="Arial" w:cs="Arial"/>
          <w:b/>
          <w:i/>
        </w:rPr>
        <w:t>ANGEL</w:t>
      </w:r>
      <w:proofErr w:type="spellEnd"/>
      <w:r w:rsidRPr="00CB6433">
        <w:rPr>
          <w:rFonts w:ascii="Arial" w:hAnsi="Arial" w:cs="Arial"/>
          <w:b/>
          <w:i/>
        </w:rPr>
        <w:t>(sic) MERINO MARTÍNEZ. - - -</w:t>
      </w:r>
      <w:r w:rsidR="00C5274D">
        <w:rPr>
          <w:rFonts w:ascii="Arial" w:hAnsi="Arial" w:cs="Arial"/>
          <w:b/>
          <w:i/>
        </w:rPr>
        <w:t xml:space="preserve"> - - - - - - - - - - - - - - </w:t>
      </w:r>
      <w:r w:rsidRPr="00CB6433">
        <w:rPr>
          <w:rFonts w:ascii="Arial" w:hAnsi="Arial" w:cs="Arial"/>
          <w:b/>
          <w:i/>
        </w:rPr>
        <w:t xml:space="preserve">- - - - - - - - - </w:t>
      </w:r>
      <w:r w:rsidR="001341C4">
        <w:rPr>
          <w:rFonts w:ascii="Arial" w:hAnsi="Arial" w:cs="Arial"/>
          <w:b/>
          <w:i/>
        </w:rPr>
        <w:t>-</w:t>
      </w:r>
    </w:p>
    <w:p w14:paraId="5CB4A176" w14:textId="77777777" w:rsidR="00A546ED" w:rsidRPr="00CB6433" w:rsidRDefault="00A546ED" w:rsidP="00A546ED">
      <w:pPr>
        <w:pStyle w:val="Textoindependiente"/>
        <w:ind w:left="238" w:right="39"/>
        <w:jc w:val="both"/>
        <w:rPr>
          <w:rFonts w:ascii="Arial" w:hAnsi="Arial" w:cs="Arial"/>
          <w:b/>
          <w:i/>
        </w:rPr>
      </w:pPr>
    </w:p>
    <w:p w14:paraId="18A321BB" w14:textId="502A791A"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OCTAVO. - 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w:t>
      </w:r>
    </w:p>
    <w:p w14:paraId="4551D20F" w14:textId="77777777" w:rsidR="00A546ED" w:rsidRPr="00CB6433" w:rsidRDefault="00A546ED" w:rsidP="00A546ED">
      <w:pPr>
        <w:pStyle w:val="Textoindependiente"/>
        <w:ind w:left="238" w:right="39"/>
        <w:jc w:val="both"/>
        <w:rPr>
          <w:rFonts w:ascii="Arial" w:hAnsi="Arial" w:cs="Arial"/>
          <w:b/>
          <w:i/>
        </w:rPr>
      </w:pPr>
    </w:p>
    <w:p w14:paraId="6EF45C18" w14:textId="697741BD"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 - - - - - - - - - - - - - - - - - - - - - -</w:t>
      </w:r>
      <w:r w:rsidR="000B50A4">
        <w:rPr>
          <w:rFonts w:ascii="Arial" w:hAnsi="Arial" w:cs="Arial"/>
          <w:b/>
          <w:i/>
        </w:rPr>
        <w:t xml:space="preserve"> -</w:t>
      </w:r>
    </w:p>
    <w:p w14:paraId="2F7DEBF9" w14:textId="77777777" w:rsidR="00A546ED" w:rsidRPr="00CB6433" w:rsidRDefault="00A546ED" w:rsidP="00A546ED">
      <w:pPr>
        <w:pStyle w:val="Textoindependiente"/>
        <w:ind w:left="238" w:right="39"/>
        <w:jc w:val="both"/>
        <w:rPr>
          <w:rFonts w:ascii="Arial" w:hAnsi="Arial" w:cs="Arial"/>
          <w:b/>
          <w:i/>
        </w:rPr>
      </w:pPr>
    </w:p>
    <w:p w14:paraId="0CD26EA0" w14:textId="3C4E7836" w:rsidR="00A546ED" w:rsidRPr="00CB6433" w:rsidRDefault="00A546ED" w:rsidP="00A546ED">
      <w:pPr>
        <w:pStyle w:val="Textoindependiente"/>
        <w:ind w:left="238" w:right="39"/>
        <w:jc w:val="both"/>
        <w:rPr>
          <w:rFonts w:ascii="Arial" w:hAnsi="Arial" w:cs="Arial"/>
          <w:b/>
          <w:i/>
        </w:rPr>
      </w:pPr>
      <w:r w:rsidRPr="00CB6433">
        <w:rPr>
          <w:rFonts w:ascii="Arial" w:hAnsi="Arial" w:cs="Arial"/>
          <w:b/>
          <w:i/>
        </w:rPr>
        <w:t xml:space="preserve">DÉCIMO. -Notifíquese al C. MIGUEL </w:t>
      </w:r>
      <w:proofErr w:type="spellStart"/>
      <w:r w:rsidRPr="00CB6433">
        <w:rPr>
          <w:rFonts w:ascii="Arial" w:hAnsi="Arial" w:cs="Arial"/>
          <w:b/>
          <w:i/>
        </w:rPr>
        <w:t>ANGEL</w:t>
      </w:r>
      <w:proofErr w:type="spellEnd"/>
      <w:r w:rsidRPr="00CB6433">
        <w:rPr>
          <w:rFonts w:ascii="Arial" w:hAnsi="Arial" w:cs="Arial"/>
          <w:b/>
          <w:i/>
        </w:rPr>
        <w:t>(sic) MERINO MARTÍNEZ, que cuenta con un plazo de QUINCE DÍAS HÁBILES, pare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w:t>
      </w:r>
      <w:r w:rsidR="00CB6433">
        <w:rPr>
          <w:rFonts w:ascii="Arial" w:hAnsi="Arial" w:cs="Arial"/>
          <w:b/>
          <w:i/>
        </w:rPr>
        <w:t xml:space="preserve"> </w:t>
      </w:r>
      <w:r w:rsidR="00CB6433" w:rsidRPr="00CB6433">
        <w:rPr>
          <w:rFonts w:ascii="Arial" w:hAnsi="Arial" w:cs="Arial"/>
          <w:b/>
          <w:i/>
        </w:rPr>
        <w:t xml:space="preserve">- - - - - - - - - - - - - - - - - - </w:t>
      </w:r>
    </w:p>
    <w:p w14:paraId="7FEAA851" w14:textId="77777777" w:rsidR="00A546ED" w:rsidRPr="00CB6433" w:rsidRDefault="00A546ED" w:rsidP="00A546ED">
      <w:pPr>
        <w:pStyle w:val="Textoindependiente"/>
        <w:ind w:left="238" w:right="39"/>
        <w:jc w:val="both"/>
        <w:rPr>
          <w:rFonts w:ascii="Arial" w:hAnsi="Arial" w:cs="Arial"/>
          <w:b/>
          <w:i/>
        </w:rPr>
      </w:pPr>
    </w:p>
    <w:p w14:paraId="454FF88D" w14:textId="24336AD8" w:rsidR="00A546ED" w:rsidRDefault="00A546ED" w:rsidP="00A546ED">
      <w:pPr>
        <w:pStyle w:val="Textoindependiente"/>
        <w:ind w:left="238" w:right="39"/>
        <w:jc w:val="both"/>
        <w:rPr>
          <w:rFonts w:ascii="Arial" w:hAnsi="Arial" w:cs="Arial"/>
        </w:rPr>
      </w:pPr>
      <w:r w:rsidRPr="00CB6433">
        <w:rPr>
          <w:rFonts w:ascii="Arial" w:hAnsi="Arial" w:cs="Arial"/>
          <w:b/>
          <w:i/>
        </w:rPr>
        <w:t xml:space="preserve">DÉCIMO </w:t>
      </w:r>
      <w:proofErr w:type="gramStart"/>
      <w:r w:rsidRPr="00CB6433">
        <w:rPr>
          <w:rFonts w:ascii="Arial" w:hAnsi="Arial" w:cs="Arial"/>
          <w:b/>
          <w:i/>
        </w:rPr>
        <w:t>PRIMERO.-</w:t>
      </w:r>
      <w:proofErr w:type="gramEnd"/>
      <w:r w:rsidRPr="00CB6433">
        <w:rPr>
          <w:rFonts w:ascii="Arial" w:hAnsi="Arial" w:cs="Arial"/>
          <w:b/>
          <w:i/>
        </w:rPr>
        <w:t xml:space="preserve"> NOTIFÍQUESE Y CÚMPLASE. - - - - - - - - - - -</w:t>
      </w:r>
      <w:r w:rsidR="00CB6433">
        <w:rPr>
          <w:rFonts w:ascii="Arial" w:hAnsi="Arial" w:cs="Arial"/>
          <w:b/>
          <w:i/>
        </w:rPr>
        <w:t xml:space="preserve"> - - - - - - - - - - - - - - - </w:t>
      </w:r>
    </w:p>
    <w:p w14:paraId="05EA8FA3" w14:textId="77777777" w:rsidR="00A546ED" w:rsidRPr="00A546ED" w:rsidRDefault="00A546ED" w:rsidP="00A546ED">
      <w:pPr>
        <w:pStyle w:val="Textoindependiente"/>
        <w:ind w:left="238" w:right="39"/>
        <w:jc w:val="both"/>
        <w:rPr>
          <w:rFonts w:ascii="Arial" w:hAnsi="Arial" w:cs="Arial"/>
        </w:rPr>
      </w:pPr>
    </w:p>
    <w:p w14:paraId="2336B6D3" w14:textId="77777777" w:rsidR="00A546ED" w:rsidRPr="00DD256C" w:rsidRDefault="00A546ED" w:rsidP="00A546ED">
      <w:pPr>
        <w:pStyle w:val="Textoindependiente"/>
        <w:ind w:left="238" w:right="39"/>
        <w:jc w:val="both"/>
        <w:rPr>
          <w:rFonts w:ascii="Arial" w:hAnsi="Arial" w:cs="Arial"/>
        </w:rPr>
      </w:pPr>
      <w:r w:rsidRPr="00DD256C">
        <w:rPr>
          <w:rFonts w:ascii="Arial" w:hAnsi="Arial" w:cs="Arial"/>
        </w:rPr>
        <w:t>En cumplimiento a lo dispuesto por los artículos</w:t>
      </w:r>
      <w:r w:rsidRPr="00966E5C">
        <w:rPr>
          <w:rFonts w:ascii="Arial" w:hAnsi="Arial" w:cs="Arial"/>
        </w:rPr>
        <w:t xml:space="preserve"> </w:t>
      </w:r>
      <w:r w:rsidRPr="00DD256C">
        <w:rPr>
          <w:rFonts w:ascii="Arial" w:hAnsi="Arial" w:cs="Arial"/>
        </w:rPr>
        <w:t>68 fracción V de la Ley Orgánica Municipal; 5 del</w:t>
      </w:r>
      <w:r w:rsidRPr="00966E5C">
        <w:rPr>
          <w:rFonts w:ascii="Arial" w:hAnsi="Arial" w:cs="Arial"/>
        </w:rPr>
        <w:t xml:space="preserve"> </w:t>
      </w:r>
      <w:r w:rsidRPr="00DD256C">
        <w:rPr>
          <w:rFonts w:ascii="Arial" w:hAnsi="Arial" w:cs="Arial"/>
        </w:rPr>
        <w:t>Reglamento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la</w:t>
      </w:r>
      <w:r w:rsidRPr="00966E5C">
        <w:rPr>
          <w:rFonts w:ascii="Arial" w:hAnsi="Arial" w:cs="Arial"/>
        </w:rPr>
        <w:t xml:space="preserve"> </w:t>
      </w:r>
      <w:r w:rsidRPr="00DD256C">
        <w:rPr>
          <w:rFonts w:ascii="Arial" w:hAnsi="Arial" w:cs="Arial"/>
        </w:rPr>
        <w:t>Gaceta</w:t>
      </w:r>
      <w:r w:rsidRPr="00966E5C">
        <w:rPr>
          <w:rFonts w:ascii="Arial" w:hAnsi="Arial" w:cs="Arial"/>
        </w:rPr>
        <w:t xml:space="preserve"> </w:t>
      </w:r>
      <w:r w:rsidRPr="00DD256C">
        <w:rPr>
          <w:rFonts w:ascii="Arial" w:hAnsi="Arial" w:cs="Arial"/>
        </w:rPr>
        <w:t>del</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 de Juárez; y para su debida publicación</w:t>
      </w:r>
      <w:r w:rsidRPr="00966E5C">
        <w:rPr>
          <w:rFonts w:ascii="Arial" w:hAnsi="Arial" w:cs="Arial"/>
        </w:rPr>
        <w:t xml:space="preserve"> </w:t>
      </w:r>
      <w:r w:rsidRPr="00DD256C">
        <w:rPr>
          <w:rFonts w:ascii="Arial" w:hAnsi="Arial" w:cs="Arial"/>
        </w:rPr>
        <w:t>y observancia, se promulga el anterior dictamen</w:t>
      </w:r>
      <w:r w:rsidRPr="00966E5C">
        <w:rPr>
          <w:rFonts w:ascii="Arial" w:hAnsi="Arial" w:cs="Arial"/>
        </w:rPr>
        <w:t xml:space="preserve"> </w:t>
      </w:r>
      <w:r w:rsidRPr="00DD256C">
        <w:rPr>
          <w:rFonts w:ascii="Arial" w:hAnsi="Arial" w:cs="Arial"/>
        </w:rPr>
        <w:t>en</w:t>
      </w:r>
      <w:r w:rsidRPr="00966E5C">
        <w:rPr>
          <w:rFonts w:ascii="Arial" w:hAnsi="Arial" w:cs="Arial"/>
        </w:rPr>
        <w:t xml:space="preserve"> </w:t>
      </w:r>
      <w:r w:rsidRPr="00DD256C">
        <w:rPr>
          <w:rFonts w:ascii="Arial" w:hAnsi="Arial" w:cs="Arial"/>
        </w:rPr>
        <w:t>el</w:t>
      </w:r>
      <w:r w:rsidRPr="00966E5C">
        <w:rPr>
          <w:rFonts w:ascii="Arial" w:hAnsi="Arial" w:cs="Arial"/>
        </w:rPr>
        <w:t xml:space="preserve"> </w:t>
      </w:r>
      <w:r w:rsidRPr="00DD256C">
        <w:rPr>
          <w:rFonts w:ascii="Arial" w:hAnsi="Arial" w:cs="Arial"/>
        </w:rPr>
        <w:t>Palacio</w:t>
      </w:r>
      <w:r w:rsidRPr="00966E5C">
        <w:rPr>
          <w:rFonts w:ascii="Arial" w:hAnsi="Arial" w:cs="Arial"/>
        </w:rPr>
        <w:t xml:space="preserve"> </w:t>
      </w:r>
      <w:r w:rsidRPr="00DD256C">
        <w:rPr>
          <w:rFonts w:ascii="Arial" w:hAnsi="Arial" w:cs="Arial"/>
        </w:rPr>
        <w:t>Municipal</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este</w:t>
      </w:r>
      <w:r w:rsidRPr="00966E5C">
        <w:rPr>
          <w:rFonts w:ascii="Arial" w:hAnsi="Arial" w:cs="Arial"/>
        </w:rPr>
        <w:t xml:space="preserve"> </w:t>
      </w:r>
      <w:r w:rsidRPr="00DD256C">
        <w:rPr>
          <w:rFonts w:ascii="Arial" w:hAnsi="Arial" w:cs="Arial"/>
        </w:rPr>
        <w:t>Municipio</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Oaxaca</w:t>
      </w:r>
      <w:r w:rsidRPr="00966E5C">
        <w:rPr>
          <w:rFonts w:ascii="Arial" w:hAnsi="Arial" w:cs="Arial"/>
        </w:rPr>
        <w:t xml:space="preserve"> </w:t>
      </w:r>
      <w:r w:rsidRPr="00DD256C">
        <w:rPr>
          <w:rFonts w:ascii="Arial" w:hAnsi="Arial" w:cs="Arial"/>
        </w:rPr>
        <w:t>de</w:t>
      </w:r>
      <w:r w:rsidRPr="00966E5C">
        <w:rPr>
          <w:rFonts w:ascii="Arial" w:hAnsi="Arial" w:cs="Arial"/>
        </w:rPr>
        <w:t xml:space="preserve"> </w:t>
      </w:r>
      <w:r w:rsidRPr="00DD256C">
        <w:rPr>
          <w:rFonts w:ascii="Arial" w:hAnsi="Arial" w:cs="Arial"/>
        </w:rPr>
        <w:t>Juárez.</w:t>
      </w:r>
    </w:p>
    <w:p w14:paraId="73940A4C" w14:textId="77777777" w:rsidR="00061FBA" w:rsidRDefault="00061FBA" w:rsidP="00A546ED">
      <w:pPr>
        <w:ind w:left="284"/>
        <w:jc w:val="both"/>
        <w:rPr>
          <w:rFonts w:ascii="Arial" w:hAnsi="Arial" w:cs="Arial"/>
          <w:b/>
          <w:bCs/>
          <w:sz w:val="20"/>
          <w:szCs w:val="20"/>
        </w:rPr>
      </w:pPr>
    </w:p>
    <w:p w14:paraId="655C549F" w14:textId="500799CB" w:rsidR="00A546ED" w:rsidRPr="00DD256C" w:rsidRDefault="00A546ED" w:rsidP="00A546ED">
      <w:pPr>
        <w:ind w:left="284"/>
        <w:jc w:val="both"/>
        <w:rPr>
          <w:rFonts w:ascii="Arial" w:hAnsi="Arial" w:cs="Arial"/>
          <w:b/>
          <w:bCs/>
          <w:sz w:val="20"/>
          <w:szCs w:val="20"/>
        </w:rPr>
      </w:pPr>
      <w:r w:rsidRPr="00DD256C">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sidRPr="000B50A4">
        <w:rPr>
          <w:rFonts w:ascii="Arial" w:hAnsi="Arial" w:cs="Arial"/>
          <w:b/>
          <w:bCs/>
          <w:sz w:val="20"/>
          <w:szCs w:val="20"/>
        </w:rPr>
        <w:t>VEINTITRÉS</w:t>
      </w:r>
      <w:r w:rsidR="0057372F">
        <w:rPr>
          <w:rFonts w:ascii="Arial" w:hAnsi="Arial" w:cs="Arial"/>
          <w:b/>
          <w:bCs/>
          <w:sz w:val="20"/>
          <w:szCs w:val="20"/>
        </w:rPr>
        <w:t xml:space="preserve"> </w:t>
      </w:r>
      <w:r w:rsidR="00C71BF0">
        <w:rPr>
          <w:rFonts w:ascii="Arial" w:hAnsi="Arial" w:cs="Arial"/>
          <w:b/>
          <w:bCs/>
          <w:sz w:val="20"/>
          <w:szCs w:val="20"/>
        </w:rPr>
        <w:t>DE MARZO DEL AÑO DOS MIL VEINTITRÉS.</w:t>
      </w:r>
    </w:p>
    <w:p w14:paraId="66E20668" w14:textId="34C9D081" w:rsidR="00AE6D58" w:rsidRDefault="00AE6D58" w:rsidP="00A546ED">
      <w:pPr>
        <w:jc w:val="both"/>
        <w:rPr>
          <w:rFonts w:ascii="Arial" w:hAnsi="Arial" w:cs="Arial"/>
          <w:b/>
          <w:bCs/>
          <w:sz w:val="20"/>
          <w:szCs w:val="20"/>
        </w:rPr>
      </w:pPr>
    </w:p>
    <w:p w14:paraId="4CCB55B0" w14:textId="77777777" w:rsidR="00346FE5" w:rsidRDefault="00346FE5" w:rsidP="00A546ED">
      <w:pPr>
        <w:ind w:left="284"/>
        <w:jc w:val="center"/>
        <w:rPr>
          <w:rFonts w:ascii="Arial" w:hAnsi="Arial" w:cs="Arial"/>
          <w:b/>
          <w:bCs/>
          <w:spacing w:val="-1"/>
          <w:sz w:val="20"/>
          <w:szCs w:val="20"/>
        </w:rPr>
      </w:pPr>
    </w:p>
    <w:p w14:paraId="2C62938D" w14:textId="77777777" w:rsidR="00346FE5" w:rsidRDefault="00346FE5" w:rsidP="00A546ED">
      <w:pPr>
        <w:ind w:left="284"/>
        <w:jc w:val="center"/>
        <w:rPr>
          <w:rFonts w:ascii="Arial" w:hAnsi="Arial" w:cs="Arial"/>
          <w:b/>
          <w:bCs/>
          <w:spacing w:val="-1"/>
          <w:sz w:val="20"/>
          <w:szCs w:val="20"/>
        </w:rPr>
      </w:pPr>
    </w:p>
    <w:p w14:paraId="43470933" w14:textId="39EBF6A9"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738B91B"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“EL RESPETO AL DERECHO AJENO</w:t>
      </w:r>
    </w:p>
    <w:p w14:paraId="7621F089"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 xml:space="preserve"> ES LA PAZ”</w:t>
      </w:r>
    </w:p>
    <w:p w14:paraId="0F15ACA9"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PRESIDENTE MUNICIPAL CONSTITUCIONAL DE OAXACA DE JUÁREZ.</w:t>
      </w:r>
    </w:p>
    <w:p w14:paraId="4D8D90A8" w14:textId="77777777" w:rsidR="00A546ED" w:rsidRDefault="00A546ED" w:rsidP="00A546ED">
      <w:pPr>
        <w:ind w:left="284"/>
        <w:jc w:val="center"/>
        <w:rPr>
          <w:rFonts w:ascii="Arial" w:hAnsi="Arial" w:cs="Arial"/>
          <w:b/>
          <w:bCs/>
          <w:sz w:val="20"/>
          <w:szCs w:val="20"/>
        </w:rPr>
      </w:pPr>
    </w:p>
    <w:p w14:paraId="4AF35EE3" w14:textId="77777777" w:rsidR="00A546ED" w:rsidRDefault="00A546ED" w:rsidP="00A546ED">
      <w:pPr>
        <w:ind w:left="284"/>
        <w:jc w:val="center"/>
        <w:rPr>
          <w:rFonts w:ascii="Arial" w:hAnsi="Arial" w:cs="Arial"/>
          <w:b/>
          <w:bCs/>
          <w:sz w:val="20"/>
          <w:szCs w:val="20"/>
        </w:rPr>
      </w:pPr>
    </w:p>
    <w:p w14:paraId="758C0CD8" w14:textId="1514AC93" w:rsidR="00A546ED" w:rsidRDefault="00A546ED" w:rsidP="00A546ED">
      <w:pPr>
        <w:ind w:left="284"/>
        <w:jc w:val="center"/>
        <w:rPr>
          <w:rFonts w:ascii="Arial" w:hAnsi="Arial" w:cs="Arial"/>
          <w:b/>
          <w:bCs/>
          <w:sz w:val="20"/>
          <w:szCs w:val="20"/>
        </w:rPr>
      </w:pPr>
    </w:p>
    <w:p w14:paraId="552D4663" w14:textId="77777777" w:rsidR="00290BA1" w:rsidRDefault="00290BA1" w:rsidP="00A546ED">
      <w:pPr>
        <w:ind w:left="284"/>
        <w:jc w:val="center"/>
        <w:rPr>
          <w:rFonts w:ascii="Arial" w:hAnsi="Arial" w:cs="Arial"/>
          <w:b/>
          <w:bCs/>
          <w:sz w:val="20"/>
          <w:szCs w:val="20"/>
        </w:rPr>
      </w:pPr>
    </w:p>
    <w:p w14:paraId="18D5A744" w14:textId="77777777" w:rsidR="00A546ED" w:rsidRPr="00DD256C" w:rsidRDefault="00A546ED" w:rsidP="00A546ED">
      <w:pPr>
        <w:ind w:left="284"/>
        <w:jc w:val="center"/>
        <w:rPr>
          <w:rFonts w:ascii="Arial" w:hAnsi="Arial" w:cs="Arial"/>
          <w:b/>
          <w:bCs/>
          <w:sz w:val="20"/>
          <w:szCs w:val="20"/>
        </w:rPr>
      </w:pPr>
    </w:p>
    <w:p w14:paraId="577EABA7"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FRANCISCO MARTÍNEZ NERI.</w:t>
      </w:r>
    </w:p>
    <w:p w14:paraId="318BF83D" w14:textId="08E0B074" w:rsidR="00A546ED" w:rsidRDefault="00A546ED" w:rsidP="00A546ED">
      <w:pPr>
        <w:rPr>
          <w:rFonts w:ascii="Arial" w:hAnsi="Arial" w:cs="Arial"/>
          <w:b/>
          <w:bCs/>
          <w:spacing w:val="-1"/>
          <w:sz w:val="20"/>
          <w:szCs w:val="20"/>
        </w:rPr>
      </w:pPr>
    </w:p>
    <w:p w14:paraId="2EDDFFA0" w14:textId="77777777" w:rsidR="00290BA1" w:rsidRDefault="00290BA1" w:rsidP="00A546ED">
      <w:pPr>
        <w:rPr>
          <w:rFonts w:ascii="Arial" w:hAnsi="Arial" w:cs="Arial"/>
          <w:b/>
          <w:bCs/>
          <w:spacing w:val="-1"/>
          <w:sz w:val="20"/>
          <w:szCs w:val="20"/>
        </w:rPr>
      </w:pPr>
    </w:p>
    <w:p w14:paraId="1B04AEF6" w14:textId="77777777" w:rsidR="00AE6D58" w:rsidRDefault="00AE6D58" w:rsidP="00A546ED">
      <w:pPr>
        <w:rPr>
          <w:rFonts w:ascii="Arial" w:hAnsi="Arial" w:cs="Arial"/>
          <w:b/>
          <w:bCs/>
          <w:spacing w:val="-1"/>
          <w:sz w:val="20"/>
          <w:szCs w:val="20"/>
        </w:rPr>
      </w:pPr>
    </w:p>
    <w:p w14:paraId="7BB3048C"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ATENTAMENTE</w:t>
      </w:r>
    </w:p>
    <w:p w14:paraId="1DC26579"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 xml:space="preserve">“EL RESPETO AL DERECHO AJENO </w:t>
      </w:r>
    </w:p>
    <w:p w14:paraId="45BB9B1D" w14:textId="77777777" w:rsidR="00A546ED" w:rsidRPr="00DD256C"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ES LA PAZ”</w:t>
      </w:r>
    </w:p>
    <w:p w14:paraId="493A7E4D" w14:textId="77777777" w:rsidR="00A546ED" w:rsidRDefault="00A546ED" w:rsidP="00A546ED">
      <w:pPr>
        <w:ind w:left="284"/>
        <w:jc w:val="center"/>
        <w:rPr>
          <w:rFonts w:ascii="Arial" w:hAnsi="Arial" w:cs="Arial"/>
          <w:b/>
          <w:bCs/>
          <w:spacing w:val="-1"/>
          <w:sz w:val="20"/>
          <w:szCs w:val="20"/>
        </w:rPr>
      </w:pPr>
      <w:r w:rsidRPr="00DD256C">
        <w:rPr>
          <w:rFonts w:ascii="Arial" w:hAnsi="Arial" w:cs="Arial"/>
          <w:b/>
          <w:bCs/>
          <w:spacing w:val="-1"/>
          <w:sz w:val="20"/>
          <w:szCs w:val="20"/>
        </w:rPr>
        <w:t>SECRETARIA MUNICIPAL DE OAXACA DE JUÁREZ.</w:t>
      </w:r>
    </w:p>
    <w:p w14:paraId="144BEA2A" w14:textId="4C548FFF" w:rsidR="00A546ED" w:rsidRDefault="00A546ED" w:rsidP="00A546ED">
      <w:pPr>
        <w:ind w:left="284"/>
        <w:jc w:val="center"/>
        <w:rPr>
          <w:rFonts w:ascii="Arial" w:hAnsi="Arial" w:cs="Arial"/>
          <w:b/>
          <w:bCs/>
          <w:spacing w:val="-1"/>
          <w:sz w:val="20"/>
          <w:szCs w:val="20"/>
        </w:rPr>
      </w:pPr>
    </w:p>
    <w:p w14:paraId="6324FDA1" w14:textId="79B4E870" w:rsidR="00290BA1" w:rsidRDefault="00290BA1" w:rsidP="00A546ED">
      <w:pPr>
        <w:ind w:left="284"/>
        <w:jc w:val="center"/>
        <w:rPr>
          <w:rFonts w:ascii="Arial" w:hAnsi="Arial" w:cs="Arial"/>
          <w:b/>
          <w:bCs/>
          <w:spacing w:val="-1"/>
          <w:sz w:val="20"/>
          <w:szCs w:val="20"/>
        </w:rPr>
      </w:pPr>
    </w:p>
    <w:p w14:paraId="2C460F65" w14:textId="4FF6134D" w:rsidR="00290BA1" w:rsidRDefault="00290BA1" w:rsidP="00A546ED">
      <w:pPr>
        <w:ind w:left="284"/>
        <w:jc w:val="center"/>
        <w:rPr>
          <w:rFonts w:ascii="Arial" w:hAnsi="Arial" w:cs="Arial"/>
          <w:b/>
          <w:bCs/>
          <w:spacing w:val="-1"/>
          <w:sz w:val="20"/>
          <w:szCs w:val="20"/>
        </w:rPr>
      </w:pPr>
    </w:p>
    <w:p w14:paraId="2E4F5BAC" w14:textId="77777777" w:rsidR="00290BA1" w:rsidRDefault="00290BA1" w:rsidP="00A546ED">
      <w:pPr>
        <w:ind w:left="284"/>
        <w:jc w:val="center"/>
        <w:rPr>
          <w:rFonts w:ascii="Arial" w:hAnsi="Arial" w:cs="Arial"/>
          <w:b/>
          <w:bCs/>
          <w:spacing w:val="-1"/>
          <w:sz w:val="20"/>
          <w:szCs w:val="20"/>
        </w:rPr>
      </w:pPr>
    </w:p>
    <w:p w14:paraId="3F630FF2" w14:textId="77777777" w:rsidR="00A546ED" w:rsidRDefault="00A546ED" w:rsidP="00A546ED">
      <w:pPr>
        <w:ind w:left="284"/>
        <w:jc w:val="center"/>
        <w:rPr>
          <w:rFonts w:ascii="Arial" w:hAnsi="Arial" w:cs="Arial"/>
          <w:b/>
          <w:bCs/>
          <w:spacing w:val="-1"/>
          <w:sz w:val="20"/>
          <w:szCs w:val="20"/>
        </w:rPr>
      </w:pPr>
    </w:p>
    <w:p w14:paraId="566783B7" w14:textId="1E8E4BF1" w:rsidR="00A546ED" w:rsidRDefault="00A546ED" w:rsidP="00A546ED">
      <w:pPr>
        <w:ind w:left="284"/>
        <w:jc w:val="center"/>
        <w:rPr>
          <w:rFonts w:ascii="Arial" w:hAnsi="Arial" w:cs="Arial"/>
          <w:b/>
          <w:bCs/>
          <w:sz w:val="20"/>
          <w:szCs w:val="20"/>
        </w:rPr>
      </w:pPr>
      <w:r w:rsidRPr="00DD256C">
        <w:rPr>
          <w:rFonts w:ascii="Arial" w:hAnsi="Arial" w:cs="Arial"/>
          <w:b/>
          <w:bCs/>
          <w:sz w:val="20"/>
          <w:szCs w:val="20"/>
        </w:rPr>
        <w:t>NORMA</w:t>
      </w:r>
      <w:r w:rsidRPr="00DD256C">
        <w:rPr>
          <w:rFonts w:ascii="Arial" w:hAnsi="Arial" w:cs="Arial"/>
          <w:b/>
          <w:bCs/>
          <w:spacing w:val="-11"/>
          <w:sz w:val="20"/>
          <w:szCs w:val="20"/>
        </w:rPr>
        <w:t xml:space="preserve"> </w:t>
      </w:r>
      <w:r w:rsidRPr="00DD256C">
        <w:rPr>
          <w:rFonts w:ascii="Arial" w:hAnsi="Arial" w:cs="Arial"/>
          <w:b/>
          <w:bCs/>
          <w:sz w:val="20"/>
          <w:szCs w:val="20"/>
        </w:rPr>
        <w:t>IRIS</w:t>
      </w:r>
      <w:r w:rsidRPr="00DD256C">
        <w:rPr>
          <w:rFonts w:ascii="Arial" w:hAnsi="Arial" w:cs="Arial"/>
          <w:b/>
          <w:bCs/>
          <w:spacing w:val="-1"/>
          <w:sz w:val="20"/>
          <w:szCs w:val="20"/>
        </w:rPr>
        <w:t xml:space="preserve"> </w:t>
      </w:r>
      <w:r w:rsidRPr="00DD256C">
        <w:rPr>
          <w:rFonts w:ascii="Arial" w:hAnsi="Arial" w:cs="Arial"/>
          <w:b/>
          <w:bCs/>
          <w:sz w:val="20"/>
          <w:szCs w:val="20"/>
        </w:rPr>
        <w:t>SANTIAGO</w:t>
      </w:r>
      <w:r w:rsidRPr="00DD256C">
        <w:rPr>
          <w:rFonts w:ascii="Arial" w:hAnsi="Arial" w:cs="Arial"/>
          <w:b/>
          <w:bCs/>
          <w:spacing w:val="-1"/>
          <w:sz w:val="20"/>
          <w:szCs w:val="20"/>
        </w:rPr>
        <w:t xml:space="preserve"> </w:t>
      </w:r>
      <w:r w:rsidRPr="00717B0E">
        <w:rPr>
          <w:rFonts w:ascii="Arial" w:hAnsi="Arial" w:cs="Arial"/>
          <w:b/>
          <w:bCs/>
          <w:spacing w:val="-1"/>
          <w:sz w:val="20"/>
          <w:szCs w:val="20"/>
        </w:rPr>
        <w:t>HERNÁNDEZ</w:t>
      </w:r>
      <w:r w:rsidRPr="00DD256C">
        <w:rPr>
          <w:rFonts w:ascii="Arial" w:hAnsi="Arial" w:cs="Arial"/>
          <w:b/>
          <w:bCs/>
          <w:sz w:val="20"/>
          <w:szCs w:val="20"/>
        </w:rPr>
        <w:t>.</w:t>
      </w:r>
    </w:p>
    <w:p w14:paraId="6A39A2EB" w14:textId="51BF7860" w:rsidR="00290BA1" w:rsidRDefault="00061FBA" w:rsidP="00A546ED">
      <w:pPr>
        <w:ind w:left="284"/>
        <w:jc w:val="center"/>
        <w:rPr>
          <w:rFonts w:ascii="Arial" w:hAnsi="Arial" w:cs="Arial"/>
          <w:b/>
          <w:bCs/>
          <w:sz w:val="20"/>
          <w:szCs w:val="20"/>
        </w:rPr>
      </w:pPr>
      <w:r>
        <w:rPr>
          <w:noProof/>
          <w:lang w:eastAsia="es-MX"/>
        </w:rPr>
        <w:drawing>
          <wp:anchor distT="0" distB="0" distL="0" distR="0" simplePos="0" relativeHeight="251678208" behindDoc="0" locked="0" layoutInCell="1" allowOverlap="1" wp14:anchorId="302AB0AF" wp14:editId="0F43E41B">
            <wp:simplePos x="0" y="0"/>
            <wp:positionH relativeFrom="page">
              <wp:posOffset>4096385</wp:posOffset>
            </wp:positionH>
            <wp:positionV relativeFrom="paragraph">
              <wp:posOffset>220023</wp:posOffset>
            </wp:positionV>
            <wp:extent cx="2861310" cy="281305"/>
            <wp:effectExtent l="0" t="0" r="0" b="4445"/>
            <wp:wrapTopAndBottom/>
            <wp:docPr id="2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1B49FFB7" w14:textId="608E64D7" w:rsidR="000B50A4" w:rsidRDefault="000B50A4" w:rsidP="00A546ED">
      <w:pPr>
        <w:ind w:left="284"/>
        <w:jc w:val="center"/>
        <w:rPr>
          <w:rFonts w:ascii="Arial" w:hAnsi="Arial" w:cs="Arial"/>
          <w:b/>
          <w:bCs/>
          <w:sz w:val="20"/>
          <w:szCs w:val="20"/>
        </w:rPr>
      </w:pPr>
    </w:p>
    <w:p w14:paraId="75FF2777" w14:textId="77777777" w:rsidR="00AD5D6E" w:rsidRDefault="00AD5D6E" w:rsidP="00AD5D6E">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5899EEAC" w14:textId="77777777" w:rsidR="00AD5D6E" w:rsidRPr="00571768" w:rsidRDefault="00AD5D6E" w:rsidP="00AD5D6E">
      <w:pPr>
        <w:tabs>
          <w:tab w:val="left" w:pos="1592"/>
          <w:tab w:val="left" w:pos="2836"/>
          <w:tab w:val="left" w:pos="3585"/>
        </w:tabs>
        <w:ind w:left="194"/>
        <w:jc w:val="both"/>
        <w:rPr>
          <w:rFonts w:ascii="Arial" w:hAnsi="Arial" w:cs="Arial"/>
          <w:sz w:val="20"/>
          <w:szCs w:val="20"/>
        </w:rPr>
      </w:pPr>
    </w:p>
    <w:p w14:paraId="246632CC" w14:textId="6374FC2F" w:rsidR="00AD5D6E" w:rsidRDefault="00AD5D6E" w:rsidP="00AD5D6E">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57372F">
        <w:rPr>
          <w:rFonts w:ascii="Arial" w:hAnsi="Arial" w:cs="Arial"/>
        </w:rPr>
        <w:t xml:space="preserve">veintitrés </w:t>
      </w:r>
      <w:r>
        <w:rPr>
          <w:rFonts w:ascii="Arial" w:hAnsi="Arial" w:cs="Arial"/>
        </w:rPr>
        <w:t>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79974A94" w14:textId="77777777" w:rsidR="001F45B8" w:rsidRDefault="001F45B8" w:rsidP="00AD5D6E">
      <w:pPr>
        <w:pStyle w:val="Textoindependiente"/>
        <w:ind w:left="238" w:right="39"/>
        <w:jc w:val="both"/>
        <w:rPr>
          <w:rFonts w:ascii="Arial" w:hAnsi="Arial" w:cs="Arial"/>
        </w:rPr>
      </w:pPr>
    </w:p>
    <w:p w14:paraId="3FE9897E" w14:textId="555A945F" w:rsidR="00AD5D6E" w:rsidRPr="00A546ED" w:rsidRDefault="00AD5D6E" w:rsidP="00AD5D6E">
      <w:pPr>
        <w:pStyle w:val="Textoindependiente"/>
        <w:ind w:left="238" w:right="39"/>
        <w:jc w:val="center"/>
        <w:outlineLvl w:val="0"/>
        <w:rPr>
          <w:rFonts w:ascii="Arial" w:hAnsi="Arial" w:cs="Arial"/>
          <w:b/>
        </w:rPr>
      </w:pPr>
      <w:r w:rsidRPr="00A546ED">
        <w:rPr>
          <w:rFonts w:ascii="Arial" w:hAnsi="Arial" w:cs="Arial"/>
          <w:b/>
        </w:rPr>
        <w:t>DICTAMEN CMyCVP/CD/0</w:t>
      </w:r>
      <w:r w:rsidR="00B608BC">
        <w:rPr>
          <w:rFonts w:ascii="Arial" w:hAnsi="Arial" w:cs="Arial"/>
          <w:b/>
        </w:rPr>
        <w:t>3</w:t>
      </w:r>
      <w:r w:rsidRPr="00A546ED">
        <w:rPr>
          <w:rFonts w:ascii="Arial" w:hAnsi="Arial" w:cs="Arial"/>
          <w:b/>
        </w:rPr>
        <w:t>/2023</w:t>
      </w:r>
    </w:p>
    <w:p w14:paraId="58ACE123" w14:textId="77777777" w:rsidR="00440DC4" w:rsidRDefault="00440DC4" w:rsidP="00FF0806">
      <w:pPr>
        <w:rPr>
          <w:rFonts w:ascii="Arial" w:hAnsi="Arial" w:cs="Arial"/>
          <w:bCs/>
          <w:sz w:val="20"/>
          <w:szCs w:val="20"/>
        </w:rPr>
      </w:pPr>
    </w:p>
    <w:p w14:paraId="7831B648" w14:textId="77777777" w:rsidR="00AD5D6E" w:rsidRPr="00AD5D6E" w:rsidRDefault="00AD5D6E" w:rsidP="00AD5D6E">
      <w:pPr>
        <w:ind w:left="238" w:right="39"/>
        <w:jc w:val="center"/>
        <w:rPr>
          <w:rFonts w:ascii="Arial" w:hAnsi="Arial" w:cs="Arial"/>
          <w:b/>
          <w:sz w:val="20"/>
          <w:szCs w:val="20"/>
        </w:rPr>
      </w:pPr>
      <w:r w:rsidRPr="00AD5D6E">
        <w:rPr>
          <w:rFonts w:ascii="Arial" w:hAnsi="Arial" w:cs="Arial"/>
          <w:b/>
          <w:sz w:val="20"/>
          <w:szCs w:val="20"/>
        </w:rPr>
        <w:t>C O N S I D E R A N D O</w:t>
      </w:r>
    </w:p>
    <w:p w14:paraId="262AD0D5" w14:textId="77777777" w:rsidR="00AD5D6E" w:rsidRPr="00AD5D6E" w:rsidRDefault="00AD5D6E" w:rsidP="00AD5D6E">
      <w:pPr>
        <w:ind w:left="238" w:right="39"/>
        <w:jc w:val="both"/>
        <w:rPr>
          <w:rFonts w:ascii="Arial" w:hAnsi="Arial" w:cs="Arial"/>
          <w:sz w:val="20"/>
          <w:szCs w:val="20"/>
        </w:rPr>
      </w:pPr>
    </w:p>
    <w:p w14:paraId="539A4BC7" w14:textId="6D76E252" w:rsidR="00AD5D6E" w:rsidRPr="00AD5D6E" w:rsidRDefault="00AD5D6E" w:rsidP="00AD5D6E">
      <w:pPr>
        <w:pStyle w:val="Textoindependiente"/>
        <w:ind w:left="238" w:right="39"/>
        <w:jc w:val="both"/>
        <w:rPr>
          <w:rFonts w:ascii="Arial" w:hAnsi="Arial" w:cs="Arial"/>
        </w:rPr>
      </w:pPr>
      <w:r w:rsidRPr="00AD5D6E">
        <w:rPr>
          <w:rFonts w:ascii="Arial" w:hAnsi="Arial" w:cs="Arial"/>
          <w:b/>
        </w:rPr>
        <w:t>PRIMERO</w:t>
      </w:r>
      <w:r w:rsidRPr="00AD5D6E">
        <w:rPr>
          <w:rFonts w:ascii="Arial" w:hAnsi="Arial" w:cs="Arial"/>
        </w:rPr>
        <w:t xml:space="preserve">.- Que esta Comisión de Mercados y Comercio en Vía Pública del Municipio de Oaxaca </w:t>
      </w:r>
      <w:r w:rsidRPr="00AD5D6E">
        <w:rPr>
          <w:rFonts w:ascii="Arial" w:hAnsi="Arial" w:cs="Arial"/>
        </w:rPr>
        <w:lastRenderedPageBreak/>
        <w:t xml:space="preserve">de Juárez, es competente para conocer, estudiar y dictaminar sobre la </w:t>
      </w:r>
      <w:r w:rsidRPr="00AD5D6E">
        <w:rPr>
          <w:rFonts w:ascii="Arial" w:hAnsi="Arial" w:cs="Arial"/>
          <w:b/>
        </w:rPr>
        <w:t>Cesión de Derechos</w:t>
      </w:r>
      <w:r w:rsidRPr="00AD5D6E">
        <w:rPr>
          <w:rFonts w:ascii="Arial" w:hAnsi="Arial" w:cs="Arial"/>
        </w:rPr>
        <w:t xml:space="preserve"> de una Concesión de espacios ubicados en el </w:t>
      </w:r>
      <w:r w:rsidRPr="00AD5D6E">
        <w:rPr>
          <w:rFonts w:ascii="Arial" w:hAnsi="Arial" w:cs="Arial"/>
          <w:b/>
          <w:bCs/>
        </w:rPr>
        <w:t>Mercado de Abasto "Margarita Maza de Juárez"</w:t>
      </w:r>
      <w:r w:rsidRPr="00AD5D6E">
        <w:rPr>
          <w:rFonts w:ascii="Arial" w:hAnsi="Arial" w:cs="Arial"/>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AD5D6E">
        <w:rPr>
          <w:rFonts w:ascii="Arial" w:hAnsi="Arial" w:cs="Arial"/>
          <w:b/>
          <w:i/>
        </w:rPr>
        <w:t>Lineamientos para Trámites Administrativos de los Mercados Públicos.</w:t>
      </w:r>
      <w:r w:rsidRPr="00AD5D6E">
        <w:rPr>
          <w:rFonts w:ascii="Arial" w:hAnsi="Arial" w:cs="Arial"/>
        </w:rPr>
        <w:t xml:space="preserve">" - - </w:t>
      </w:r>
      <w:r w:rsidR="001341C4">
        <w:rPr>
          <w:rFonts w:ascii="Arial" w:hAnsi="Arial" w:cs="Arial"/>
        </w:rPr>
        <w:t>- - - - - - - - - - - - -</w:t>
      </w:r>
    </w:p>
    <w:p w14:paraId="6159E74F" w14:textId="6F8FDF02" w:rsidR="00AD5D6E" w:rsidRPr="00AD5D6E" w:rsidRDefault="00AD5D6E" w:rsidP="00AD5D6E">
      <w:pPr>
        <w:ind w:left="238" w:right="39"/>
        <w:jc w:val="both"/>
        <w:rPr>
          <w:rFonts w:ascii="Arial" w:hAnsi="Arial" w:cs="Arial"/>
          <w:sz w:val="20"/>
          <w:szCs w:val="20"/>
        </w:rPr>
      </w:pPr>
    </w:p>
    <w:p w14:paraId="510BAF9E" w14:textId="77777777" w:rsidR="00AD5D6E" w:rsidRPr="00AD5D6E" w:rsidRDefault="00AD5D6E" w:rsidP="00AD5D6E">
      <w:pPr>
        <w:ind w:left="238" w:right="39"/>
        <w:jc w:val="both"/>
        <w:rPr>
          <w:rFonts w:ascii="Arial" w:hAnsi="Arial" w:cs="Arial"/>
          <w:bCs/>
          <w:sz w:val="20"/>
          <w:szCs w:val="20"/>
        </w:rPr>
      </w:pPr>
      <w:proofErr w:type="gramStart"/>
      <w:r w:rsidRPr="00AD5D6E">
        <w:rPr>
          <w:rFonts w:ascii="Arial" w:hAnsi="Arial" w:cs="Arial"/>
          <w:b/>
          <w:bCs/>
          <w:sz w:val="20"/>
          <w:szCs w:val="20"/>
        </w:rPr>
        <w:t>SEGUNDO</w:t>
      </w:r>
      <w:r w:rsidRPr="00AD5D6E">
        <w:rPr>
          <w:rFonts w:ascii="Arial" w:hAnsi="Arial" w:cs="Arial"/>
          <w:bCs/>
          <w:sz w:val="20"/>
          <w:szCs w:val="20"/>
        </w:rPr>
        <w:t>.-</w:t>
      </w:r>
      <w:proofErr w:type="gramEnd"/>
      <w:r w:rsidRPr="00AD5D6E">
        <w:rPr>
          <w:rFonts w:ascii="Arial" w:hAnsi="Arial" w:cs="Arial"/>
          <w:bCs/>
          <w:sz w:val="20"/>
          <w:szCs w:val="20"/>
        </w:rPr>
        <w:t xml:space="preserve"> La figura Jurídica denominada Concesión Administrativa, se encuentra previsto en el TÍTULO TERCERO "</w:t>
      </w:r>
      <w:r w:rsidRPr="00AD5D6E">
        <w:rPr>
          <w:rFonts w:ascii="Arial" w:hAnsi="Arial" w:cs="Arial"/>
          <w:bCs/>
          <w:i/>
          <w:sz w:val="20"/>
          <w:szCs w:val="20"/>
        </w:rPr>
        <w:t>DE LA CONCESIÓN DE SERVICIOS PÚBLICOS MUNICIPALES" CAPÍTULO I "OTORGAMIENTO Y RÉGIMEN DE LAS CONCESIONES</w:t>
      </w:r>
      <w:r w:rsidRPr="00AD5D6E">
        <w:rPr>
          <w:rFonts w:ascii="Arial" w:hAnsi="Arial" w:cs="Arial"/>
          <w:bCs/>
          <w:sz w:val="20"/>
          <w:szCs w:val="20"/>
        </w:rPr>
        <w:t xml:space="preserve">" de la Ley de Planeación, Desarrollo Administrativo y Servicios Públicos Municipales, vigente en el Estado. - - - - - - - - - - - </w:t>
      </w:r>
    </w:p>
    <w:p w14:paraId="485D2C25" w14:textId="77777777" w:rsidR="00AD5D6E" w:rsidRPr="00AD5D6E" w:rsidRDefault="00AD5D6E" w:rsidP="00AD5D6E">
      <w:pPr>
        <w:ind w:left="238" w:right="39"/>
        <w:jc w:val="both"/>
        <w:rPr>
          <w:rFonts w:ascii="Arial" w:hAnsi="Arial" w:cs="Arial"/>
          <w:bCs/>
          <w:sz w:val="20"/>
          <w:szCs w:val="20"/>
        </w:rPr>
      </w:pPr>
    </w:p>
    <w:p w14:paraId="397368ED" w14:textId="4D3DFAAF" w:rsidR="00AD5D6E" w:rsidRPr="00AD5D6E" w:rsidRDefault="00AD5D6E" w:rsidP="00AD5D6E">
      <w:pPr>
        <w:ind w:left="238" w:right="39"/>
        <w:jc w:val="both"/>
        <w:rPr>
          <w:rFonts w:ascii="Arial" w:hAnsi="Arial" w:cs="Arial"/>
          <w:bCs/>
          <w:sz w:val="20"/>
          <w:szCs w:val="20"/>
        </w:rPr>
      </w:pPr>
      <w:r w:rsidRPr="00AD5D6E">
        <w:rPr>
          <w:rFonts w:ascii="Arial" w:hAnsi="Arial" w:cs="Arial"/>
          <w:b/>
          <w:bCs/>
          <w:sz w:val="20"/>
          <w:szCs w:val="20"/>
        </w:rPr>
        <w:t>TERCERO</w:t>
      </w:r>
      <w:r w:rsidRPr="00AD5D6E">
        <w:rPr>
          <w:rFonts w:ascii="Arial" w:hAnsi="Arial" w:cs="Arial"/>
          <w:bCs/>
          <w:sz w:val="20"/>
          <w:szCs w:val="20"/>
        </w:rPr>
        <w:t xml:space="preserve">: </w:t>
      </w:r>
      <w:r w:rsidRPr="00AD5D6E">
        <w:rPr>
          <w:rFonts w:ascii="Arial" w:hAnsi="Arial" w:cs="Arial"/>
          <w:b/>
          <w:bCs/>
          <w:sz w:val="20"/>
          <w:szCs w:val="20"/>
        </w:rPr>
        <w:t>Esta Comisión de Mercados y Comercio en Vía Pública</w:t>
      </w:r>
      <w:r w:rsidRPr="00AD5D6E">
        <w:rPr>
          <w:rFonts w:ascii="Arial" w:hAnsi="Arial" w:cs="Arial"/>
          <w:bCs/>
          <w:sz w:val="20"/>
          <w:szCs w:val="20"/>
        </w:rPr>
        <w:t xml:space="preserve">, considera que cuenta con los elementos necesarios para resolver el presente expediente, por lo tanto, entrando al estudio y análisis de la solicitud realizada por la C. BRÍGIDA ISABEL CRUZ FABIAN y pruebas que obran en el expediente, tenemos: - - - - - - - - </w:t>
      </w:r>
      <w:r w:rsidR="001341C4">
        <w:rPr>
          <w:rFonts w:ascii="Arial" w:hAnsi="Arial" w:cs="Arial"/>
          <w:bCs/>
          <w:sz w:val="20"/>
          <w:szCs w:val="20"/>
        </w:rPr>
        <w:t>- - - -</w:t>
      </w:r>
    </w:p>
    <w:p w14:paraId="1B8D0BA4" w14:textId="77777777" w:rsidR="00AD5D6E" w:rsidRPr="00AD5D6E" w:rsidRDefault="00AD5D6E" w:rsidP="00AD5D6E">
      <w:pPr>
        <w:ind w:left="238" w:right="39"/>
        <w:jc w:val="both"/>
        <w:rPr>
          <w:rFonts w:ascii="Arial" w:hAnsi="Arial" w:cs="Arial"/>
          <w:bCs/>
          <w:sz w:val="20"/>
          <w:szCs w:val="20"/>
        </w:rPr>
      </w:pPr>
    </w:p>
    <w:p w14:paraId="0D044742" w14:textId="77777777" w:rsidR="00AD5D6E" w:rsidRPr="00AD5D6E" w:rsidRDefault="00AD5D6E" w:rsidP="00AD5D6E">
      <w:pPr>
        <w:widowControl/>
        <w:numPr>
          <w:ilvl w:val="0"/>
          <w:numId w:val="23"/>
        </w:numPr>
        <w:autoSpaceDE/>
        <w:autoSpaceDN/>
        <w:spacing w:after="160" w:line="259" w:lineRule="auto"/>
        <w:ind w:left="567" w:right="39"/>
        <w:jc w:val="both"/>
        <w:rPr>
          <w:rFonts w:ascii="Arial" w:hAnsi="Arial" w:cs="Arial"/>
          <w:bCs/>
          <w:sz w:val="20"/>
          <w:szCs w:val="20"/>
        </w:rPr>
      </w:pPr>
      <w:r w:rsidRPr="00AD5D6E">
        <w:rPr>
          <w:rFonts w:ascii="Arial" w:hAnsi="Arial" w:cs="Arial"/>
          <w:bCs/>
          <w:sz w:val="20"/>
          <w:szCs w:val="20"/>
        </w:rPr>
        <w:t xml:space="preserve">El apartado II y VI de los </w:t>
      </w:r>
      <w:r w:rsidRPr="00AD5D6E">
        <w:rPr>
          <w:rFonts w:ascii="Arial" w:hAnsi="Arial" w:cs="Arial"/>
          <w:b/>
          <w:bCs/>
          <w:sz w:val="20"/>
          <w:szCs w:val="20"/>
        </w:rPr>
        <w:t>Lineamientos para Trámites Administrativos de los Mercados Públicos</w:t>
      </w:r>
      <w:r w:rsidRPr="00AD5D6E">
        <w:rPr>
          <w:rFonts w:ascii="Arial" w:hAnsi="Arial" w:cs="Arial"/>
          <w:bCs/>
          <w:sz w:val="20"/>
          <w:szCs w:val="20"/>
        </w:rPr>
        <w:t xml:space="preserve">, citan </w:t>
      </w:r>
      <w:r w:rsidRPr="00AD5D6E">
        <w:rPr>
          <w:rFonts w:ascii="Arial" w:hAnsi="Arial" w:cs="Arial"/>
          <w:sz w:val="20"/>
          <w:szCs w:val="20"/>
        </w:rPr>
        <w:t>textualmente</w:t>
      </w:r>
      <w:r w:rsidRPr="00AD5D6E">
        <w:rPr>
          <w:rFonts w:ascii="Arial" w:hAnsi="Arial" w:cs="Arial"/>
          <w:bCs/>
          <w:sz w:val="20"/>
          <w:szCs w:val="20"/>
        </w:rPr>
        <w:t>:</w:t>
      </w:r>
    </w:p>
    <w:p w14:paraId="782E56AF" w14:textId="77777777" w:rsidR="00AD5D6E" w:rsidRPr="00AD5D6E" w:rsidRDefault="00AD5D6E" w:rsidP="00AD5D6E">
      <w:pPr>
        <w:ind w:left="238" w:right="39"/>
        <w:jc w:val="both"/>
        <w:rPr>
          <w:rFonts w:ascii="Arial" w:hAnsi="Arial" w:cs="Arial"/>
          <w:bCs/>
          <w:sz w:val="20"/>
          <w:szCs w:val="20"/>
        </w:rPr>
      </w:pPr>
    </w:p>
    <w:p w14:paraId="24C0821E" w14:textId="77777777" w:rsidR="00AD5D6E" w:rsidRPr="00AD5D6E" w:rsidRDefault="00AD5D6E" w:rsidP="00AD5D6E">
      <w:pPr>
        <w:ind w:left="851" w:right="39"/>
        <w:jc w:val="center"/>
        <w:rPr>
          <w:rFonts w:ascii="Arial" w:hAnsi="Arial" w:cs="Arial"/>
          <w:b/>
          <w:bCs/>
          <w:sz w:val="20"/>
          <w:szCs w:val="20"/>
        </w:rPr>
      </w:pPr>
      <w:r w:rsidRPr="00AD5D6E">
        <w:rPr>
          <w:rFonts w:ascii="Arial" w:hAnsi="Arial" w:cs="Arial"/>
          <w:b/>
          <w:bCs/>
          <w:sz w:val="20"/>
          <w:szCs w:val="20"/>
        </w:rPr>
        <w:t xml:space="preserve">"II.- LINEAMIENTOS PARA EL TRÁMITE DE REGULARIZACIÓN DE CONCESIONARIO Y CESIÓN </w:t>
      </w:r>
      <w:r w:rsidRPr="00AD5D6E">
        <w:rPr>
          <w:rFonts w:ascii="Arial" w:hAnsi="Arial" w:cs="Arial"/>
          <w:b/>
          <w:sz w:val="20"/>
          <w:szCs w:val="20"/>
        </w:rPr>
        <w:t>DE</w:t>
      </w:r>
      <w:r w:rsidRPr="00AD5D6E">
        <w:rPr>
          <w:rFonts w:ascii="Arial" w:hAnsi="Arial" w:cs="Arial"/>
          <w:b/>
          <w:bCs/>
          <w:sz w:val="20"/>
          <w:szCs w:val="20"/>
        </w:rPr>
        <w:t xml:space="preserve"> DERECHOS:</w:t>
      </w:r>
    </w:p>
    <w:p w14:paraId="084C8D32"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 xml:space="preserve">1.- </w:t>
      </w:r>
      <w:r w:rsidRPr="00AD5D6E">
        <w:rPr>
          <w:rFonts w:ascii="Arial" w:hAnsi="Arial" w:cs="Arial"/>
          <w:b/>
          <w:sz w:val="20"/>
          <w:szCs w:val="20"/>
        </w:rPr>
        <w:t>SOLICITUD</w:t>
      </w:r>
      <w:r w:rsidRPr="00AD5D6E">
        <w:rPr>
          <w:rFonts w:ascii="Arial" w:hAnsi="Arial" w:cs="Arial"/>
          <w:b/>
          <w:bCs/>
          <w:sz w:val="20"/>
          <w:szCs w:val="20"/>
        </w:rPr>
        <w:t xml:space="preserve"> DIRIGIDA AL ADMINISTRADOR DEL MERCADO CORRESPONDIENTE, PRESENTADA POR EL POSESIONARIO.</w:t>
      </w:r>
    </w:p>
    <w:p w14:paraId="7BD177E6"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lastRenderedPageBreak/>
        <w:t>2.- FORMATO ÚNICO DE MERCADOS DEBIDAMENTE REQUISITADO.</w:t>
      </w:r>
    </w:p>
    <w:p w14:paraId="2DF1B05C"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3.- ACTA DE CESIÓN DE DERECHOS ENTRE LOS PARTICULARES (EN CASOS APLICABLES).</w:t>
      </w:r>
    </w:p>
    <w:p w14:paraId="2C07925D"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4.-ACTA DE NACIMIENTO DEL CESIONARIO Y DEL CEDENTE.</w:t>
      </w:r>
    </w:p>
    <w:p w14:paraId="3986C490"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5.- IDENTIFICACIÓN OFICIAL VIGENTE DEL CESIONARIO Y DEL CEDENTE.</w:t>
      </w:r>
    </w:p>
    <w:p w14:paraId="022FACCC"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7A04B179"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8.- CONSTANCIA DE VERIFICACIÓN y RECONOCIMIENTO DEL LOCAL COMERCIAL, PUESTO, CASETA O ESPACIO, EXPEDIDO POR PARTE DE LA ADMINISTRACIÓN DEL MERCADO CORRESPONDIENTE.</w:t>
      </w:r>
    </w:p>
    <w:p w14:paraId="211964F9"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9.- CONSTANCIA DE OPINIÓN EMITIDA POR LA ORGANIZACIÓN O MESA DIRECTIVA, EN CASO DE PERTENECER A ALGUNA</w:t>
      </w:r>
    </w:p>
    <w:p w14:paraId="66437228"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10.- DESIGNACIÓN DE BENEFICIARIO (PRESENTAR LA COPIA DE LA CREDENCIAL DE ELECTOR VIGENTE, EN CASO DE SER MENOR DE EDAD, PRESENTAR LA DOCUMENTACIÓN DE SU TUTOR O ALBACEA).</w:t>
      </w:r>
    </w:p>
    <w:p w14:paraId="447F503B"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11.-DOS TESTIGOS QUE ACREDITEN SU DICHO (IDENTIFICACIÓN OFICIAL VIGENTE Y COMPROBANTE DE DOMICILIO)."</w:t>
      </w:r>
    </w:p>
    <w:p w14:paraId="6335D042" w14:textId="77777777" w:rsidR="00AD5D6E" w:rsidRPr="00AD5D6E" w:rsidRDefault="00AD5D6E" w:rsidP="00AD5D6E">
      <w:pPr>
        <w:ind w:left="238" w:right="39"/>
        <w:jc w:val="both"/>
        <w:rPr>
          <w:rFonts w:ascii="Arial" w:hAnsi="Arial" w:cs="Arial"/>
          <w:b/>
          <w:bCs/>
          <w:sz w:val="20"/>
          <w:szCs w:val="20"/>
        </w:rPr>
      </w:pPr>
    </w:p>
    <w:p w14:paraId="2283523D" w14:textId="77777777" w:rsidR="00AD5D6E" w:rsidRPr="00AD5D6E" w:rsidRDefault="00AD5D6E" w:rsidP="00AD5D6E">
      <w:pPr>
        <w:ind w:left="709" w:right="39"/>
        <w:jc w:val="center"/>
        <w:rPr>
          <w:rFonts w:ascii="Arial" w:hAnsi="Arial" w:cs="Arial"/>
          <w:b/>
          <w:bCs/>
          <w:sz w:val="20"/>
          <w:szCs w:val="20"/>
        </w:rPr>
      </w:pPr>
      <w:r w:rsidRPr="00AD5D6E">
        <w:rPr>
          <w:rFonts w:ascii="Arial" w:hAnsi="Arial" w:cs="Arial"/>
          <w:b/>
          <w:bCs/>
          <w:sz w:val="20"/>
          <w:szCs w:val="20"/>
        </w:rPr>
        <w:t>"</w:t>
      </w:r>
      <w:proofErr w:type="gramStart"/>
      <w:r w:rsidRPr="00AD5D6E">
        <w:rPr>
          <w:rFonts w:ascii="Arial" w:hAnsi="Arial" w:cs="Arial"/>
          <w:b/>
          <w:bCs/>
          <w:sz w:val="20"/>
          <w:szCs w:val="20"/>
        </w:rPr>
        <w:t>VI.-</w:t>
      </w:r>
      <w:proofErr w:type="gramEnd"/>
      <w:r w:rsidRPr="00AD5D6E">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 </w:t>
      </w:r>
    </w:p>
    <w:p w14:paraId="22F6B4F8" w14:textId="77777777" w:rsidR="00AD5D6E" w:rsidRPr="00AD5D6E" w:rsidRDefault="00AD5D6E" w:rsidP="00AD5D6E">
      <w:pPr>
        <w:ind w:left="238" w:right="39"/>
        <w:jc w:val="both"/>
        <w:rPr>
          <w:rFonts w:ascii="Arial" w:hAnsi="Arial" w:cs="Arial"/>
          <w:b/>
          <w:bCs/>
          <w:sz w:val="20"/>
          <w:szCs w:val="20"/>
        </w:rPr>
      </w:pPr>
    </w:p>
    <w:p w14:paraId="6D895A85"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1.- LA ADMINISTRACIÓN DEL MERCADO CORRESPONDIENTE, EMITIRÁ LA CONSTANCIA DE VERIFICACIÓN Y RECONOCIMIENTO, MISMA QUE DEBERÁ INCLUIR LOS SIGUIENTES DATOS:</w:t>
      </w:r>
    </w:p>
    <w:p w14:paraId="496284A5"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 xml:space="preserve">MEDIDAS DEL LOCAL, PUESTO O CASETA, GIRO COMERCIAL, CONDICIONES EN QUE SE ENCUENTRA, </w:t>
      </w:r>
      <w:r w:rsidRPr="00AD5D6E">
        <w:rPr>
          <w:rFonts w:ascii="Arial" w:hAnsi="Arial" w:cs="Arial"/>
          <w:b/>
          <w:bCs/>
          <w:sz w:val="20"/>
          <w:szCs w:val="20"/>
        </w:rPr>
        <w:lastRenderedPageBreak/>
        <w:t>DESCRIPCIÓN DEL TIPO DE CONSTRUCCIÓN, NÚMERO DE CUENTA Y LOS COMENTARIOS QUE SE ESTIMEN PERTINENTES.</w:t>
      </w:r>
    </w:p>
    <w:p w14:paraId="6387902C"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2B2C6D8"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7F8324A8" w14:textId="77777777" w:rsidR="00AD5D6E" w:rsidRPr="00AD5D6E" w:rsidRDefault="00AD5D6E" w:rsidP="00AD5D6E">
      <w:pPr>
        <w:ind w:left="598" w:right="39"/>
        <w:jc w:val="both"/>
        <w:rPr>
          <w:rFonts w:ascii="Arial" w:hAnsi="Arial" w:cs="Arial"/>
          <w:b/>
          <w:bCs/>
          <w:sz w:val="20"/>
          <w:szCs w:val="20"/>
        </w:rPr>
      </w:pPr>
      <w:proofErr w:type="gramStart"/>
      <w:r w:rsidRPr="00AD5D6E">
        <w:rPr>
          <w:rFonts w:ascii="Arial" w:hAnsi="Arial" w:cs="Arial"/>
          <w:b/>
          <w:bCs/>
          <w:sz w:val="20"/>
          <w:szCs w:val="20"/>
        </w:rPr>
        <w:t>4,(</w:t>
      </w:r>
      <w:proofErr w:type="gramEnd"/>
      <w:r w:rsidRPr="00AD5D6E">
        <w:rPr>
          <w:rFonts w:ascii="Arial" w:hAnsi="Arial" w:cs="Arial"/>
          <w:b/>
          <w:bCs/>
          <w:sz w:val="20"/>
          <w:szCs w:val="20"/>
        </w:rPr>
        <w:t>sic)- LA ADMINISTRACIÓN DEL MERCADO CORRESPONDIENTE, DEBERÁ CANALIZAR LOS EXPEDIENTES A LA DIRECCIÓN DE MERCADOS PÚBLICOS PARA REVISIÓN Y VISTO BUENO DEL TITULAR, A FIN DE QUE SE REMITA A LA REGIDURÍA DE SERVICIOS MUNICIPALES, Y DE MERCADOS Y VIA</w:t>
      </w:r>
      <w:r w:rsidRPr="00AD5D6E">
        <w:rPr>
          <w:rFonts w:ascii="Arial" w:hAnsi="Arial" w:cs="Arial"/>
          <w:bCs/>
          <w:sz w:val="20"/>
          <w:szCs w:val="20"/>
        </w:rPr>
        <w:t xml:space="preserve">(sic) </w:t>
      </w:r>
      <w:r w:rsidRPr="00AD5D6E">
        <w:rPr>
          <w:rFonts w:ascii="Arial" w:hAnsi="Arial" w:cs="Arial"/>
          <w:b/>
          <w:bCs/>
          <w:sz w:val="20"/>
          <w:szCs w:val="20"/>
        </w:rPr>
        <w:t>PÚBLICA.</w:t>
      </w:r>
    </w:p>
    <w:p w14:paraId="65223937" w14:textId="77777777" w:rsidR="00AD5D6E" w:rsidRPr="00AD5D6E" w:rsidRDefault="00AD5D6E" w:rsidP="00AD5D6E">
      <w:pPr>
        <w:ind w:left="598" w:right="39"/>
        <w:jc w:val="both"/>
        <w:rPr>
          <w:rFonts w:ascii="Arial" w:hAnsi="Arial" w:cs="Arial"/>
          <w:b/>
          <w:bCs/>
          <w:sz w:val="20"/>
          <w:szCs w:val="20"/>
        </w:rPr>
      </w:pPr>
    </w:p>
    <w:p w14:paraId="6CF9DA4E"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838CEAF"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465DDC3A"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 xml:space="preserve">7.- LA DIRECCIÓN DE MERCADOS PÚBLICOS DEBERÁ EXPEDIR LA ORDEN DE PAGO DEL TRÁMITE CORRESPONDIENTE EN UN PLAZO DE DIEZ DÍAS HÁBILES, CONTADOS A PARTIR DE LA RECEPCIÓN DEL OFICIO MEDIANTE EL QUE LA REGIDURÍA DE </w:t>
      </w:r>
      <w:r w:rsidRPr="00AD5D6E">
        <w:rPr>
          <w:rFonts w:ascii="Arial" w:hAnsi="Arial" w:cs="Arial"/>
          <w:b/>
          <w:bCs/>
          <w:sz w:val="20"/>
          <w:szCs w:val="20"/>
        </w:rPr>
        <w:lastRenderedPageBreak/>
        <w:t>SERVICIOS MUNICIPALES, Y DE MERCADOS Y VÍA PÚBLICA REMITA COPIA SIMPLE DEL DICTAMEN PARA SU CUMPLIMIENTO.</w:t>
      </w:r>
    </w:p>
    <w:p w14:paraId="19D66FF2"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8.- EL INTERESADO DEBERÁ IDENTIFICARSE AL MOMENTO DE RECOGER LA ORDEN DE PAGO.</w:t>
      </w:r>
    </w:p>
    <w:p w14:paraId="52914658"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A4476FC" w14:textId="77777777" w:rsidR="00AD5D6E" w:rsidRPr="00AD5D6E" w:rsidRDefault="00AD5D6E" w:rsidP="00AD5D6E">
      <w:pPr>
        <w:ind w:left="598" w:right="39"/>
        <w:jc w:val="both"/>
        <w:rPr>
          <w:rFonts w:ascii="Arial" w:hAnsi="Arial" w:cs="Arial"/>
          <w:b/>
          <w:bCs/>
          <w:sz w:val="20"/>
          <w:szCs w:val="20"/>
        </w:rPr>
      </w:pPr>
      <w:r w:rsidRPr="00AD5D6E">
        <w:rPr>
          <w:rFonts w:ascii="Arial" w:hAnsi="Arial" w:cs="Arial"/>
          <w:b/>
          <w:bCs/>
          <w:sz w:val="20"/>
          <w:szCs w:val="20"/>
        </w:rPr>
        <w:t>10.- EL COSTO DE CADA TRÁMITE ESTARÁ ESPECIFICADO EN LA LEY DE INGRESOS DEL MUNICIPIO DE OAXACA DE JUÁREZ, OAX., PARA EL EJERCICIO FISCAL VIGENTE."</w:t>
      </w:r>
    </w:p>
    <w:p w14:paraId="1F95734C" w14:textId="77777777" w:rsidR="00AD5D6E" w:rsidRPr="00AD5D6E" w:rsidRDefault="00AD5D6E" w:rsidP="00AD5D6E">
      <w:pPr>
        <w:ind w:left="238" w:right="39"/>
        <w:jc w:val="both"/>
        <w:rPr>
          <w:rFonts w:ascii="Arial" w:hAnsi="Arial" w:cs="Arial"/>
          <w:b/>
          <w:bCs/>
          <w:sz w:val="20"/>
          <w:szCs w:val="20"/>
        </w:rPr>
      </w:pPr>
    </w:p>
    <w:p w14:paraId="4374E49B" w14:textId="77777777" w:rsidR="00AD5D6E" w:rsidRPr="00AD5D6E" w:rsidRDefault="00AD5D6E" w:rsidP="00AD5D6E">
      <w:pPr>
        <w:ind w:left="238" w:right="39"/>
        <w:jc w:val="both"/>
        <w:rPr>
          <w:rFonts w:ascii="Arial" w:hAnsi="Arial" w:cs="Arial"/>
          <w:b/>
          <w:bCs/>
          <w:sz w:val="20"/>
          <w:szCs w:val="20"/>
        </w:rPr>
      </w:pPr>
      <w:r w:rsidRPr="00AD5D6E">
        <w:rPr>
          <w:rFonts w:ascii="Arial" w:hAnsi="Arial" w:cs="Arial"/>
          <w:bCs/>
          <w:sz w:val="20"/>
          <w:szCs w:val="20"/>
        </w:rPr>
        <w:t>De dichos lineamientos en cita, podemos establecer que en el trámite de la CESIÓN DE DERECHOS, se requiere que, quien firme la solicitud sea la persona a</w:t>
      </w:r>
      <w:r w:rsidRPr="00AD5D6E">
        <w:rPr>
          <w:rFonts w:ascii="Arial" w:hAnsi="Arial" w:cs="Arial"/>
          <w:b/>
          <w:bCs/>
          <w:sz w:val="20"/>
          <w:szCs w:val="20"/>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672D869" w14:textId="77777777" w:rsidR="00AD5D6E" w:rsidRPr="00AD5D6E" w:rsidRDefault="00AD5D6E" w:rsidP="00AD5D6E">
      <w:pPr>
        <w:ind w:left="238" w:right="39"/>
        <w:jc w:val="both"/>
        <w:rPr>
          <w:rFonts w:ascii="Arial" w:hAnsi="Arial" w:cs="Arial"/>
          <w:b/>
          <w:bCs/>
          <w:sz w:val="20"/>
          <w:szCs w:val="20"/>
        </w:rPr>
      </w:pPr>
    </w:p>
    <w:p w14:paraId="2EE526A3" w14:textId="77777777" w:rsidR="00AD5D6E" w:rsidRPr="00AD5D6E" w:rsidRDefault="00AD5D6E" w:rsidP="00AD5D6E">
      <w:pPr>
        <w:ind w:left="238" w:right="39"/>
        <w:jc w:val="both"/>
        <w:rPr>
          <w:rFonts w:ascii="Arial" w:hAnsi="Arial" w:cs="Arial"/>
          <w:b/>
          <w:bCs/>
          <w:i/>
          <w:sz w:val="20"/>
          <w:szCs w:val="20"/>
          <w:u w:val="single"/>
        </w:rPr>
      </w:pPr>
      <w:r w:rsidRPr="00AD5D6E">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AD5D6E">
        <w:rPr>
          <w:rFonts w:ascii="Arial" w:hAnsi="Arial" w:cs="Arial"/>
          <w:b/>
          <w:bCs/>
          <w:i/>
          <w:sz w:val="20"/>
          <w:szCs w:val="20"/>
          <w:u w:val="single"/>
        </w:rPr>
        <w:t xml:space="preserve">ES UN PRINCIPIO DE SEGURIDAD JURÍDICA, establecido por el artículo 14 de la Constitución Política de los Estados Unidos Mexicanos, que establece que </w:t>
      </w:r>
      <w:r w:rsidRPr="00AD5D6E">
        <w:rPr>
          <w:rFonts w:ascii="Arial" w:hAnsi="Arial" w:cs="Arial"/>
          <w:b/>
          <w:bCs/>
          <w:i/>
          <w:sz w:val="20"/>
          <w:szCs w:val="20"/>
          <w:u w:val="single"/>
        </w:rPr>
        <w:lastRenderedPageBreak/>
        <w:t>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80803AC" w14:textId="77777777" w:rsidR="00AD5D6E" w:rsidRPr="00AD5D6E" w:rsidRDefault="00AD5D6E" w:rsidP="00AD5D6E">
      <w:pPr>
        <w:ind w:left="238" w:right="39"/>
        <w:jc w:val="both"/>
        <w:rPr>
          <w:rFonts w:ascii="Arial" w:hAnsi="Arial" w:cs="Arial"/>
          <w:b/>
          <w:bCs/>
          <w:i/>
          <w:sz w:val="20"/>
          <w:szCs w:val="20"/>
        </w:rPr>
      </w:pPr>
    </w:p>
    <w:p w14:paraId="5681A9C3" w14:textId="77777777" w:rsidR="00AD5D6E" w:rsidRPr="00AD5D6E" w:rsidRDefault="00AD5D6E" w:rsidP="00AD5D6E">
      <w:pPr>
        <w:widowControl/>
        <w:numPr>
          <w:ilvl w:val="0"/>
          <w:numId w:val="23"/>
        </w:numPr>
        <w:autoSpaceDE/>
        <w:autoSpaceDN/>
        <w:spacing w:after="160" w:line="259" w:lineRule="auto"/>
        <w:ind w:left="567" w:right="39"/>
        <w:jc w:val="both"/>
        <w:rPr>
          <w:rFonts w:ascii="Arial" w:hAnsi="Arial" w:cs="Arial"/>
          <w:b/>
          <w:bCs/>
          <w:i/>
          <w:sz w:val="20"/>
          <w:szCs w:val="20"/>
        </w:rPr>
      </w:pPr>
      <w:r w:rsidRPr="00AD5D6E">
        <w:rPr>
          <w:rFonts w:ascii="Arial" w:hAnsi="Arial" w:cs="Arial"/>
          <w:b/>
          <w:bCs/>
          <w:i/>
          <w:sz w:val="20"/>
          <w:szCs w:val="20"/>
        </w:rPr>
        <w:t>En este sentido y al llevar a cabo un análisis de las constancias que obran en el sumario, tenemos que:</w:t>
      </w:r>
    </w:p>
    <w:p w14:paraId="475A743B" w14:textId="77777777" w:rsidR="00AD5D6E" w:rsidRPr="00762282" w:rsidRDefault="00AD5D6E" w:rsidP="00762282">
      <w:pPr>
        <w:pStyle w:val="Prrafodelista"/>
        <w:numPr>
          <w:ilvl w:val="0"/>
          <w:numId w:val="38"/>
        </w:numPr>
        <w:spacing w:before="0"/>
        <w:ind w:left="993" w:right="39"/>
        <w:rPr>
          <w:rFonts w:ascii="Arial" w:hAnsi="Arial" w:cs="Arial"/>
          <w:b/>
          <w:i/>
          <w:sz w:val="20"/>
          <w:szCs w:val="20"/>
        </w:rPr>
      </w:pPr>
      <w:r w:rsidRPr="00762282">
        <w:rPr>
          <w:rFonts w:ascii="Arial" w:hAnsi="Arial" w:cs="Arial"/>
          <w:b/>
          <w:i/>
          <w:sz w:val="20"/>
          <w:szCs w:val="20"/>
        </w:rPr>
        <w:t xml:space="preserve">Con LA </w:t>
      </w:r>
      <w:r w:rsidRPr="00762282">
        <w:rPr>
          <w:rFonts w:ascii="Arial" w:hAnsi="Arial" w:cs="Arial"/>
          <w:b/>
          <w:bCs/>
          <w:i/>
          <w:sz w:val="20"/>
          <w:szCs w:val="20"/>
        </w:rPr>
        <w:t>CONSTANCIA</w:t>
      </w:r>
      <w:r w:rsidRPr="00762282">
        <w:rPr>
          <w:rFonts w:ascii="Arial" w:hAnsi="Arial" w:cs="Arial"/>
          <w:b/>
          <w:i/>
          <w:sz w:val="20"/>
          <w:szCs w:val="20"/>
        </w:rPr>
        <w:t xml:space="preserve"> DE VERIFICACIÓN Y RECONOCIMIENTO, de fecha seis de septiembre del año dos mil veintidós, está acreditada la existencia del puesto fijo sin número, con objeto/contrato: 1050000006031, con giro de "ROPA EN GENERAL" ubicado en el pasillo de contingencia, del Mercado de Abasto, "MARGARITA MAZA DE JUÁREZ;</w:t>
      </w:r>
    </w:p>
    <w:p w14:paraId="7429E5D4" w14:textId="77777777" w:rsidR="00AD5D6E" w:rsidRPr="00AD5D6E" w:rsidRDefault="00AD5D6E" w:rsidP="00762282">
      <w:pPr>
        <w:pStyle w:val="Prrafodelista"/>
        <w:numPr>
          <w:ilvl w:val="0"/>
          <w:numId w:val="38"/>
        </w:numPr>
        <w:spacing w:before="0"/>
        <w:ind w:left="993" w:right="39"/>
        <w:rPr>
          <w:rFonts w:ascii="Arial" w:hAnsi="Arial" w:cs="Arial"/>
          <w:b/>
          <w:i/>
          <w:sz w:val="20"/>
          <w:szCs w:val="20"/>
        </w:rPr>
      </w:pPr>
      <w:r w:rsidRPr="00AD5D6E">
        <w:rPr>
          <w:rFonts w:ascii="Arial" w:hAnsi="Arial" w:cs="Arial"/>
          <w:b/>
          <w:i/>
          <w:sz w:val="20"/>
          <w:szCs w:val="20"/>
        </w:rPr>
        <w:t>Con los recibos de pagos de los últimos cinco años anteriores, y que se encuentran descritos en el RESULTANDO PRIMERO, se acredita que el mismo se encuentra al corriente de sus pagos; que con ambos documentos;</w:t>
      </w:r>
    </w:p>
    <w:p w14:paraId="0662F386" w14:textId="77777777" w:rsidR="00AD5D6E" w:rsidRPr="00AD5D6E" w:rsidRDefault="00AD5D6E" w:rsidP="00762282">
      <w:pPr>
        <w:pStyle w:val="Prrafodelista"/>
        <w:numPr>
          <w:ilvl w:val="0"/>
          <w:numId w:val="38"/>
        </w:numPr>
        <w:spacing w:before="0"/>
        <w:ind w:left="993" w:right="39"/>
        <w:rPr>
          <w:rFonts w:ascii="Arial" w:hAnsi="Arial" w:cs="Arial"/>
          <w:b/>
          <w:i/>
          <w:sz w:val="20"/>
          <w:szCs w:val="20"/>
        </w:rPr>
      </w:pPr>
      <w:r w:rsidRPr="00AD5D6E">
        <w:rPr>
          <w:rFonts w:ascii="Arial" w:hAnsi="Arial" w:cs="Arial"/>
          <w:b/>
          <w:i/>
          <w:sz w:val="20"/>
          <w:szCs w:val="20"/>
        </w:rPr>
        <w:t>Se demuestra que dicha caseta está concesionado a favor de la C. BRÍGIDA ISABEL CRUZ FABIAN;</w:t>
      </w:r>
    </w:p>
    <w:p w14:paraId="1D2518C0" w14:textId="77777777" w:rsidR="00AD5D6E" w:rsidRPr="00AD5D6E" w:rsidRDefault="00AD5D6E" w:rsidP="00762282">
      <w:pPr>
        <w:pStyle w:val="Prrafodelista"/>
        <w:numPr>
          <w:ilvl w:val="0"/>
          <w:numId w:val="38"/>
        </w:numPr>
        <w:spacing w:before="0"/>
        <w:ind w:left="993" w:right="39"/>
        <w:rPr>
          <w:rFonts w:ascii="Arial" w:hAnsi="Arial" w:cs="Arial"/>
          <w:b/>
          <w:i/>
          <w:sz w:val="20"/>
          <w:szCs w:val="20"/>
        </w:rPr>
      </w:pPr>
      <w:r w:rsidRPr="00AD5D6E">
        <w:rPr>
          <w:rFonts w:ascii="Arial" w:hAnsi="Arial" w:cs="Arial"/>
          <w:b/>
          <w:i/>
          <w:sz w:val="20"/>
          <w:szCs w:val="20"/>
        </w:rPr>
        <w:t>Que dicha caseta está al corriente en el pago de sus derechos de piso;</w:t>
      </w:r>
    </w:p>
    <w:p w14:paraId="333332A7" w14:textId="77777777" w:rsidR="00AD5D6E" w:rsidRPr="00AD5D6E" w:rsidRDefault="00AD5D6E" w:rsidP="00762282">
      <w:pPr>
        <w:pStyle w:val="Prrafodelista"/>
        <w:numPr>
          <w:ilvl w:val="0"/>
          <w:numId w:val="38"/>
        </w:numPr>
        <w:spacing w:before="0"/>
        <w:ind w:left="993" w:right="39"/>
        <w:rPr>
          <w:rFonts w:ascii="Arial" w:hAnsi="Arial" w:cs="Arial"/>
          <w:b/>
          <w:i/>
          <w:sz w:val="20"/>
          <w:szCs w:val="20"/>
        </w:rPr>
      </w:pPr>
      <w:r w:rsidRPr="00AD5D6E">
        <w:rPr>
          <w:rFonts w:ascii="Arial" w:hAnsi="Arial" w:cs="Arial"/>
          <w:b/>
          <w:i/>
          <w:sz w:val="20"/>
          <w:szCs w:val="20"/>
        </w:rPr>
        <w:t>Que la emisión de la constancia de verificación y reconocimiento, fue hecha por autoridad competente;</w:t>
      </w:r>
    </w:p>
    <w:p w14:paraId="4E2AED49" w14:textId="77777777" w:rsidR="00AD5D6E" w:rsidRPr="00AD5D6E" w:rsidRDefault="00AD5D6E" w:rsidP="00762282">
      <w:pPr>
        <w:pStyle w:val="Prrafodelista"/>
        <w:numPr>
          <w:ilvl w:val="0"/>
          <w:numId w:val="38"/>
        </w:numPr>
        <w:spacing w:before="0"/>
        <w:ind w:left="993" w:right="39"/>
        <w:rPr>
          <w:rFonts w:ascii="Arial" w:hAnsi="Arial" w:cs="Arial"/>
          <w:b/>
          <w:i/>
          <w:sz w:val="20"/>
          <w:szCs w:val="20"/>
        </w:rPr>
      </w:pPr>
      <w:r w:rsidRPr="00AD5D6E">
        <w:rPr>
          <w:rFonts w:ascii="Arial" w:hAnsi="Arial" w:cs="Arial"/>
          <w:b/>
          <w:i/>
          <w:sz w:val="20"/>
          <w:szCs w:val="20"/>
        </w:rPr>
        <w:t xml:space="preserve">Obran en el sumario los originales de la documentación referida. </w:t>
      </w:r>
    </w:p>
    <w:p w14:paraId="5FDDE155" w14:textId="77777777" w:rsidR="00AD5D6E" w:rsidRPr="00AD5D6E" w:rsidRDefault="00AD5D6E" w:rsidP="00AD5D6E">
      <w:pPr>
        <w:ind w:left="238" w:right="39"/>
        <w:jc w:val="both"/>
        <w:rPr>
          <w:rFonts w:ascii="Arial" w:hAnsi="Arial" w:cs="Arial"/>
          <w:sz w:val="20"/>
          <w:szCs w:val="20"/>
        </w:rPr>
      </w:pPr>
    </w:p>
    <w:p w14:paraId="5E1A7596" w14:textId="77777777" w:rsidR="00AD5D6E" w:rsidRPr="00AD5D6E" w:rsidRDefault="00AD5D6E" w:rsidP="00142B33">
      <w:pPr>
        <w:widowControl/>
        <w:numPr>
          <w:ilvl w:val="0"/>
          <w:numId w:val="23"/>
        </w:numPr>
        <w:autoSpaceDE/>
        <w:autoSpaceDN/>
        <w:spacing w:line="259" w:lineRule="auto"/>
        <w:ind w:left="567" w:right="39"/>
        <w:jc w:val="both"/>
        <w:rPr>
          <w:rFonts w:ascii="Arial" w:hAnsi="Arial" w:cs="Arial"/>
          <w:b/>
          <w:bCs/>
          <w:i/>
          <w:sz w:val="20"/>
          <w:szCs w:val="20"/>
        </w:rPr>
      </w:pPr>
      <w:r w:rsidRPr="00AD5D6E">
        <w:rPr>
          <w:rFonts w:ascii="Arial" w:hAnsi="Arial" w:cs="Arial"/>
          <w:b/>
          <w:bCs/>
          <w:i/>
          <w:sz w:val="20"/>
          <w:szCs w:val="20"/>
        </w:rPr>
        <w:t xml:space="preserve">Por otra </w:t>
      </w:r>
      <w:proofErr w:type="gramStart"/>
      <w:r w:rsidRPr="00AD5D6E">
        <w:rPr>
          <w:rFonts w:ascii="Arial" w:hAnsi="Arial" w:cs="Arial"/>
          <w:b/>
          <w:bCs/>
          <w:i/>
          <w:sz w:val="20"/>
          <w:szCs w:val="20"/>
        </w:rPr>
        <w:t>parte</w:t>
      </w:r>
      <w:proofErr w:type="gramEnd"/>
      <w:r w:rsidRPr="00AD5D6E">
        <w:rPr>
          <w:rFonts w:ascii="Arial" w:hAnsi="Arial" w:cs="Arial"/>
          <w:b/>
          <w:bCs/>
          <w:i/>
          <w:sz w:val="20"/>
          <w:szCs w:val="20"/>
        </w:rPr>
        <w:t xml:space="preserve"> el requisito de la RATIFICACIÓN está satisfecho, pues mediante diligencia de fecha DIEZ DE ENERO DEL AÑO EN CURSO, compareció ante el Regidor de Servicios Municipales y de Mercados y Comercio en Vía Pública, la CONCESIONARIA BRÍGIDA ISABEL CRUZ </w:t>
      </w:r>
      <w:proofErr w:type="spellStart"/>
      <w:r w:rsidRPr="00AD5D6E">
        <w:rPr>
          <w:rFonts w:ascii="Arial" w:hAnsi="Arial" w:cs="Arial"/>
          <w:b/>
          <w:bCs/>
          <w:i/>
          <w:sz w:val="20"/>
          <w:szCs w:val="20"/>
        </w:rPr>
        <w:t>FABVIAN</w:t>
      </w:r>
      <w:proofErr w:type="spellEnd"/>
      <w:r w:rsidRPr="00AD5D6E">
        <w:rPr>
          <w:rFonts w:ascii="Arial" w:hAnsi="Arial" w:cs="Arial"/>
          <w:b/>
          <w:bCs/>
          <w:i/>
          <w:sz w:val="20"/>
          <w:szCs w:val="20"/>
        </w:rPr>
        <w:t xml:space="preserve">(sic), a ratificar su deseo de ceder los derechos que le concede su concesión a favor. De la C. GRACIELA MARTÍNEZ MORALES, quien cumplió con las obligaciones a que está sujeta de acuerdo al número II de los referidos LINEAMIENTOS PARA TRÁMITES </w:t>
      </w:r>
      <w:r w:rsidRPr="00AD5D6E">
        <w:rPr>
          <w:rFonts w:ascii="Arial" w:hAnsi="Arial" w:cs="Arial"/>
          <w:b/>
          <w:bCs/>
          <w:i/>
          <w:sz w:val="20"/>
          <w:szCs w:val="20"/>
        </w:rPr>
        <w:lastRenderedPageBreak/>
        <w:t>ADMINISTRATIVOS DE LOS MERCADOS PÚBLICOS", pues obran en el presente expediente:</w:t>
      </w:r>
    </w:p>
    <w:p w14:paraId="381DD110" w14:textId="77777777" w:rsidR="00AD5D6E" w:rsidRPr="00AD5D6E" w:rsidRDefault="00AD5D6E" w:rsidP="00AD5D6E">
      <w:pPr>
        <w:ind w:left="238" w:right="39"/>
        <w:jc w:val="both"/>
        <w:rPr>
          <w:rFonts w:ascii="Arial" w:hAnsi="Arial" w:cs="Arial"/>
          <w:sz w:val="20"/>
          <w:szCs w:val="20"/>
        </w:rPr>
      </w:pPr>
    </w:p>
    <w:p w14:paraId="6AEA16EC"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Su correspondiente solicitud, debidamente requisitada;</w:t>
      </w:r>
    </w:p>
    <w:p w14:paraId="317E39D8"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Exhibió el Formato Único de Mercados, debidamente requisitado;</w:t>
      </w:r>
    </w:p>
    <w:p w14:paraId="527DF2B4"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 xml:space="preserve">La correspondiente acta de sesión de derechos; </w:t>
      </w:r>
    </w:p>
    <w:p w14:paraId="44D4B80F"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Originales tanto de las actas de nacimiento del cesionario y del cedente;</w:t>
      </w:r>
    </w:p>
    <w:p w14:paraId="2FA5FB08"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Copia de las identificaciones oficiales, tanto del cesionario como del cedente;</w:t>
      </w:r>
    </w:p>
    <w:p w14:paraId="0D9C24BF"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LOS RECIBOS DE PAGO DE DERECHOS, con la que demuestra estar al corriente en el pago de los últimos cinco años anteriores;</w:t>
      </w:r>
    </w:p>
    <w:p w14:paraId="3A3A67C3"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La constancia de verificación y reconocimiento del local comercial en cuestión;</w:t>
      </w:r>
    </w:p>
    <w:p w14:paraId="6DAB7C67" w14:textId="77777777" w:rsidR="00AD5D6E" w:rsidRPr="00AD5D6E" w:rsidRDefault="00AD5D6E" w:rsidP="00762282">
      <w:pPr>
        <w:pStyle w:val="Prrafodelista"/>
        <w:numPr>
          <w:ilvl w:val="0"/>
          <w:numId w:val="39"/>
        </w:numPr>
        <w:spacing w:before="0"/>
        <w:ind w:left="993" w:right="39"/>
        <w:rPr>
          <w:rFonts w:ascii="Arial" w:hAnsi="Arial" w:cs="Arial"/>
          <w:b/>
          <w:i/>
          <w:sz w:val="20"/>
          <w:szCs w:val="20"/>
        </w:rPr>
      </w:pPr>
      <w:r w:rsidRPr="00AD5D6E">
        <w:rPr>
          <w:rFonts w:ascii="Arial" w:hAnsi="Arial" w:cs="Arial"/>
          <w:b/>
          <w:i/>
          <w:sz w:val="20"/>
          <w:szCs w:val="20"/>
        </w:rPr>
        <w:t>La designación de beneficiario y el testimonio de dos testigos.</w:t>
      </w:r>
    </w:p>
    <w:p w14:paraId="66D07014" w14:textId="77777777" w:rsidR="00AD5D6E" w:rsidRPr="00AD5D6E" w:rsidRDefault="00AD5D6E" w:rsidP="00AD5D6E">
      <w:pPr>
        <w:ind w:left="993" w:right="39"/>
        <w:jc w:val="both"/>
        <w:rPr>
          <w:rFonts w:ascii="Arial" w:hAnsi="Arial" w:cs="Arial"/>
          <w:b/>
          <w:i/>
          <w:sz w:val="20"/>
          <w:szCs w:val="20"/>
        </w:rPr>
      </w:pPr>
    </w:p>
    <w:p w14:paraId="6568A86C"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De lo anterior está Comisión dictaminadora, llega a la determinación, 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AD5D6E">
        <w:rPr>
          <w:rFonts w:ascii="Arial" w:hAnsi="Arial" w:cs="Arial"/>
          <w:b/>
          <w:i/>
          <w:sz w:val="20"/>
          <w:szCs w:val="20"/>
        </w:rPr>
        <w:t>MANFIESTADA</w:t>
      </w:r>
      <w:proofErr w:type="spellEnd"/>
      <w:r w:rsidRPr="00AD5D6E">
        <w:rPr>
          <w:rFonts w:ascii="Arial" w:hAnsi="Arial" w:cs="Arial"/>
          <w:b/>
          <w:i/>
          <w:sz w:val="20"/>
          <w:szCs w:val="20"/>
        </w:rPr>
        <w:t xml:space="preserve">(sic) PERSONALMENTE ANTE EL REGIDOR DE </w:t>
      </w:r>
      <w:proofErr w:type="spellStart"/>
      <w:r w:rsidRPr="00AD5D6E">
        <w:rPr>
          <w:rFonts w:ascii="Arial" w:hAnsi="Arial" w:cs="Arial"/>
          <w:b/>
          <w:i/>
          <w:sz w:val="20"/>
          <w:szCs w:val="20"/>
        </w:rPr>
        <w:t>SERVCICIOS</w:t>
      </w:r>
      <w:proofErr w:type="spellEnd"/>
      <w:r w:rsidRPr="00AD5D6E">
        <w:rPr>
          <w:rFonts w:ascii="Arial" w:hAnsi="Arial" w:cs="Arial"/>
          <w:b/>
          <w:i/>
          <w:sz w:val="20"/>
          <w:szCs w:val="20"/>
        </w:rPr>
        <w:t xml:space="preserve">(sic) MUNICIPALES Y MERCADOS Y COMERCIO EN VÍA PÚBLICA Y CUYO CORRESPONDIENTE, POR LO TANTO ESTÁ ACREDITADO QUE SU VOLUNTAD NO SE ENCUENTRA COACCIONADA, QUE EL ACTO DE CEDER A OTRO SUS DERECHOS ES POR SU LIBRE VOLUNTAD; en consecuencia, SEGUNDO.- la(sic) Comisión de Mercados y Comercio en Vía Pública, propone al H. Cabildo, APRUEBE LA CESIÓN DE DERECHOS que realiza la CONCESIONARIA BRÍGIDA ISABEL CRUZ </w:t>
      </w:r>
      <w:proofErr w:type="spellStart"/>
      <w:r w:rsidRPr="00AD5D6E">
        <w:rPr>
          <w:rFonts w:ascii="Arial" w:hAnsi="Arial" w:cs="Arial"/>
          <w:b/>
          <w:i/>
          <w:sz w:val="20"/>
          <w:szCs w:val="20"/>
        </w:rPr>
        <w:t>FAVÍNA</w:t>
      </w:r>
      <w:proofErr w:type="spellEnd"/>
      <w:r w:rsidRPr="00AD5D6E">
        <w:rPr>
          <w:rFonts w:ascii="Arial" w:hAnsi="Arial" w:cs="Arial"/>
          <w:b/>
          <w:i/>
          <w:sz w:val="20"/>
          <w:szCs w:val="20"/>
        </w:rPr>
        <w:t>(sic), a favor de la C. GRACIELA MARTÍNEZ MORALES, respecto del puesto fijo sin número, con objeto/contrato: 1050000006031, con giro de "ROPA EN GENERAL" ubicado en el pasillo de contingencia, del Mercado de Abasto, "MARGARITA MAZA DE JUÁREZ", del Municipio de Oaxaca de Juárez; por cuya razón se emite el siguiente:</w:t>
      </w:r>
    </w:p>
    <w:p w14:paraId="59D78BBB" w14:textId="171F791F" w:rsidR="00290BA1" w:rsidRDefault="00290BA1" w:rsidP="00AD5D6E">
      <w:pPr>
        <w:ind w:left="238" w:right="39"/>
        <w:jc w:val="both"/>
        <w:rPr>
          <w:rFonts w:ascii="Arial" w:hAnsi="Arial" w:cs="Arial"/>
          <w:b/>
          <w:i/>
          <w:sz w:val="20"/>
          <w:szCs w:val="20"/>
        </w:rPr>
      </w:pPr>
    </w:p>
    <w:p w14:paraId="2D765E99" w14:textId="5AEDD192" w:rsidR="000F3509" w:rsidRDefault="000F3509" w:rsidP="00AD5D6E">
      <w:pPr>
        <w:ind w:left="238" w:right="39"/>
        <w:jc w:val="both"/>
        <w:rPr>
          <w:rFonts w:ascii="Arial" w:hAnsi="Arial" w:cs="Arial"/>
          <w:b/>
          <w:i/>
          <w:sz w:val="20"/>
          <w:szCs w:val="20"/>
        </w:rPr>
      </w:pPr>
    </w:p>
    <w:p w14:paraId="033F0860" w14:textId="77777777" w:rsidR="00AD5D6E" w:rsidRPr="00AD5D6E" w:rsidRDefault="00AD5D6E" w:rsidP="00AD5D6E">
      <w:pPr>
        <w:ind w:left="238" w:right="39"/>
        <w:jc w:val="center"/>
        <w:rPr>
          <w:rFonts w:ascii="Arial" w:hAnsi="Arial" w:cs="Arial"/>
          <w:b/>
          <w:i/>
          <w:sz w:val="20"/>
          <w:szCs w:val="20"/>
        </w:rPr>
      </w:pPr>
      <w:r w:rsidRPr="00AD5D6E">
        <w:rPr>
          <w:rFonts w:ascii="Arial" w:hAnsi="Arial" w:cs="Arial"/>
          <w:b/>
          <w:i/>
          <w:sz w:val="20"/>
          <w:szCs w:val="20"/>
        </w:rPr>
        <w:lastRenderedPageBreak/>
        <w:t>D I C T A M E N</w:t>
      </w:r>
    </w:p>
    <w:p w14:paraId="2430F5F6" w14:textId="77777777" w:rsidR="00AD5D6E" w:rsidRPr="00AD5D6E" w:rsidRDefault="00AD5D6E" w:rsidP="00AD5D6E">
      <w:pPr>
        <w:ind w:left="238" w:right="39"/>
        <w:jc w:val="both"/>
        <w:rPr>
          <w:rFonts w:ascii="Arial" w:hAnsi="Arial" w:cs="Arial"/>
          <w:b/>
          <w:i/>
          <w:sz w:val="20"/>
          <w:szCs w:val="20"/>
        </w:rPr>
      </w:pPr>
    </w:p>
    <w:p w14:paraId="0558A2DC" w14:textId="02E52166"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AD5D6E">
        <w:rPr>
          <w:rFonts w:ascii="Arial" w:hAnsi="Arial" w:cs="Arial"/>
          <w:b/>
          <w:i/>
          <w:sz w:val="20"/>
          <w:szCs w:val="20"/>
        </w:rPr>
        <w:t>POLICIA</w:t>
      </w:r>
      <w:proofErr w:type="spellEnd"/>
      <w:r w:rsidRPr="00AD5D6E">
        <w:rPr>
          <w:rFonts w:ascii="Arial" w:hAnsi="Arial" w:cs="Arial"/>
          <w:b/>
          <w:i/>
          <w:sz w:val="20"/>
          <w:szCs w:val="20"/>
        </w:rPr>
        <w:t xml:space="preserve">(sic) Y GOBIERNO DEL MUNICIPIO DE OAXACA DE JUÁREZ; DETERMINA APROBAR LA CESIÓN DE DERECHOS que realiza la CONCESIONARIA BRÍGIDA ISABEL CRUZ FABIAN, A FAVOR DE LA C. GRACIELA MARTÍNEZ MORALES, RESPECTO DEL PUESTO FIJO sin número, con objeto/contrato: 1050000006031, con giro de "ROPA EN GENERAL " ubicado en el pasillo de contingencia, del Mercado de Abasto, "MARGARITA MAZA DE JUÁREZ", DEL MUNICIPIO DE OAXACA DE JUÁREZ. - - - - - - </w:t>
      </w:r>
      <w:r w:rsidR="001341C4">
        <w:rPr>
          <w:rFonts w:ascii="Arial" w:hAnsi="Arial" w:cs="Arial"/>
          <w:b/>
          <w:i/>
          <w:sz w:val="20"/>
          <w:szCs w:val="20"/>
        </w:rPr>
        <w:t>-</w:t>
      </w:r>
    </w:p>
    <w:p w14:paraId="346C76CA" w14:textId="77777777" w:rsidR="00AD5D6E" w:rsidRPr="00AD5D6E" w:rsidRDefault="00AD5D6E" w:rsidP="00AD5D6E">
      <w:pPr>
        <w:ind w:left="238" w:right="39"/>
        <w:jc w:val="both"/>
        <w:rPr>
          <w:rFonts w:ascii="Arial" w:hAnsi="Arial" w:cs="Arial"/>
          <w:b/>
          <w:i/>
          <w:sz w:val="20"/>
          <w:szCs w:val="20"/>
        </w:rPr>
      </w:pPr>
    </w:p>
    <w:p w14:paraId="4015E4F2" w14:textId="157B6767" w:rsidR="00AD5D6E" w:rsidRPr="00AD5D6E" w:rsidRDefault="00AD5D6E" w:rsidP="00AD5D6E">
      <w:pPr>
        <w:ind w:left="238" w:right="39"/>
        <w:jc w:val="both"/>
        <w:rPr>
          <w:rFonts w:ascii="Arial" w:hAnsi="Arial" w:cs="Arial"/>
          <w:b/>
          <w:i/>
          <w:sz w:val="20"/>
          <w:szCs w:val="20"/>
        </w:rPr>
      </w:pPr>
      <w:proofErr w:type="gramStart"/>
      <w:r w:rsidRPr="00AD5D6E">
        <w:rPr>
          <w:rFonts w:ascii="Arial" w:hAnsi="Arial" w:cs="Arial"/>
          <w:b/>
          <w:i/>
          <w:sz w:val="20"/>
          <w:szCs w:val="20"/>
        </w:rPr>
        <w:t>SEGUNDO.–</w:t>
      </w:r>
      <w:proofErr w:type="gramEnd"/>
      <w:r w:rsidRPr="00AD5D6E">
        <w:rPr>
          <w:rFonts w:ascii="Arial" w:hAnsi="Arial" w:cs="Arial"/>
          <w:b/>
          <w:i/>
          <w:sz w:val="20"/>
          <w:szCs w:val="20"/>
        </w:rPr>
        <w:t xml:space="preserve"> </w:t>
      </w:r>
      <w:proofErr w:type="spellStart"/>
      <w:r w:rsidRPr="00AD5D6E">
        <w:rPr>
          <w:rFonts w:ascii="Arial" w:hAnsi="Arial" w:cs="Arial"/>
          <w:b/>
          <w:i/>
          <w:sz w:val="20"/>
          <w:szCs w:val="20"/>
        </w:rPr>
        <w:t>NOTIFIQUESE</w:t>
      </w:r>
      <w:proofErr w:type="spellEnd"/>
      <w:r w:rsidRPr="00AD5D6E">
        <w:rPr>
          <w:rFonts w:ascii="Arial" w:hAnsi="Arial" w:cs="Arial"/>
          <w:b/>
          <w:i/>
          <w:sz w:val="20"/>
          <w:szCs w:val="20"/>
        </w:rPr>
        <w:t>(sic) A LA DIRECCIÓN DE INGRESO</w:t>
      </w:r>
      <w:r w:rsidRPr="00AD5D6E">
        <w:rPr>
          <w:rFonts w:ascii="Arial" w:hAnsi="Arial" w:cs="Arial"/>
          <w:bCs/>
          <w:iCs/>
          <w:sz w:val="20"/>
          <w:szCs w:val="20"/>
        </w:rPr>
        <w:t>(sic)</w:t>
      </w:r>
      <w:r w:rsidRPr="00AD5D6E">
        <w:rPr>
          <w:rFonts w:ascii="Arial" w:hAnsi="Arial" w:cs="Arial"/>
          <w:b/>
          <w:i/>
          <w:sz w:val="20"/>
          <w:szCs w:val="20"/>
        </w:rPr>
        <w:t xml:space="preserve"> DEL MUNICIPIO DE OAXACA DE JUÁREZ, EL CONTENIDO DEL PRESENTE DICTAMEN PARA LOS TRÁMITES ADMINISTRATIVOS CORRESPONDIENTES. - - </w:t>
      </w:r>
    </w:p>
    <w:p w14:paraId="22FCEF48" w14:textId="77777777" w:rsidR="00AD5D6E" w:rsidRPr="00AD5D6E" w:rsidRDefault="00AD5D6E" w:rsidP="00AD5D6E">
      <w:pPr>
        <w:ind w:left="238" w:right="39"/>
        <w:jc w:val="both"/>
        <w:rPr>
          <w:rFonts w:ascii="Arial" w:hAnsi="Arial" w:cs="Arial"/>
          <w:b/>
          <w:i/>
          <w:sz w:val="20"/>
          <w:szCs w:val="20"/>
        </w:rPr>
      </w:pPr>
    </w:p>
    <w:p w14:paraId="5C746F0D"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9D53404" w14:textId="77777777" w:rsidR="00AD5D6E" w:rsidRPr="00AD5D6E" w:rsidRDefault="00AD5D6E" w:rsidP="00AD5D6E">
      <w:pPr>
        <w:ind w:left="238" w:right="39"/>
        <w:jc w:val="both"/>
        <w:rPr>
          <w:rFonts w:ascii="Arial" w:hAnsi="Arial" w:cs="Arial"/>
          <w:b/>
          <w:i/>
          <w:sz w:val="20"/>
          <w:szCs w:val="20"/>
        </w:rPr>
      </w:pPr>
    </w:p>
    <w:p w14:paraId="033965AF"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"ARTÍCULO 45.- Los concesionarios de los locales destinados al servicio de Mercado están obligados a:</w:t>
      </w:r>
    </w:p>
    <w:p w14:paraId="4BFE9129" w14:textId="77777777" w:rsidR="00AD5D6E" w:rsidRPr="00AD5D6E" w:rsidRDefault="00AD5D6E" w:rsidP="00AD5D6E">
      <w:pPr>
        <w:ind w:left="238" w:right="39"/>
        <w:jc w:val="both"/>
        <w:rPr>
          <w:rFonts w:ascii="Arial" w:hAnsi="Arial" w:cs="Arial"/>
          <w:b/>
          <w:i/>
          <w:sz w:val="20"/>
          <w:szCs w:val="20"/>
        </w:rPr>
      </w:pPr>
    </w:p>
    <w:p w14:paraId="0013C0A5"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10D22FE5"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FRACCIÓN III.- Tratar al público con la consideración debida. </w:t>
      </w:r>
    </w:p>
    <w:p w14:paraId="6A840F46"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FRACCIÓN IV.- Utilizar un lenguaje decente.</w:t>
      </w:r>
    </w:p>
    <w:p w14:paraId="674AE8EE"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FRACCIÓN V.- Mantener limpieza absoluta en el interior y exterior inmediato al local concesionado.</w:t>
      </w:r>
    </w:p>
    <w:p w14:paraId="3FD6EDCB"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FRACCIÓN </w:t>
      </w:r>
      <w:proofErr w:type="gramStart"/>
      <w:r w:rsidRPr="00AD5D6E">
        <w:rPr>
          <w:rFonts w:ascii="Arial" w:hAnsi="Arial" w:cs="Arial"/>
          <w:b/>
          <w:i/>
          <w:sz w:val="20"/>
          <w:szCs w:val="20"/>
        </w:rPr>
        <w:t>VI.-</w:t>
      </w:r>
      <w:proofErr w:type="gramEnd"/>
      <w:r w:rsidRPr="00AD5D6E">
        <w:rPr>
          <w:rFonts w:ascii="Arial" w:hAnsi="Arial" w:cs="Arial"/>
          <w:b/>
          <w:i/>
          <w:sz w:val="20"/>
          <w:szCs w:val="20"/>
        </w:rPr>
        <w:t xml:space="preserve"> No acopiar ni aglomerar mercancías en los mostradores a mayor altura que la permitida (3 metros del piso).</w:t>
      </w:r>
    </w:p>
    <w:p w14:paraId="336D5DD6"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FRACCIÓN VII.- No utilizar fuego ni </w:t>
      </w:r>
      <w:r w:rsidRPr="00AD5D6E">
        <w:rPr>
          <w:rFonts w:ascii="Arial" w:hAnsi="Arial" w:cs="Arial"/>
          <w:b/>
          <w:i/>
          <w:sz w:val="20"/>
          <w:szCs w:val="20"/>
        </w:rPr>
        <w:lastRenderedPageBreak/>
        <w:t>substancias inflamables con excepción de las personas que expenden alimentos. FRACCIÓN. VIII.- Los horarios de cierre y apertura se hará de acuerdo a las costumbres y necesidades de cada mercado.</w:t>
      </w:r>
    </w:p>
    <w:p w14:paraId="05B5B376"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FRACCIÓN IX.- Mantener abierta diariamente la caseta, local o espacio consignado a fin de que se cumplan con el destino para el cual fue designado. </w:t>
      </w:r>
    </w:p>
    <w:p w14:paraId="26B26BBE"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(sic)</w:t>
      </w:r>
    </w:p>
    <w:p w14:paraId="25DC2281"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FRACCIÓN XII.- No ingerir bebidas embriagantes dentro de los locales, espacios, puestos o casetas concesionadas."</w:t>
      </w:r>
    </w:p>
    <w:p w14:paraId="09247779" w14:textId="77777777" w:rsidR="00AD5D6E" w:rsidRPr="00AD5D6E" w:rsidRDefault="00AD5D6E" w:rsidP="00AD5D6E">
      <w:pPr>
        <w:ind w:left="238" w:right="39"/>
        <w:jc w:val="both"/>
        <w:rPr>
          <w:rFonts w:ascii="Arial" w:hAnsi="Arial" w:cs="Arial"/>
          <w:b/>
          <w:i/>
          <w:sz w:val="20"/>
          <w:szCs w:val="20"/>
        </w:rPr>
      </w:pPr>
    </w:p>
    <w:p w14:paraId="570810CE" w14:textId="25FC16F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CUARTO.- Se le hace del conocimiento a la ciudadana GRACIELA </w:t>
      </w:r>
      <w:proofErr w:type="spellStart"/>
      <w:r w:rsidRPr="00AD5D6E">
        <w:rPr>
          <w:rFonts w:ascii="Arial" w:hAnsi="Arial" w:cs="Arial"/>
          <w:b/>
          <w:i/>
          <w:sz w:val="20"/>
          <w:szCs w:val="20"/>
        </w:rPr>
        <w:t>MARTINEZ</w:t>
      </w:r>
      <w:proofErr w:type="spellEnd"/>
      <w:r w:rsidRPr="00AD5D6E">
        <w:rPr>
          <w:rFonts w:ascii="Arial" w:hAnsi="Arial" w:cs="Arial"/>
          <w:b/>
          <w:i/>
          <w:sz w:val="20"/>
          <w:szCs w:val="20"/>
        </w:rPr>
        <w:t xml:space="preserve">(sic) MORALES,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 - - - - - - </w:t>
      </w:r>
      <w:r w:rsidR="00B83F9F">
        <w:rPr>
          <w:rFonts w:ascii="Arial" w:hAnsi="Arial" w:cs="Arial"/>
          <w:b/>
          <w:i/>
          <w:sz w:val="20"/>
          <w:szCs w:val="20"/>
        </w:rPr>
        <w:t xml:space="preserve">- - - - - - - - - - - - - - - </w:t>
      </w:r>
    </w:p>
    <w:p w14:paraId="6B79A359" w14:textId="77777777" w:rsidR="00AD5D6E" w:rsidRPr="00AD5D6E" w:rsidRDefault="00AD5D6E" w:rsidP="00AD5D6E">
      <w:pPr>
        <w:ind w:left="238" w:right="39"/>
        <w:jc w:val="both"/>
        <w:rPr>
          <w:rFonts w:ascii="Arial" w:hAnsi="Arial" w:cs="Arial"/>
          <w:b/>
          <w:i/>
          <w:sz w:val="20"/>
          <w:szCs w:val="20"/>
        </w:rPr>
      </w:pPr>
    </w:p>
    <w:p w14:paraId="347C787B"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QUINTO. - El Honorable Ayuntamiento de Oaxaca de Juárez, a través de la Dirección del Mercado de Abasto supervisará que la concesionaria se apegue a las normas establecidas, de tal modo que, se garantice la generalidad, suficiencia, regularidad y seguridad del servicio. - - - - - - - - - - - - - - - - - - </w:t>
      </w:r>
    </w:p>
    <w:p w14:paraId="2626D6EF" w14:textId="77777777" w:rsidR="00AD5D6E" w:rsidRPr="00AD5D6E" w:rsidRDefault="00AD5D6E" w:rsidP="00AD5D6E">
      <w:pPr>
        <w:ind w:left="238" w:right="39"/>
        <w:jc w:val="both"/>
        <w:rPr>
          <w:rFonts w:ascii="Arial" w:hAnsi="Arial" w:cs="Arial"/>
          <w:b/>
          <w:i/>
          <w:sz w:val="20"/>
          <w:szCs w:val="20"/>
        </w:rPr>
      </w:pPr>
    </w:p>
    <w:p w14:paraId="3B1056E8" w14:textId="0AA6181A"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SEXTO. - Se le hace saber a la ahora concesionaria que es causa de revocación de la concesión, cualquiera de las establecidas en el artículo 15 del Reglamento de los Mercados Públicos de la Ciudad de Oaxaca. - - </w:t>
      </w:r>
    </w:p>
    <w:p w14:paraId="7CE2D214" w14:textId="77777777" w:rsidR="00AD5D6E" w:rsidRPr="00AD5D6E" w:rsidRDefault="00AD5D6E" w:rsidP="00AD5D6E">
      <w:pPr>
        <w:ind w:left="238" w:right="39"/>
        <w:jc w:val="both"/>
        <w:rPr>
          <w:rFonts w:ascii="Arial" w:hAnsi="Arial" w:cs="Arial"/>
          <w:b/>
          <w:i/>
          <w:sz w:val="20"/>
          <w:szCs w:val="20"/>
        </w:rPr>
      </w:pPr>
    </w:p>
    <w:p w14:paraId="24A23444" w14:textId="1515FD3A"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SÉPTIMO. - El presente dictamen, constituye el documento comprobatorio que acredita la titularidad del derecho de concesión, a favor de la C. GRACIELA MARTÍNEZ MORALES. - - - </w:t>
      </w:r>
    </w:p>
    <w:p w14:paraId="7DBBD6DD" w14:textId="77777777" w:rsidR="00AD5D6E" w:rsidRPr="00AD5D6E" w:rsidRDefault="00AD5D6E" w:rsidP="00AD5D6E">
      <w:pPr>
        <w:ind w:left="238" w:right="39"/>
        <w:jc w:val="both"/>
        <w:rPr>
          <w:rFonts w:ascii="Arial" w:hAnsi="Arial" w:cs="Arial"/>
          <w:b/>
          <w:i/>
          <w:sz w:val="20"/>
          <w:szCs w:val="20"/>
        </w:rPr>
      </w:pPr>
    </w:p>
    <w:p w14:paraId="2A2EC509" w14:textId="77777777"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OCTAVO. - Gírese oficio al Secretario de Gobierno y al titular de la Dirección del </w:t>
      </w:r>
      <w:r w:rsidRPr="00AD5D6E">
        <w:rPr>
          <w:rFonts w:ascii="Arial" w:hAnsi="Arial" w:cs="Arial"/>
          <w:b/>
          <w:i/>
          <w:sz w:val="20"/>
          <w:szCs w:val="20"/>
        </w:rPr>
        <w:lastRenderedPageBreak/>
        <w:t xml:space="preserve">Mercado de Abasto del Municipio de Oaxaca de Juárez, a efecto de continuar con los trámites administrativos correspondientes y dar cumplimiento al presente dictamen en el ámbito de sus atribuciones. - - - - - - - - - - - - - - </w:t>
      </w:r>
    </w:p>
    <w:p w14:paraId="5F49C1B6" w14:textId="77777777" w:rsidR="00AD5D6E" w:rsidRPr="00AD5D6E" w:rsidRDefault="00AD5D6E" w:rsidP="00AD5D6E">
      <w:pPr>
        <w:ind w:left="238" w:right="39"/>
        <w:jc w:val="both"/>
        <w:rPr>
          <w:rFonts w:ascii="Arial" w:hAnsi="Arial" w:cs="Arial"/>
          <w:b/>
          <w:i/>
          <w:sz w:val="20"/>
          <w:szCs w:val="20"/>
        </w:rPr>
      </w:pPr>
    </w:p>
    <w:p w14:paraId="2B993BFC" w14:textId="274E095A"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 - - - - - - - - - - - - - - - - - - - - - -</w:t>
      </w:r>
      <w:r w:rsidR="001341C4">
        <w:rPr>
          <w:rFonts w:ascii="Arial" w:hAnsi="Arial" w:cs="Arial"/>
          <w:b/>
          <w:i/>
          <w:sz w:val="20"/>
          <w:szCs w:val="20"/>
        </w:rPr>
        <w:t xml:space="preserve"> -</w:t>
      </w:r>
    </w:p>
    <w:p w14:paraId="309EF65C" w14:textId="77777777" w:rsidR="00AD5D6E" w:rsidRPr="00AD5D6E" w:rsidRDefault="00AD5D6E" w:rsidP="00AD5D6E">
      <w:pPr>
        <w:ind w:left="238" w:right="39"/>
        <w:jc w:val="both"/>
        <w:rPr>
          <w:rFonts w:ascii="Arial" w:hAnsi="Arial" w:cs="Arial"/>
          <w:b/>
          <w:i/>
          <w:sz w:val="20"/>
          <w:szCs w:val="20"/>
        </w:rPr>
      </w:pPr>
    </w:p>
    <w:p w14:paraId="5D5DE9A8" w14:textId="45481BC4" w:rsidR="00AD5D6E" w:rsidRPr="00AD5D6E" w:rsidRDefault="00AD5D6E" w:rsidP="00AD5D6E">
      <w:pPr>
        <w:ind w:left="238" w:right="39"/>
        <w:jc w:val="both"/>
        <w:rPr>
          <w:rFonts w:ascii="Arial" w:hAnsi="Arial" w:cs="Arial"/>
          <w:b/>
          <w:i/>
          <w:sz w:val="20"/>
          <w:szCs w:val="20"/>
        </w:rPr>
      </w:pPr>
      <w:r w:rsidRPr="00AD5D6E">
        <w:rPr>
          <w:rFonts w:ascii="Arial" w:hAnsi="Arial" w:cs="Arial"/>
          <w:b/>
          <w:i/>
          <w:sz w:val="20"/>
          <w:szCs w:val="20"/>
        </w:rPr>
        <w:t xml:space="preserve">DÉCIMO. -Notifíquese a la C. GRACIELA MARTÍNEZ MORALES, que cuenta con un plazo de QUINCE DÍAS HÁBILES, pare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w:t>
      </w:r>
    </w:p>
    <w:p w14:paraId="76D9C1BF" w14:textId="77777777" w:rsidR="00AD5D6E" w:rsidRPr="00AD5D6E" w:rsidRDefault="00AD5D6E" w:rsidP="00AD5D6E">
      <w:pPr>
        <w:ind w:left="238" w:right="39"/>
        <w:jc w:val="both"/>
        <w:rPr>
          <w:rFonts w:ascii="Arial" w:hAnsi="Arial" w:cs="Arial"/>
          <w:b/>
          <w:i/>
          <w:sz w:val="20"/>
          <w:szCs w:val="20"/>
        </w:rPr>
      </w:pPr>
    </w:p>
    <w:p w14:paraId="1AEAB5EC" w14:textId="77777777" w:rsidR="00AD5D6E" w:rsidRPr="00AD5D6E" w:rsidRDefault="00AD5D6E" w:rsidP="00AD5D6E">
      <w:pPr>
        <w:ind w:left="238" w:right="39"/>
        <w:jc w:val="both"/>
        <w:rPr>
          <w:rFonts w:ascii="Arial" w:hAnsi="Arial" w:cs="Arial"/>
          <w:sz w:val="20"/>
          <w:szCs w:val="20"/>
        </w:rPr>
      </w:pPr>
      <w:r w:rsidRPr="00AD5D6E">
        <w:rPr>
          <w:rFonts w:ascii="Arial" w:hAnsi="Arial" w:cs="Arial"/>
          <w:b/>
          <w:i/>
          <w:sz w:val="20"/>
          <w:szCs w:val="20"/>
        </w:rPr>
        <w:t xml:space="preserve">DÉCIMO </w:t>
      </w:r>
      <w:proofErr w:type="gramStart"/>
      <w:r w:rsidRPr="00AD5D6E">
        <w:rPr>
          <w:rFonts w:ascii="Arial" w:hAnsi="Arial" w:cs="Arial"/>
          <w:b/>
          <w:i/>
          <w:sz w:val="20"/>
          <w:szCs w:val="20"/>
        </w:rPr>
        <w:t>PRIMERO.-</w:t>
      </w:r>
      <w:proofErr w:type="gramEnd"/>
      <w:r w:rsidRPr="00AD5D6E">
        <w:rPr>
          <w:rFonts w:ascii="Arial" w:hAnsi="Arial" w:cs="Arial"/>
          <w:b/>
          <w:i/>
          <w:sz w:val="20"/>
          <w:szCs w:val="20"/>
        </w:rPr>
        <w:t xml:space="preserve"> NOTIFÍQUESE Y CÚMPLASE. - - - - - - - - - - - - - - - - - - - - - - - - - - </w:t>
      </w:r>
    </w:p>
    <w:p w14:paraId="3951EA30" w14:textId="77777777" w:rsidR="00AD5D6E" w:rsidRPr="00AD5D6E" w:rsidRDefault="00AD5D6E" w:rsidP="00AD5D6E">
      <w:pPr>
        <w:ind w:left="238" w:right="39"/>
        <w:jc w:val="both"/>
        <w:rPr>
          <w:rFonts w:ascii="Arial" w:hAnsi="Arial" w:cs="Arial"/>
          <w:sz w:val="20"/>
          <w:szCs w:val="20"/>
        </w:rPr>
      </w:pPr>
    </w:p>
    <w:p w14:paraId="169209E8" w14:textId="77777777" w:rsidR="00AD5D6E" w:rsidRPr="00AD5D6E" w:rsidRDefault="00AD5D6E" w:rsidP="00AD5D6E">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5B38A32" w14:textId="77777777" w:rsidR="00290BA1" w:rsidRPr="00AD5D6E" w:rsidRDefault="00290BA1" w:rsidP="00AD5D6E">
      <w:pPr>
        <w:spacing w:before="10"/>
        <w:jc w:val="both"/>
        <w:rPr>
          <w:rFonts w:ascii="Arial" w:hAnsi="Arial" w:cs="Arial"/>
          <w:sz w:val="20"/>
          <w:szCs w:val="20"/>
        </w:rPr>
      </w:pPr>
    </w:p>
    <w:p w14:paraId="4AE6C78A" w14:textId="40D3516E" w:rsidR="00AD5D6E" w:rsidRPr="00AD5D6E" w:rsidRDefault="00AD5D6E" w:rsidP="00AD5D6E">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sidRPr="004D5E83">
        <w:rPr>
          <w:rFonts w:ascii="Arial" w:hAnsi="Arial" w:cs="Arial"/>
          <w:b/>
          <w:bCs/>
          <w:sz w:val="20"/>
          <w:szCs w:val="20"/>
        </w:rPr>
        <w:t>VEINTITRÉS</w:t>
      </w:r>
      <w:r w:rsidR="0057372F">
        <w:rPr>
          <w:rFonts w:ascii="Arial" w:hAnsi="Arial" w:cs="Arial"/>
          <w:b/>
          <w:bCs/>
          <w:sz w:val="20"/>
          <w:szCs w:val="20"/>
        </w:rPr>
        <w:t xml:space="preserve"> </w:t>
      </w:r>
      <w:r w:rsidR="00C71BF0">
        <w:rPr>
          <w:rFonts w:ascii="Arial" w:hAnsi="Arial" w:cs="Arial"/>
          <w:b/>
          <w:bCs/>
          <w:sz w:val="20"/>
          <w:szCs w:val="20"/>
        </w:rPr>
        <w:t>DE MARZO DEL AÑO DOS MIL VEINTITRÉS.</w:t>
      </w:r>
    </w:p>
    <w:p w14:paraId="1B02DB0F" w14:textId="119176A8" w:rsidR="00AD5D6E" w:rsidRDefault="00AD5D6E" w:rsidP="00AD5D6E">
      <w:pPr>
        <w:jc w:val="both"/>
        <w:rPr>
          <w:rFonts w:ascii="Arial" w:hAnsi="Arial" w:cs="Arial"/>
          <w:b/>
          <w:bCs/>
          <w:sz w:val="20"/>
          <w:szCs w:val="20"/>
        </w:rPr>
      </w:pPr>
    </w:p>
    <w:p w14:paraId="579AA0F2"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621D3D3A"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16C2C7B1"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4973A12D"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73FB06F3" w14:textId="1968F86D" w:rsidR="00AD5D6E" w:rsidRDefault="00AD5D6E" w:rsidP="00AD5D6E">
      <w:pPr>
        <w:ind w:left="284"/>
        <w:jc w:val="center"/>
        <w:rPr>
          <w:rFonts w:ascii="Arial" w:hAnsi="Arial" w:cs="Arial"/>
          <w:b/>
          <w:bCs/>
          <w:sz w:val="20"/>
          <w:szCs w:val="20"/>
        </w:rPr>
      </w:pPr>
    </w:p>
    <w:p w14:paraId="6B0F2232" w14:textId="00F7BDD1" w:rsidR="00B83F9F" w:rsidRDefault="00B83F9F" w:rsidP="00AD5D6E">
      <w:pPr>
        <w:ind w:left="284"/>
        <w:jc w:val="center"/>
        <w:rPr>
          <w:rFonts w:ascii="Arial" w:hAnsi="Arial" w:cs="Arial"/>
          <w:b/>
          <w:bCs/>
          <w:sz w:val="20"/>
          <w:szCs w:val="20"/>
        </w:rPr>
      </w:pPr>
    </w:p>
    <w:p w14:paraId="3B3998F9" w14:textId="0FBE1F0E" w:rsidR="00B83F9F" w:rsidRDefault="00B83F9F" w:rsidP="00AD5D6E">
      <w:pPr>
        <w:ind w:left="284"/>
        <w:jc w:val="center"/>
        <w:rPr>
          <w:rFonts w:ascii="Arial" w:hAnsi="Arial" w:cs="Arial"/>
          <w:b/>
          <w:bCs/>
          <w:sz w:val="20"/>
          <w:szCs w:val="20"/>
        </w:rPr>
      </w:pPr>
    </w:p>
    <w:p w14:paraId="0BBA2718" w14:textId="2C5E36C0" w:rsidR="00290BA1" w:rsidRDefault="00290BA1" w:rsidP="00AD5D6E">
      <w:pPr>
        <w:ind w:left="284"/>
        <w:jc w:val="center"/>
        <w:rPr>
          <w:rFonts w:ascii="Arial" w:hAnsi="Arial" w:cs="Arial"/>
          <w:b/>
          <w:bCs/>
          <w:sz w:val="20"/>
          <w:szCs w:val="20"/>
        </w:rPr>
      </w:pPr>
    </w:p>
    <w:p w14:paraId="6AE06CF4" w14:textId="77777777" w:rsidR="00290BA1" w:rsidRPr="00AD5D6E" w:rsidRDefault="00290BA1" w:rsidP="00AD5D6E">
      <w:pPr>
        <w:ind w:left="284"/>
        <w:jc w:val="center"/>
        <w:rPr>
          <w:rFonts w:ascii="Arial" w:hAnsi="Arial" w:cs="Arial"/>
          <w:b/>
          <w:bCs/>
          <w:sz w:val="20"/>
          <w:szCs w:val="20"/>
        </w:rPr>
      </w:pPr>
    </w:p>
    <w:p w14:paraId="2D63F32B" w14:textId="77777777" w:rsidR="00931E1C" w:rsidRPr="00AD5D6E" w:rsidRDefault="00931E1C" w:rsidP="00AD5D6E">
      <w:pPr>
        <w:ind w:left="284"/>
        <w:jc w:val="center"/>
        <w:rPr>
          <w:rFonts w:ascii="Arial" w:hAnsi="Arial" w:cs="Arial"/>
          <w:b/>
          <w:bCs/>
          <w:sz w:val="20"/>
          <w:szCs w:val="20"/>
        </w:rPr>
      </w:pPr>
    </w:p>
    <w:p w14:paraId="2877212A"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7400FB70" w14:textId="233C6F05" w:rsidR="0068599E" w:rsidRDefault="0068599E" w:rsidP="00AD5D6E">
      <w:pPr>
        <w:ind w:left="284"/>
        <w:jc w:val="center"/>
        <w:rPr>
          <w:rFonts w:ascii="Arial" w:hAnsi="Arial" w:cs="Arial"/>
          <w:b/>
          <w:bCs/>
          <w:spacing w:val="-1"/>
          <w:sz w:val="20"/>
          <w:szCs w:val="20"/>
        </w:rPr>
      </w:pPr>
    </w:p>
    <w:p w14:paraId="607BC71D" w14:textId="35E91950" w:rsidR="00061FBA" w:rsidRDefault="00061FBA" w:rsidP="00AD5D6E">
      <w:pPr>
        <w:ind w:left="284"/>
        <w:jc w:val="center"/>
        <w:rPr>
          <w:rFonts w:ascii="Arial" w:hAnsi="Arial" w:cs="Arial"/>
          <w:b/>
          <w:bCs/>
          <w:spacing w:val="-1"/>
          <w:sz w:val="20"/>
          <w:szCs w:val="20"/>
        </w:rPr>
      </w:pPr>
    </w:p>
    <w:p w14:paraId="4A7CDE7D" w14:textId="77777777" w:rsidR="00061FBA" w:rsidRDefault="00061FBA" w:rsidP="00AD5D6E">
      <w:pPr>
        <w:ind w:left="284"/>
        <w:jc w:val="center"/>
        <w:rPr>
          <w:rFonts w:ascii="Arial" w:hAnsi="Arial" w:cs="Arial"/>
          <w:b/>
          <w:bCs/>
          <w:spacing w:val="-1"/>
          <w:sz w:val="20"/>
          <w:szCs w:val="20"/>
        </w:rPr>
      </w:pPr>
    </w:p>
    <w:p w14:paraId="64AC89F5" w14:textId="3E6CEE5B"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lastRenderedPageBreak/>
        <w:t>ATENTAMENTE</w:t>
      </w:r>
    </w:p>
    <w:p w14:paraId="4A3570BE"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7F3302B6"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62FBEA37" w14:textId="77777777" w:rsidR="00AD5D6E" w:rsidRPr="00AD5D6E" w:rsidRDefault="00AD5D6E" w:rsidP="00AD5D6E">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73FEE188" w14:textId="50D43785" w:rsidR="00AD5D6E" w:rsidRDefault="00AD5D6E" w:rsidP="00AD5D6E">
      <w:pPr>
        <w:ind w:left="284"/>
        <w:jc w:val="center"/>
        <w:rPr>
          <w:rFonts w:ascii="Arial" w:hAnsi="Arial" w:cs="Arial"/>
          <w:b/>
          <w:bCs/>
          <w:spacing w:val="-1"/>
          <w:sz w:val="20"/>
          <w:szCs w:val="20"/>
        </w:rPr>
      </w:pPr>
    </w:p>
    <w:p w14:paraId="7862C34D" w14:textId="31E4BCFE" w:rsidR="00931E1C" w:rsidRDefault="00931E1C" w:rsidP="00AD5D6E">
      <w:pPr>
        <w:ind w:left="284"/>
        <w:jc w:val="center"/>
        <w:rPr>
          <w:rFonts w:ascii="Arial" w:hAnsi="Arial" w:cs="Arial"/>
          <w:b/>
          <w:bCs/>
          <w:spacing w:val="-1"/>
          <w:sz w:val="20"/>
          <w:szCs w:val="20"/>
        </w:rPr>
      </w:pPr>
    </w:p>
    <w:p w14:paraId="2F333B6F" w14:textId="77777777" w:rsidR="00B83F9F" w:rsidRPr="00AD5D6E" w:rsidRDefault="00B83F9F" w:rsidP="00AD5D6E">
      <w:pPr>
        <w:ind w:left="284"/>
        <w:jc w:val="center"/>
        <w:rPr>
          <w:rFonts w:ascii="Arial" w:hAnsi="Arial" w:cs="Arial"/>
          <w:b/>
          <w:bCs/>
          <w:spacing w:val="-1"/>
          <w:sz w:val="20"/>
          <w:szCs w:val="20"/>
        </w:rPr>
      </w:pPr>
    </w:p>
    <w:p w14:paraId="141F2189" w14:textId="0B7F2555" w:rsidR="00AD5D6E" w:rsidRDefault="00AD5D6E" w:rsidP="00AD5D6E">
      <w:pPr>
        <w:ind w:left="284"/>
        <w:jc w:val="center"/>
        <w:rPr>
          <w:rFonts w:ascii="Arial" w:hAnsi="Arial" w:cs="Arial"/>
          <w:b/>
          <w:bCs/>
          <w:spacing w:val="-1"/>
          <w:sz w:val="20"/>
          <w:szCs w:val="20"/>
        </w:rPr>
      </w:pPr>
    </w:p>
    <w:p w14:paraId="27C7D212" w14:textId="77777777" w:rsidR="00290BA1" w:rsidRPr="00AD5D6E" w:rsidRDefault="00290BA1" w:rsidP="00AD5D6E">
      <w:pPr>
        <w:ind w:left="284"/>
        <w:jc w:val="center"/>
        <w:rPr>
          <w:rFonts w:ascii="Arial" w:hAnsi="Arial" w:cs="Arial"/>
          <w:b/>
          <w:bCs/>
          <w:spacing w:val="-1"/>
          <w:sz w:val="20"/>
          <w:szCs w:val="20"/>
        </w:rPr>
      </w:pPr>
    </w:p>
    <w:p w14:paraId="05320EA2" w14:textId="510281CB" w:rsidR="00440DC4" w:rsidRDefault="00AD5D6E" w:rsidP="0089533C">
      <w:pPr>
        <w:ind w:left="284"/>
        <w:jc w:val="center"/>
        <w:rPr>
          <w:rFonts w:ascii="Arial" w:hAnsi="Arial" w:cs="Arial"/>
          <w:b/>
          <w:bCs/>
          <w:sz w:val="20"/>
          <w:szCs w:val="20"/>
        </w:rPr>
      </w:pPr>
      <w:r w:rsidRPr="00AD5D6E">
        <w:rPr>
          <w:rFonts w:ascii="Arial" w:hAnsi="Arial" w:cs="Arial"/>
          <w:b/>
          <w:bCs/>
          <w:sz w:val="20"/>
          <w:szCs w:val="20"/>
        </w:rPr>
        <w:t>NORMA</w:t>
      </w:r>
      <w:r w:rsidRPr="00AD5D6E">
        <w:rPr>
          <w:rFonts w:ascii="Arial" w:hAnsi="Arial" w:cs="Arial"/>
          <w:b/>
          <w:bCs/>
          <w:spacing w:val="-11"/>
          <w:sz w:val="20"/>
          <w:szCs w:val="20"/>
        </w:rPr>
        <w:t xml:space="preserve"> </w:t>
      </w:r>
      <w:r w:rsidRPr="00AD5D6E">
        <w:rPr>
          <w:rFonts w:ascii="Arial" w:hAnsi="Arial" w:cs="Arial"/>
          <w:b/>
          <w:bCs/>
          <w:sz w:val="20"/>
          <w:szCs w:val="20"/>
        </w:rPr>
        <w:t>IRIS</w:t>
      </w:r>
      <w:r w:rsidRPr="00AD5D6E">
        <w:rPr>
          <w:rFonts w:ascii="Arial" w:hAnsi="Arial" w:cs="Arial"/>
          <w:b/>
          <w:bCs/>
          <w:spacing w:val="-1"/>
          <w:sz w:val="20"/>
          <w:szCs w:val="20"/>
        </w:rPr>
        <w:t xml:space="preserve"> </w:t>
      </w:r>
      <w:r w:rsidRPr="00AD5D6E">
        <w:rPr>
          <w:rFonts w:ascii="Arial" w:hAnsi="Arial" w:cs="Arial"/>
          <w:b/>
          <w:bCs/>
          <w:sz w:val="20"/>
          <w:szCs w:val="20"/>
        </w:rPr>
        <w:t>SANTIAGO</w:t>
      </w:r>
      <w:r w:rsidRPr="00AD5D6E">
        <w:rPr>
          <w:rFonts w:ascii="Arial" w:hAnsi="Arial" w:cs="Arial"/>
          <w:b/>
          <w:bCs/>
          <w:spacing w:val="-1"/>
          <w:sz w:val="20"/>
          <w:szCs w:val="20"/>
        </w:rPr>
        <w:t xml:space="preserve"> HERNÁNDEZ</w:t>
      </w:r>
      <w:r w:rsidRPr="00AD5D6E">
        <w:rPr>
          <w:rFonts w:ascii="Arial" w:hAnsi="Arial" w:cs="Arial"/>
          <w:b/>
          <w:bCs/>
          <w:sz w:val="20"/>
          <w:szCs w:val="20"/>
        </w:rPr>
        <w:t>.</w:t>
      </w:r>
    </w:p>
    <w:p w14:paraId="683A1EB0" w14:textId="651FAE97" w:rsidR="00290BA1" w:rsidRDefault="00290BA1" w:rsidP="0089533C">
      <w:pPr>
        <w:ind w:left="284"/>
        <w:jc w:val="center"/>
        <w:rPr>
          <w:rFonts w:ascii="Arial" w:hAnsi="Arial" w:cs="Arial"/>
          <w:b/>
          <w:bCs/>
          <w:sz w:val="20"/>
          <w:szCs w:val="20"/>
        </w:rPr>
      </w:pPr>
    </w:p>
    <w:p w14:paraId="6B6DBF05" w14:textId="0B79D15E" w:rsidR="00290BA1" w:rsidRDefault="00290BA1" w:rsidP="0089533C">
      <w:pPr>
        <w:ind w:left="284"/>
        <w:jc w:val="center"/>
        <w:rPr>
          <w:rFonts w:ascii="Arial" w:hAnsi="Arial" w:cs="Arial"/>
          <w:b/>
          <w:bCs/>
          <w:sz w:val="20"/>
          <w:szCs w:val="20"/>
        </w:rPr>
      </w:pPr>
      <w:r>
        <w:rPr>
          <w:noProof/>
          <w:lang w:eastAsia="es-MX"/>
        </w:rPr>
        <w:drawing>
          <wp:anchor distT="0" distB="0" distL="0" distR="0" simplePos="0" relativeHeight="251731456" behindDoc="0" locked="0" layoutInCell="1" allowOverlap="1" wp14:anchorId="1B7BBD73" wp14:editId="5862098E">
            <wp:simplePos x="0" y="0"/>
            <wp:positionH relativeFrom="column">
              <wp:posOffset>143749</wp:posOffset>
            </wp:positionH>
            <wp:positionV relativeFrom="paragraph">
              <wp:posOffset>224732</wp:posOffset>
            </wp:positionV>
            <wp:extent cx="2861310" cy="281305"/>
            <wp:effectExtent l="0" t="0" r="0" b="4445"/>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10EB2E64" w14:textId="012C0078" w:rsidR="00290BA1" w:rsidRDefault="00290BA1" w:rsidP="0089533C">
      <w:pPr>
        <w:ind w:left="284"/>
        <w:jc w:val="center"/>
        <w:rPr>
          <w:rFonts w:ascii="Arial" w:hAnsi="Arial" w:cs="Arial"/>
          <w:b/>
          <w:bCs/>
          <w:sz w:val="20"/>
          <w:szCs w:val="20"/>
        </w:rPr>
      </w:pPr>
    </w:p>
    <w:p w14:paraId="101A9C0A" w14:textId="77777777" w:rsidR="00290BA1" w:rsidRDefault="00290BA1" w:rsidP="0089533C">
      <w:pPr>
        <w:ind w:left="284"/>
        <w:jc w:val="center"/>
        <w:rPr>
          <w:rFonts w:ascii="Arial" w:hAnsi="Arial" w:cs="Arial"/>
          <w:b/>
          <w:bCs/>
          <w:sz w:val="20"/>
          <w:szCs w:val="20"/>
        </w:rPr>
      </w:pPr>
    </w:p>
    <w:p w14:paraId="7206929A" w14:textId="2547C4A2" w:rsidR="0089533C" w:rsidRDefault="0089533C" w:rsidP="0089533C">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01331396" w14:textId="77777777" w:rsidR="0089533C" w:rsidRPr="00571768" w:rsidRDefault="0089533C" w:rsidP="0089533C">
      <w:pPr>
        <w:tabs>
          <w:tab w:val="left" w:pos="1592"/>
          <w:tab w:val="left" w:pos="2836"/>
          <w:tab w:val="left" w:pos="3585"/>
        </w:tabs>
        <w:ind w:left="194"/>
        <w:jc w:val="both"/>
        <w:rPr>
          <w:rFonts w:ascii="Arial" w:hAnsi="Arial" w:cs="Arial"/>
          <w:sz w:val="20"/>
          <w:szCs w:val="20"/>
        </w:rPr>
      </w:pPr>
    </w:p>
    <w:p w14:paraId="1F831BDD" w14:textId="2984A8FD" w:rsidR="0089533C" w:rsidRDefault="0089533C" w:rsidP="0089533C">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57372F">
        <w:rPr>
          <w:rFonts w:ascii="Arial" w:hAnsi="Arial" w:cs="Arial"/>
        </w:rPr>
        <w:t xml:space="preserve">veintitrés </w:t>
      </w:r>
      <w:r>
        <w:rPr>
          <w:rFonts w:ascii="Arial" w:hAnsi="Arial" w:cs="Arial"/>
        </w:rPr>
        <w:t>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03D0B3DF" w14:textId="77777777" w:rsidR="0089533C" w:rsidRDefault="0089533C" w:rsidP="0089533C">
      <w:pPr>
        <w:pStyle w:val="Textoindependiente"/>
        <w:ind w:left="238" w:right="39"/>
        <w:jc w:val="both"/>
        <w:rPr>
          <w:rFonts w:ascii="Arial" w:hAnsi="Arial" w:cs="Arial"/>
        </w:rPr>
      </w:pPr>
    </w:p>
    <w:p w14:paraId="2E1B6C3E" w14:textId="36733B4F" w:rsidR="00440DC4" w:rsidRPr="0089533C" w:rsidRDefault="0089533C" w:rsidP="0089533C">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sidRPr="0089533C">
        <w:rPr>
          <w:rFonts w:ascii="Arial" w:hAnsi="Arial" w:cs="Arial"/>
          <w:b/>
        </w:rPr>
        <w:t>CDEyMR</w:t>
      </w:r>
      <w:proofErr w:type="spellEnd"/>
      <w:r w:rsidRPr="0089533C">
        <w:rPr>
          <w:rFonts w:ascii="Arial" w:hAnsi="Arial" w:cs="Arial"/>
          <w:b/>
        </w:rPr>
        <w:t>/09</w:t>
      </w:r>
      <w:r w:rsidR="00274B3C">
        <w:rPr>
          <w:rFonts w:ascii="Arial" w:hAnsi="Arial" w:cs="Arial"/>
          <w:b/>
        </w:rPr>
        <w:t>3</w:t>
      </w:r>
      <w:r w:rsidRPr="0089533C">
        <w:rPr>
          <w:rFonts w:ascii="Arial" w:hAnsi="Arial" w:cs="Arial"/>
          <w:b/>
        </w:rPr>
        <w:t>/2023</w:t>
      </w:r>
    </w:p>
    <w:p w14:paraId="4592EE7E" w14:textId="77777777" w:rsidR="0089533C" w:rsidRDefault="0089533C" w:rsidP="0089533C">
      <w:pPr>
        <w:ind w:left="238" w:right="39"/>
        <w:jc w:val="both"/>
        <w:rPr>
          <w:rFonts w:ascii="Arial" w:hAnsi="Arial" w:cs="Arial"/>
          <w:sz w:val="20"/>
          <w:szCs w:val="20"/>
        </w:rPr>
      </w:pPr>
    </w:p>
    <w:p w14:paraId="1D9B7EEA" w14:textId="77777777" w:rsidR="0089533C" w:rsidRPr="0089533C" w:rsidRDefault="0089533C" w:rsidP="0089533C">
      <w:pPr>
        <w:ind w:left="238" w:right="39"/>
        <w:jc w:val="center"/>
        <w:rPr>
          <w:rFonts w:ascii="Arial" w:hAnsi="Arial" w:cs="Arial"/>
          <w:b/>
          <w:sz w:val="20"/>
          <w:szCs w:val="20"/>
        </w:rPr>
      </w:pPr>
      <w:r w:rsidRPr="0089533C">
        <w:rPr>
          <w:rFonts w:ascii="Arial" w:hAnsi="Arial" w:cs="Arial"/>
          <w:b/>
          <w:sz w:val="20"/>
          <w:szCs w:val="20"/>
        </w:rPr>
        <w:t>C O N S I D E R A N D O</w:t>
      </w:r>
    </w:p>
    <w:p w14:paraId="5CD1A577" w14:textId="77777777" w:rsidR="00BE4E50" w:rsidRDefault="00BE4E50" w:rsidP="00BE4E50">
      <w:pPr>
        <w:pStyle w:val="Textoindependiente"/>
        <w:ind w:right="39"/>
        <w:jc w:val="both"/>
        <w:rPr>
          <w:rFonts w:ascii="Arial" w:hAnsi="Arial" w:cs="Arial"/>
          <w:b/>
        </w:rPr>
      </w:pPr>
      <w:bookmarkStart w:id="3" w:name="_Hlk131182062"/>
    </w:p>
    <w:p w14:paraId="71C5BDAA" w14:textId="77777777" w:rsidR="00BE4E50" w:rsidRPr="00175E29" w:rsidRDefault="00BE4E50" w:rsidP="00BE4E50">
      <w:pPr>
        <w:pStyle w:val="Textoindependiente"/>
        <w:ind w:left="238" w:right="39"/>
        <w:jc w:val="both"/>
        <w:rPr>
          <w:rFonts w:ascii="Arial" w:hAnsi="Arial" w:cs="Arial"/>
        </w:rPr>
      </w:pPr>
      <w:r w:rsidRPr="00246CB8">
        <w:rPr>
          <w:rFonts w:ascii="Arial" w:hAnsi="Arial" w:cs="Arial"/>
          <w:b/>
        </w:rPr>
        <w:t>PRIMERO</w:t>
      </w:r>
      <w:r w:rsidRPr="00175E29">
        <w:rPr>
          <w:rFonts w:ascii="Arial" w:hAnsi="Arial" w:cs="Arial"/>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4A0A1120" w14:textId="77777777" w:rsidR="00BE4E50" w:rsidRPr="00175E29" w:rsidRDefault="00BE4E50" w:rsidP="00BE4E50">
      <w:pPr>
        <w:pStyle w:val="Textoindependiente"/>
        <w:ind w:left="238" w:right="39"/>
        <w:jc w:val="both"/>
        <w:rPr>
          <w:rFonts w:ascii="Arial" w:hAnsi="Arial" w:cs="Arial"/>
        </w:rPr>
      </w:pPr>
    </w:p>
    <w:p w14:paraId="7F3FE7E4"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SEGUNDO</w:t>
      </w:r>
      <w:r w:rsidRPr="00175E29">
        <w:rPr>
          <w:rFonts w:ascii="Arial" w:hAnsi="Arial" w:cs="Arial"/>
        </w:rPr>
        <w:t>.-</w:t>
      </w:r>
      <w:proofErr w:type="gramEnd"/>
      <w:r w:rsidRPr="00175E29">
        <w:rPr>
          <w:rFonts w:ascii="Arial" w:hAnsi="Arial" w:cs="Arial"/>
        </w:rPr>
        <w:t xml:space="preserve"> De conformidad con lo establecido en el Bando de Policía y Gobierno del Municipio de Oaxaca de Juárez, en su numeral 93 fracción </w:t>
      </w:r>
      <w:r w:rsidRPr="00175E29">
        <w:rPr>
          <w:rFonts w:ascii="Arial" w:hAnsi="Arial" w:cs="Arial"/>
        </w:rPr>
        <w:lastRenderedPageBreak/>
        <w:t>XI, la Comisión de Desarrollo Económico y Mejora Regulatoria tendrá como su función:</w:t>
      </w:r>
    </w:p>
    <w:p w14:paraId="51B00BEA" w14:textId="77777777" w:rsidR="00BE4E50" w:rsidRPr="004072A5" w:rsidRDefault="00BE4E50" w:rsidP="00BE4E50">
      <w:pPr>
        <w:pStyle w:val="Textoindependiente"/>
        <w:ind w:left="238" w:right="39"/>
        <w:jc w:val="both"/>
        <w:rPr>
          <w:rFonts w:ascii="Arial" w:hAnsi="Arial" w:cs="Arial"/>
          <w:sz w:val="16"/>
        </w:rPr>
      </w:pPr>
    </w:p>
    <w:p w14:paraId="69C5F409" w14:textId="77777777" w:rsidR="00BE4E50" w:rsidRPr="00931E1C" w:rsidRDefault="00BE4E50" w:rsidP="00BE4E50">
      <w:pPr>
        <w:pStyle w:val="Textoindependiente"/>
        <w:ind w:left="598" w:right="39"/>
        <w:jc w:val="both"/>
        <w:rPr>
          <w:rFonts w:ascii="Arial" w:hAnsi="Arial" w:cs="Arial"/>
          <w:i/>
          <w:iCs/>
        </w:rPr>
      </w:pPr>
      <w:r w:rsidRPr="00931E1C">
        <w:rPr>
          <w:rFonts w:ascii="Arial" w:hAnsi="Arial" w:cs="Arial"/>
          <w:i/>
          <w:iC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A2FE9EA" w14:textId="77777777" w:rsidR="00BE4E50" w:rsidRPr="00175E29" w:rsidRDefault="00BE4E50" w:rsidP="00BE4E50">
      <w:pPr>
        <w:pStyle w:val="Textoindependiente"/>
        <w:ind w:left="238" w:right="39"/>
        <w:jc w:val="both"/>
        <w:rPr>
          <w:rFonts w:ascii="Arial" w:hAnsi="Arial" w:cs="Arial"/>
        </w:rPr>
      </w:pPr>
    </w:p>
    <w:p w14:paraId="4B2D9E62" w14:textId="77777777" w:rsidR="00BE4E50" w:rsidRPr="00175E29" w:rsidRDefault="00BE4E50" w:rsidP="00BE4E50">
      <w:pPr>
        <w:pStyle w:val="Textoindependiente"/>
        <w:ind w:left="238" w:right="39"/>
        <w:jc w:val="both"/>
        <w:rPr>
          <w:rFonts w:ascii="Arial" w:hAnsi="Arial" w:cs="Arial"/>
        </w:rPr>
      </w:pPr>
      <w:r>
        <w:rPr>
          <w:rFonts w:ascii="Arial" w:hAnsi="Arial" w:cs="Arial"/>
        </w:rPr>
        <w:t>Respecto de la solicitud del</w:t>
      </w:r>
      <w:r w:rsidRPr="005F62F1">
        <w:rPr>
          <w:rFonts w:ascii="Arial" w:hAnsi="Arial" w:cs="Arial"/>
          <w:b/>
        </w:rPr>
        <w:t xml:space="preserve"> C. </w:t>
      </w:r>
      <w:proofErr w:type="spellStart"/>
      <w:r w:rsidRPr="005F62F1">
        <w:rPr>
          <w:rFonts w:ascii="Arial" w:hAnsi="Arial" w:cs="Arial"/>
          <w:b/>
        </w:rPr>
        <w:t>GENNARO</w:t>
      </w:r>
      <w:proofErr w:type="spellEnd"/>
      <w:r w:rsidRPr="005F62F1">
        <w:rPr>
          <w:rFonts w:ascii="Arial" w:hAnsi="Arial" w:cs="Arial"/>
          <w:b/>
        </w:rPr>
        <w:t xml:space="preserve"> </w:t>
      </w:r>
      <w:proofErr w:type="spellStart"/>
      <w:r w:rsidRPr="005F62F1">
        <w:rPr>
          <w:rFonts w:ascii="Arial" w:hAnsi="Arial" w:cs="Arial"/>
          <w:b/>
        </w:rPr>
        <w:t>LOFFREDO</w:t>
      </w:r>
      <w:proofErr w:type="spellEnd"/>
      <w:r>
        <w:rPr>
          <w:rFonts w:ascii="Arial" w:hAnsi="Arial" w:cs="Arial"/>
        </w:rPr>
        <w:t>,</w:t>
      </w:r>
      <w:r w:rsidRPr="00175E29">
        <w:rPr>
          <w:rFonts w:ascii="Arial" w:hAnsi="Arial" w:cs="Arial"/>
        </w:rPr>
        <w:t xml:space="preserve"> por el que tramita cambio de propietario de una licencia con giro comercial de </w:t>
      </w:r>
      <w:r>
        <w:rPr>
          <w:rFonts w:ascii="Arial" w:hAnsi="Arial" w:cs="Arial"/>
        </w:rPr>
        <w:t>RESTAURANTE CON VENTA DE CERVEZA, VINOS Y LICORES SÓLO CON ALIMENTOS</w:t>
      </w:r>
      <w:r w:rsidRPr="00175E29">
        <w:rPr>
          <w:rFonts w:ascii="Arial" w:hAnsi="Arial" w:cs="Arial"/>
        </w:rPr>
        <w:t>, esta Comisión precisa que de conformidad con el artículo 93 y 95 del Reglamento de Establecimientos Comerciales, Industriales y de Servicios del Municipio de Oaxaca de Juárez, el trámite correspondiente es el Traspaso.</w:t>
      </w:r>
    </w:p>
    <w:p w14:paraId="3021F06A" w14:textId="77777777" w:rsidR="00BE4E50" w:rsidRPr="00175E29" w:rsidRDefault="00BE4E50" w:rsidP="00BE4E50">
      <w:pPr>
        <w:pStyle w:val="Textoindependiente"/>
        <w:ind w:left="238" w:right="39"/>
        <w:jc w:val="both"/>
        <w:rPr>
          <w:rFonts w:ascii="Arial" w:hAnsi="Arial" w:cs="Arial"/>
        </w:rPr>
      </w:pPr>
    </w:p>
    <w:p w14:paraId="2110F20B" w14:textId="77777777" w:rsidR="00BE4E50" w:rsidRPr="00175E29" w:rsidRDefault="00BE4E50" w:rsidP="00BE4E50">
      <w:pPr>
        <w:pStyle w:val="Textoindependiente"/>
        <w:ind w:left="238" w:right="39"/>
        <w:jc w:val="both"/>
        <w:rPr>
          <w:rFonts w:ascii="Arial" w:hAnsi="Arial" w:cs="Arial"/>
        </w:rPr>
      </w:pPr>
      <w:r w:rsidRPr="00175E29">
        <w:rPr>
          <w:rFonts w:ascii="Arial" w:hAnsi="Arial" w:cs="Arial"/>
        </w:rPr>
        <w:t xml:space="preserve">En relación al giro comercial de </w:t>
      </w:r>
      <w:r>
        <w:rPr>
          <w:rFonts w:ascii="Arial" w:hAnsi="Arial" w:cs="Arial"/>
        </w:rPr>
        <w:t>RESTAURANTE CON VENTA DE CERVEZA, VINOS Y LICORES SÓLO CON ALIMENTOS</w:t>
      </w:r>
      <w:r w:rsidRPr="00175E29">
        <w:rPr>
          <w:rFonts w:ascii="Arial" w:hAnsi="Arial" w:cs="Arial"/>
        </w:rPr>
        <w:t>, es una actividad de control especial, de conformidad con el Catálogo de Giros Comerciales, Industriales y de Servicios del Municipio de Oaxaca de Juárez.</w:t>
      </w:r>
      <w:r>
        <w:rPr>
          <w:rFonts w:ascii="Arial" w:hAnsi="Arial" w:cs="Arial"/>
        </w:rPr>
        <w:t xml:space="preserve"> </w:t>
      </w:r>
      <w:r w:rsidRPr="00175E29">
        <w:rPr>
          <w:rFonts w:ascii="Arial" w:hAnsi="Arial" w:cs="Arial"/>
        </w:rPr>
        <w:t>Consecuentemente se requiere que esta Comisión de Desarrollo Económico y Mejora Regulatoria determine la procedencia de su petición, previo análisis y revisión de los requisitos establecidos en las disposiciones legales correspondientes.</w:t>
      </w:r>
    </w:p>
    <w:p w14:paraId="22225A2D" w14:textId="77777777" w:rsidR="00BE4E50" w:rsidRPr="00175E29" w:rsidRDefault="00BE4E50" w:rsidP="00BE4E50">
      <w:pPr>
        <w:pStyle w:val="Textoindependiente"/>
        <w:ind w:left="238" w:right="39"/>
        <w:jc w:val="both"/>
        <w:rPr>
          <w:rFonts w:ascii="Arial" w:hAnsi="Arial" w:cs="Arial"/>
        </w:rPr>
      </w:pPr>
    </w:p>
    <w:p w14:paraId="1AEA4372" w14:textId="77777777" w:rsidR="00BE4E50" w:rsidRPr="00175E29" w:rsidRDefault="00BE4E50" w:rsidP="00BE4E50">
      <w:pPr>
        <w:pStyle w:val="Textoindependiente"/>
        <w:ind w:left="238" w:right="39"/>
        <w:jc w:val="both"/>
        <w:rPr>
          <w:rFonts w:ascii="Arial" w:hAnsi="Arial" w:cs="Arial"/>
        </w:rPr>
      </w:pPr>
      <w:r w:rsidRPr="00175E29">
        <w:rPr>
          <w:rFonts w:ascii="Arial" w:hAnsi="Arial" w:cs="Arial"/>
        </w:rPr>
        <w:t xml:space="preserve">Por tanto, la solicitud en comento es asunto que requiere análisis y emisión del </w:t>
      </w:r>
      <w:proofErr w:type="spellStart"/>
      <w:r w:rsidRPr="00175E29">
        <w:rPr>
          <w:rFonts w:ascii="Arial" w:hAnsi="Arial" w:cs="Arial"/>
        </w:rPr>
        <w:t>dictamén</w:t>
      </w:r>
      <w:proofErr w:type="spellEnd"/>
      <w:r w:rsidRPr="00175E29">
        <w:rPr>
          <w:rFonts w:ascii="Arial" w:hAnsi="Arial" w:cs="Arial"/>
        </w:rPr>
        <w:t>(sic) correspondiente por parte de esta Comisión.</w:t>
      </w:r>
    </w:p>
    <w:p w14:paraId="282A30C0" w14:textId="77777777" w:rsidR="00BE4E50" w:rsidRPr="00175E29" w:rsidRDefault="00BE4E50" w:rsidP="00BE4E50">
      <w:pPr>
        <w:pStyle w:val="Textoindependiente"/>
        <w:ind w:left="238" w:right="39"/>
        <w:jc w:val="both"/>
        <w:rPr>
          <w:rFonts w:ascii="Arial" w:hAnsi="Arial" w:cs="Arial"/>
        </w:rPr>
      </w:pPr>
    </w:p>
    <w:p w14:paraId="759D0266"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TERCERO</w:t>
      </w:r>
      <w:r w:rsidRPr="00175E29">
        <w:rPr>
          <w:rFonts w:ascii="Arial" w:hAnsi="Arial" w:cs="Arial"/>
        </w:rPr>
        <w:t>.-</w:t>
      </w:r>
      <w:proofErr w:type="gramEnd"/>
      <w:r w:rsidRPr="00175E29">
        <w:rPr>
          <w:rFonts w:ascii="Arial" w:hAnsi="Arial" w:cs="Arial"/>
        </w:rPr>
        <w:t xml:space="preserve"> 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371FC4A" w14:textId="77777777" w:rsidR="00BE4E50" w:rsidRPr="00175E29" w:rsidRDefault="00BE4E50" w:rsidP="00BE4E50">
      <w:pPr>
        <w:pStyle w:val="Textoindependiente"/>
        <w:ind w:left="238" w:right="39"/>
        <w:jc w:val="both"/>
        <w:rPr>
          <w:rFonts w:ascii="Arial" w:hAnsi="Arial" w:cs="Arial"/>
        </w:rPr>
      </w:pPr>
    </w:p>
    <w:p w14:paraId="66E878D3" w14:textId="77777777" w:rsidR="00BE4E50" w:rsidRPr="00175E29" w:rsidRDefault="00BE4E50" w:rsidP="00BE4E50">
      <w:pPr>
        <w:pStyle w:val="Textoindependiente"/>
        <w:numPr>
          <w:ilvl w:val="0"/>
          <w:numId w:val="2"/>
        </w:numPr>
        <w:ind w:right="39"/>
        <w:jc w:val="both"/>
        <w:rPr>
          <w:rFonts w:ascii="Arial" w:hAnsi="Arial" w:cs="Arial"/>
        </w:rPr>
      </w:pPr>
      <w:r w:rsidRPr="00175E29">
        <w:rPr>
          <w:rFonts w:ascii="Arial" w:hAnsi="Arial" w:cs="Arial"/>
        </w:rPr>
        <w:t xml:space="preserve">Se da cumplimiento encontrándose visible en la foja </w:t>
      </w:r>
      <w:r>
        <w:rPr>
          <w:rFonts w:ascii="Arial" w:hAnsi="Arial" w:cs="Arial"/>
        </w:rPr>
        <w:t>2</w:t>
      </w:r>
      <w:r w:rsidRPr="00175E29">
        <w:rPr>
          <w:rFonts w:ascii="Arial" w:hAnsi="Arial" w:cs="Arial"/>
        </w:rPr>
        <w:t>2 del expediente en estudio.</w:t>
      </w:r>
    </w:p>
    <w:p w14:paraId="7F701D9A" w14:textId="77777777" w:rsidR="00BE4E50" w:rsidRPr="00175E29" w:rsidRDefault="00BE4E50" w:rsidP="00BE4E50">
      <w:pPr>
        <w:pStyle w:val="Textoindependiente"/>
        <w:ind w:left="238" w:right="39"/>
        <w:jc w:val="both"/>
        <w:rPr>
          <w:rFonts w:ascii="Arial" w:hAnsi="Arial" w:cs="Arial"/>
        </w:rPr>
      </w:pPr>
    </w:p>
    <w:p w14:paraId="0B2C8CD1" w14:textId="77777777" w:rsidR="00BE4E50" w:rsidRPr="005F62F1" w:rsidRDefault="00BE4E50" w:rsidP="00BE4E50">
      <w:pPr>
        <w:pStyle w:val="Textoindependiente"/>
        <w:numPr>
          <w:ilvl w:val="0"/>
          <w:numId w:val="2"/>
        </w:numPr>
        <w:ind w:right="39"/>
        <w:jc w:val="both"/>
        <w:rPr>
          <w:rFonts w:ascii="Arial" w:hAnsi="Arial" w:cs="Arial"/>
        </w:rPr>
      </w:pPr>
      <w:r w:rsidRPr="005F62F1">
        <w:rPr>
          <w:rFonts w:ascii="Arial" w:hAnsi="Arial" w:cs="Arial"/>
        </w:rPr>
        <w:t>Original de la licencia y/o cédula de revalidación al padrón fiscal municipal vigente.</w:t>
      </w:r>
      <w:r>
        <w:rPr>
          <w:rFonts w:ascii="Arial" w:hAnsi="Arial" w:cs="Arial"/>
        </w:rPr>
        <w:br/>
      </w:r>
      <w:r w:rsidRPr="004072A5">
        <w:rPr>
          <w:rFonts w:ascii="Arial" w:hAnsi="Arial" w:cs="Arial"/>
        </w:rPr>
        <w:t>El promovente exhibe cédula de revalidación al padrón fiscal municipal por el expendio de bebida</w:t>
      </w:r>
      <w:r>
        <w:rPr>
          <w:rFonts w:ascii="Arial" w:hAnsi="Arial" w:cs="Arial"/>
        </w:rPr>
        <w:t xml:space="preserve">s alcohólicas 2022 a favor de la </w:t>
      </w:r>
      <w:r w:rsidRPr="009C3751">
        <w:rPr>
          <w:rFonts w:ascii="Arial" w:hAnsi="Arial" w:cs="Arial"/>
          <w:b/>
          <w:bCs/>
        </w:rPr>
        <w:t>C. GIOVANNA VALENTINA RUIZ</w:t>
      </w:r>
      <w:r w:rsidRPr="004072A5">
        <w:rPr>
          <w:rFonts w:ascii="Arial" w:hAnsi="Arial" w:cs="Arial"/>
        </w:rPr>
        <w:t>, que autoriza el funcionamiento de un establecimiento comercial que expende bebidas alcohól</w:t>
      </w:r>
      <w:r>
        <w:rPr>
          <w:rFonts w:ascii="Arial" w:hAnsi="Arial" w:cs="Arial"/>
        </w:rPr>
        <w:t xml:space="preserve">icas </w:t>
      </w:r>
      <w:r>
        <w:rPr>
          <w:rFonts w:ascii="Arial" w:hAnsi="Arial" w:cs="Arial"/>
        </w:rPr>
        <w:lastRenderedPageBreak/>
        <w:t>con giro de RESTAURANTE CON VENTA DE CERVEZA, VINOS Y LICORES SÓLO CON ALIMENTOS</w:t>
      </w:r>
      <w:r w:rsidRPr="004072A5">
        <w:rPr>
          <w:rFonts w:ascii="Arial" w:hAnsi="Arial" w:cs="Arial"/>
        </w:rPr>
        <w:t>, denominado "</w:t>
      </w:r>
      <w:proofErr w:type="spellStart"/>
      <w:r w:rsidRPr="009C3751">
        <w:rPr>
          <w:rFonts w:ascii="Arial" w:hAnsi="Arial" w:cs="Arial"/>
          <w:b/>
          <w:bCs/>
        </w:rPr>
        <w:t>RISONTE</w:t>
      </w:r>
      <w:proofErr w:type="spellEnd"/>
      <w:r w:rsidRPr="009C3751">
        <w:rPr>
          <w:rFonts w:ascii="Arial" w:hAnsi="Arial" w:cs="Arial"/>
          <w:b/>
          <w:bCs/>
        </w:rPr>
        <w:t xml:space="preserve"> LE </w:t>
      </w:r>
      <w:proofErr w:type="spellStart"/>
      <w:r w:rsidRPr="009C3751">
        <w:rPr>
          <w:rFonts w:ascii="Arial" w:hAnsi="Arial" w:cs="Arial"/>
          <w:b/>
          <w:bCs/>
        </w:rPr>
        <w:t>CAMPANE</w:t>
      </w:r>
      <w:proofErr w:type="spellEnd"/>
      <w:r w:rsidRPr="004072A5">
        <w:rPr>
          <w:rFonts w:ascii="Arial" w:hAnsi="Arial" w:cs="Arial"/>
        </w:rPr>
        <w:t>" y con domicilio en</w:t>
      </w:r>
      <w:r w:rsidRPr="00F01B17">
        <w:rPr>
          <w:rFonts w:ascii="Arial" w:hAnsi="Arial" w:cs="Arial"/>
        </w:rPr>
        <w:t xml:space="preserve"> </w:t>
      </w:r>
      <w:r w:rsidRPr="009C3751">
        <w:rPr>
          <w:rFonts w:ascii="Arial" w:hAnsi="Arial" w:cs="Arial"/>
          <w:b/>
          <w:bCs/>
        </w:rPr>
        <w:t xml:space="preserve">M. </w:t>
      </w:r>
      <w:proofErr w:type="spellStart"/>
      <w:r w:rsidRPr="009C3751">
        <w:rPr>
          <w:rFonts w:ascii="Arial" w:hAnsi="Arial" w:cs="Arial"/>
          <w:b/>
          <w:bCs/>
        </w:rPr>
        <w:t>GARCIA</w:t>
      </w:r>
      <w:proofErr w:type="spellEnd"/>
      <w:r w:rsidRPr="009C3751">
        <w:rPr>
          <w:rFonts w:ascii="Arial" w:hAnsi="Arial" w:cs="Arial"/>
          <w:b/>
          <w:bCs/>
        </w:rPr>
        <w:t xml:space="preserve">(sic) </w:t>
      </w:r>
      <w:proofErr w:type="spellStart"/>
      <w:r w:rsidRPr="009C3751">
        <w:rPr>
          <w:rFonts w:ascii="Arial" w:hAnsi="Arial" w:cs="Arial"/>
          <w:b/>
          <w:bCs/>
        </w:rPr>
        <w:t>VIGIL</w:t>
      </w:r>
      <w:proofErr w:type="spellEnd"/>
      <w:r w:rsidRPr="009C3751">
        <w:rPr>
          <w:rFonts w:ascii="Arial" w:hAnsi="Arial" w:cs="Arial"/>
          <w:b/>
          <w:bCs/>
        </w:rPr>
        <w:t xml:space="preserve">, </w:t>
      </w:r>
      <w:proofErr w:type="spellStart"/>
      <w:r w:rsidRPr="009C3751">
        <w:rPr>
          <w:rFonts w:ascii="Arial" w:hAnsi="Arial" w:cs="Arial"/>
          <w:b/>
          <w:bCs/>
        </w:rPr>
        <w:t>Num</w:t>
      </w:r>
      <w:proofErr w:type="spellEnd"/>
      <w:r w:rsidRPr="009C3751">
        <w:rPr>
          <w:rFonts w:ascii="Arial" w:hAnsi="Arial" w:cs="Arial"/>
          <w:b/>
          <w:bCs/>
        </w:rPr>
        <w:t>.(sic) Ext. 403, COLONIA CENTRO, OAXACA DE JUÁREZ, OAXACA</w:t>
      </w:r>
      <w:r>
        <w:rPr>
          <w:rFonts w:ascii="Arial" w:hAnsi="Arial" w:cs="Arial"/>
        </w:rPr>
        <w:t>. Visible en la foja 11</w:t>
      </w:r>
      <w:r w:rsidRPr="004072A5">
        <w:rPr>
          <w:rFonts w:ascii="Arial" w:hAnsi="Arial" w:cs="Arial"/>
        </w:rPr>
        <w:t xml:space="preserve"> del expediente.</w:t>
      </w:r>
    </w:p>
    <w:p w14:paraId="4722E8BF" w14:textId="77777777" w:rsidR="00BE4E50" w:rsidRDefault="00BE4E50" w:rsidP="00BE4E50">
      <w:pPr>
        <w:pStyle w:val="Textoindependiente"/>
        <w:ind w:left="598" w:right="39"/>
        <w:jc w:val="both"/>
        <w:rPr>
          <w:rFonts w:ascii="Arial" w:hAnsi="Arial" w:cs="Arial"/>
        </w:rPr>
      </w:pPr>
    </w:p>
    <w:p w14:paraId="2147B16B" w14:textId="77777777" w:rsidR="00BE4E50" w:rsidRPr="00DB5E89" w:rsidRDefault="00BE4E50" w:rsidP="00BE4E50">
      <w:pPr>
        <w:pStyle w:val="Textoindependiente"/>
        <w:numPr>
          <w:ilvl w:val="0"/>
          <w:numId w:val="2"/>
        </w:numPr>
        <w:ind w:right="39"/>
        <w:jc w:val="both"/>
        <w:rPr>
          <w:rFonts w:ascii="Arial" w:hAnsi="Arial" w:cs="Arial"/>
        </w:rPr>
      </w:pPr>
      <w:r w:rsidRPr="00DB5E89">
        <w:rPr>
          <w:rFonts w:ascii="Arial" w:hAnsi="Arial" w:cs="Arial"/>
        </w:rPr>
        <w:t xml:space="preserve">El promovente exhibe INSTRUMENTO NÚMERO NUEVE MIL OCHOCIENTOS SESENTA Y NUEVE, VOLUMEN NÚMERO DOSCIENTOS TRECE, de fecha treinta y uno de octubre del año dos mil diecinueve, ante la fe del Licenciado Miguel </w:t>
      </w:r>
      <w:proofErr w:type="spellStart"/>
      <w:r w:rsidRPr="00DB5E89">
        <w:rPr>
          <w:rFonts w:ascii="Arial" w:hAnsi="Arial" w:cs="Arial"/>
        </w:rPr>
        <w:t>Angel</w:t>
      </w:r>
      <w:proofErr w:type="spellEnd"/>
      <w:r w:rsidRPr="00DB5E89">
        <w:rPr>
          <w:rFonts w:ascii="Arial" w:hAnsi="Arial" w:cs="Arial"/>
        </w:rPr>
        <w:t xml:space="preserve">(sic) Modesto Concha Viloria, Notario Público Número cuarenta y cinco, en Ejercicio y Funciones en el Estado de Oaxaca, con residencia en la Ciudad de Oaxaca de Juárez, en el que se hace constar EL TESTAMENTO PUBLICO(sic) ABIERTO que otorga la C. GIOVANNA VALENTINA AMADOR RUIZ y en el que manifiesta, entre otras cosas, que a su fallecimiento le sea adjudicado al C. </w:t>
      </w:r>
      <w:proofErr w:type="spellStart"/>
      <w:r w:rsidRPr="00DB5E89">
        <w:rPr>
          <w:rFonts w:ascii="Arial" w:hAnsi="Arial" w:cs="Arial"/>
        </w:rPr>
        <w:t>GENNARO</w:t>
      </w:r>
      <w:proofErr w:type="spellEnd"/>
      <w:r w:rsidRPr="00DB5E89">
        <w:rPr>
          <w:rFonts w:ascii="Arial" w:hAnsi="Arial" w:cs="Arial"/>
        </w:rPr>
        <w:t xml:space="preserve"> </w:t>
      </w:r>
      <w:proofErr w:type="spellStart"/>
      <w:r w:rsidRPr="00DB5E89">
        <w:rPr>
          <w:rFonts w:ascii="Arial" w:hAnsi="Arial" w:cs="Arial"/>
        </w:rPr>
        <w:t>LOFFREDO</w:t>
      </w:r>
      <w:proofErr w:type="spellEnd"/>
      <w:r w:rsidRPr="00DB5E89">
        <w:rPr>
          <w:rFonts w:ascii="Arial" w:hAnsi="Arial" w:cs="Arial"/>
        </w:rPr>
        <w:t xml:space="preserve"> la Licencia que funciona como restaurante bar de nombre "LE </w:t>
      </w:r>
      <w:proofErr w:type="spellStart"/>
      <w:r w:rsidRPr="00DB5E89">
        <w:rPr>
          <w:rFonts w:ascii="Arial" w:hAnsi="Arial" w:cs="Arial"/>
        </w:rPr>
        <w:t>CAMPANE</w:t>
      </w:r>
      <w:proofErr w:type="spellEnd"/>
      <w:r w:rsidRPr="00DB5E89">
        <w:rPr>
          <w:rFonts w:ascii="Arial" w:hAnsi="Arial" w:cs="Arial"/>
        </w:rPr>
        <w:t xml:space="preserve">" y que brinda el servicio en la calle de García </w:t>
      </w:r>
      <w:proofErr w:type="spellStart"/>
      <w:r w:rsidRPr="00DB5E89">
        <w:rPr>
          <w:rFonts w:ascii="Arial" w:hAnsi="Arial" w:cs="Arial"/>
        </w:rPr>
        <w:t>Vigil</w:t>
      </w:r>
      <w:proofErr w:type="spellEnd"/>
      <w:r w:rsidRPr="00DB5E89">
        <w:rPr>
          <w:rFonts w:ascii="Arial" w:hAnsi="Arial" w:cs="Arial"/>
        </w:rPr>
        <w:t xml:space="preserve"> número </w:t>
      </w:r>
      <w:proofErr w:type="spellStart"/>
      <w:r w:rsidRPr="00DB5E89">
        <w:rPr>
          <w:rFonts w:ascii="Arial" w:hAnsi="Arial" w:cs="Arial"/>
        </w:rPr>
        <w:t>cuatroscientos</w:t>
      </w:r>
      <w:proofErr w:type="spellEnd"/>
      <w:r w:rsidRPr="00DB5E89">
        <w:rPr>
          <w:rFonts w:ascii="Arial" w:hAnsi="Arial" w:cs="Arial"/>
        </w:rPr>
        <w:t>(sic) tres, esquina M. Bravo, el cual es visible en las fojas 15 a la 17 del expediente.</w:t>
      </w:r>
    </w:p>
    <w:p w14:paraId="566E1B07" w14:textId="77777777" w:rsidR="00BE4E50" w:rsidRDefault="00BE4E50" w:rsidP="00BE4E50">
      <w:pPr>
        <w:pStyle w:val="Textoindependiente"/>
        <w:ind w:left="598" w:right="39"/>
        <w:jc w:val="both"/>
        <w:rPr>
          <w:rFonts w:ascii="Arial" w:hAnsi="Arial" w:cs="Arial"/>
        </w:rPr>
      </w:pPr>
    </w:p>
    <w:p w14:paraId="590FCE7B" w14:textId="77777777" w:rsidR="00BE4E50" w:rsidRDefault="00BE4E50" w:rsidP="00BE4E50">
      <w:pPr>
        <w:pStyle w:val="Textoindependiente"/>
        <w:ind w:left="598" w:right="39"/>
        <w:jc w:val="both"/>
        <w:rPr>
          <w:rFonts w:ascii="Arial" w:hAnsi="Arial" w:cs="Arial"/>
        </w:rPr>
      </w:pPr>
      <w:r>
        <w:rPr>
          <w:rFonts w:ascii="Arial" w:hAnsi="Arial" w:cs="Arial"/>
        </w:rPr>
        <w:t>De igual forma se anexa al expediente el Acta de Defunción de GIOVANNA VALENTINA AMADOR RUIZ, el cual es visible en la foja 10 del expediente.</w:t>
      </w:r>
    </w:p>
    <w:p w14:paraId="4E7136F3" w14:textId="77777777" w:rsidR="00BE4E50" w:rsidRDefault="00BE4E50" w:rsidP="00BE4E50">
      <w:pPr>
        <w:pStyle w:val="Textoindependiente"/>
        <w:ind w:left="598" w:right="39"/>
        <w:jc w:val="both"/>
        <w:rPr>
          <w:rFonts w:ascii="Arial" w:hAnsi="Arial" w:cs="Arial"/>
        </w:rPr>
      </w:pPr>
    </w:p>
    <w:p w14:paraId="6855E230" w14:textId="77777777" w:rsidR="00BE4E50" w:rsidRDefault="00BE4E50" w:rsidP="00BE4E50">
      <w:pPr>
        <w:pStyle w:val="Textoindependiente"/>
        <w:numPr>
          <w:ilvl w:val="0"/>
          <w:numId w:val="2"/>
        </w:numPr>
        <w:ind w:right="39"/>
        <w:jc w:val="both"/>
        <w:rPr>
          <w:rFonts w:ascii="Arial" w:hAnsi="Arial" w:cs="Arial"/>
        </w:rPr>
      </w:pPr>
      <w:r>
        <w:rPr>
          <w:rFonts w:ascii="Arial" w:hAnsi="Arial" w:cs="Arial"/>
        </w:rPr>
        <w:t xml:space="preserve">Integra también el expediente copa de la cédula de identificación fiscal emitida por la Secretaría de Administración Tributaria a favor del C. </w:t>
      </w:r>
      <w:proofErr w:type="spellStart"/>
      <w:r>
        <w:rPr>
          <w:rFonts w:ascii="Arial" w:hAnsi="Arial" w:cs="Arial"/>
        </w:rPr>
        <w:t>GENNARO</w:t>
      </w:r>
      <w:proofErr w:type="spellEnd"/>
      <w:r>
        <w:rPr>
          <w:rFonts w:ascii="Arial" w:hAnsi="Arial" w:cs="Arial"/>
        </w:rPr>
        <w:t xml:space="preserve"> </w:t>
      </w:r>
      <w:proofErr w:type="spellStart"/>
      <w:r>
        <w:rPr>
          <w:rFonts w:ascii="Arial" w:hAnsi="Arial" w:cs="Arial"/>
        </w:rPr>
        <w:t>LOFFREDO</w:t>
      </w:r>
      <w:proofErr w:type="spellEnd"/>
      <w:r>
        <w:rPr>
          <w:rFonts w:ascii="Arial" w:hAnsi="Arial" w:cs="Arial"/>
        </w:rPr>
        <w:t>, con lo que da cumplimiento a lo establecido en el artículo 68 fracción XIX de la Ley Orgánica Municipal del Estado de Oaxaca; visible en las fojas 12 a la 14 del expediente.</w:t>
      </w:r>
    </w:p>
    <w:p w14:paraId="41D34A71" w14:textId="77777777" w:rsidR="00BE4E50" w:rsidRPr="005309D2" w:rsidRDefault="00BE4E50" w:rsidP="00BE4E50">
      <w:pPr>
        <w:pStyle w:val="Textoindependiente"/>
        <w:ind w:left="598" w:right="39"/>
        <w:jc w:val="both"/>
        <w:rPr>
          <w:rFonts w:ascii="Arial" w:hAnsi="Arial" w:cs="Arial"/>
        </w:rPr>
      </w:pPr>
    </w:p>
    <w:p w14:paraId="61DBA651" w14:textId="77777777" w:rsidR="00BE4E50" w:rsidRPr="00175E29" w:rsidRDefault="00BE4E50" w:rsidP="00BE4E50">
      <w:pPr>
        <w:pStyle w:val="Textoindependiente"/>
        <w:numPr>
          <w:ilvl w:val="0"/>
          <w:numId w:val="2"/>
        </w:numPr>
        <w:ind w:right="39"/>
        <w:jc w:val="both"/>
        <w:rPr>
          <w:rFonts w:ascii="Arial" w:hAnsi="Arial" w:cs="Arial"/>
        </w:rPr>
      </w:pPr>
      <w:r>
        <w:rPr>
          <w:rFonts w:ascii="Arial" w:hAnsi="Arial" w:cs="Arial"/>
        </w:rPr>
        <w:t xml:space="preserve">Se da cumplimiento con la identificación oficial con fotografía del cedente y cesionario, encontrándose visibles en las fojas 20 y 21 del expediente a nombre de </w:t>
      </w:r>
      <w:proofErr w:type="spellStart"/>
      <w:r>
        <w:rPr>
          <w:rFonts w:ascii="Arial" w:hAnsi="Arial" w:cs="Arial"/>
        </w:rPr>
        <w:t>Gennaro</w:t>
      </w:r>
      <w:proofErr w:type="spellEnd"/>
      <w:r>
        <w:rPr>
          <w:rFonts w:ascii="Arial" w:hAnsi="Arial" w:cs="Arial"/>
        </w:rPr>
        <w:t xml:space="preserve"> </w:t>
      </w:r>
      <w:proofErr w:type="spellStart"/>
      <w:r>
        <w:rPr>
          <w:rFonts w:ascii="Arial" w:hAnsi="Arial" w:cs="Arial"/>
        </w:rPr>
        <w:t>Loffredo</w:t>
      </w:r>
      <w:proofErr w:type="spellEnd"/>
      <w:r>
        <w:rPr>
          <w:rFonts w:ascii="Arial" w:hAnsi="Arial" w:cs="Arial"/>
        </w:rPr>
        <w:t xml:space="preserve"> y Giovanna Valentina Amador Ruiz.</w:t>
      </w:r>
    </w:p>
    <w:p w14:paraId="05CCD290" w14:textId="77777777" w:rsidR="00BE4E50" w:rsidRDefault="00BE4E50" w:rsidP="00BE4E50">
      <w:pPr>
        <w:pStyle w:val="Textoindependiente"/>
        <w:ind w:left="238" w:right="39"/>
        <w:jc w:val="both"/>
        <w:rPr>
          <w:rFonts w:ascii="Arial" w:hAnsi="Arial" w:cs="Arial"/>
        </w:rPr>
      </w:pPr>
    </w:p>
    <w:p w14:paraId="1DB695B0" w14:textId="77777777" w:rsidR="00BE4E50" w:rsidRPr="003E56F4" w:rsidRDefault="00BE4E50" w:rsidP="00BE4E50">
      <w:pPr>
        <w:pStyle w:val="Textoindependiente"/>
        <w:ind w:left="238" w:right="39"/>
        <w:jc w:val="both"/>
        <w:rPr>
          <w:rFonts w:ascii="Arial" w:eastAsia="Arial" w:hAnsi="Arial" w:cs="Arial"/>
        </w:rPr>
      </w:pPr>
      <w:r w:rsidRPr="003E56F4">
        <w:rPr>
          <w:rFonts w:ascii="Arial" w:eastAsia="Arial" w:hAnsi="Arial" w:cs="Arial"/>
        </w:rPr>
        <w:t>Así</w:t>
      </w:r>
      <w:r>
        <w:rPr>
          <w:rFonts w:ascii="Arial" w:eastAsia="Arial" w:hAnsi="Arial" w:cs="Arial"/>
        </w:rPr>
        <w:t xml:space="preserve"> </w:t>
      </w:r>
      <w:r w:rsidRPr="003E56F4">
        <w:rPr>
          <w:rFonts w:ascii="Arial" w:eastAsia="Arial" w:hAnsi="Arial" w:cs="Arial"/>
        </w:rPr>
        <w:t>como el</w:t>
      </w:r>
      <w:r>
        <w:rPr>
          <w:rFonts w:ascii="Arial" w:eastAsia="Arial" w:hAnsi="Arial" w:cs="Arial"/>
        </w:rPr>
        <w:t xml:space="preserve"> </w:t>
      </w:r>
      <w:r w:rsidRPr="003E56F4">
        <w:rPr>
          <w:rFonts w:ascii="Arial" w:eastAsia="Arial" w:hAnsi="Arial" w:cs="Arial"/>
        </w:rPr>
        <w:t>Reporte de Inspección</w:t>
      </w:r>
      <w:r>
        <w:rPr>
          <w:rFonts w:ascii="Arial" w:eastAsia="Arial" w:hAnsi="Arial" w:cs="Arial"/>
        </w:rPr>
        <w:t xml:space="preserve"> </w:t>
      </w:r>
      <w:r w:rsidRPr="003E56F4">
        <w:rPr>
          <w:rFonts w:ascii="Arial" w:eastAsia="Arial" w:hAnsi="Arial" w:cs="Arial"/>
        </w:rPr>
        <w:t>por parte de la</w:t>
      </w:r>
      <w:r>
        <w:rPr>
          <w:rFonts w:ascii="Arial" w:eastAsia="Arial" w:hAnsi="Arial" w:cs="Arial"/>
        </w:rPr>
        <w:t xml:space="preserve"> </w:t>
      </w:r>
      <w:r w:rsidRPr="003E56F4">
        <w:rPr>
          <w:rFonts w:ascii="Arial" w:eastAsia="Arial" w:hAnsi="Arial" w:cs="Arial"/>
        </w:rPr>
        <w:t>Dirección de Regulación de la</w:t>
      </w:r>
      <w:r>
        <w:rPr>
          <w:rFonts w:ascii="Arial" w:eastAsia="Arial" w:hAnsi="Arial" w:cs="Arial"/>
        </w:rPr>
        <w:t xml:space="preserve"> </w:t>
      </w:r>
      <w:r w:rsidRPr="003E56F4">
        <w:rPr>
          <w:rFonts w:ascii="Arial" w:eastAsia="Arial" w:hAnsi="Arial" w:cs="Arial"/>
        </w:rPr>
        <w:t>Actividad</w:t>
      </w:r>
      <w:r>
        <w:rPr>
          <w:rFonts w:ascii="Arial" w:eastAsia="Arial" w:hAnsi="Arial" w:cs="Arial"/>
        </w:rPr>
        <w:t xml:space="preserve"> </w:t>
      </w:r>
      <w:r w:rsidRPr="003E56F4">
        <w:rPr>
          <w:rFonts w:ascii="Arial" w:eastAsia="Arial" w:hAnsi="Arial" w:cs="Arial"/>
        </w:rPr>
        <w:t>Comercial,</w:t>
      </w:r>
      <w:r>
        <w:rPr>
          <w:rFonts w:ascii="Arial" w:eastAsia="Arial" w:hAnsi="Arial" w:cs="Arial"/>
        </w:rPr>
        <w:t xml:space="preserve"> </w:t>
      </w:r>
      <w:r w:rsidRPr="003E56F4">
        <w:rPr>
          <w:rFonts w:ascii="Arial" w:eastAsia="Arial" w:hAnsi="Arial" w:cs="Arial"/>
        </w:rPr>
        <w:t>donde se hace constar que el</w:t>
      </w:r>
      <w:r>
        <w:rPr>
          <w:rFonts w:ascii="Arial" w:eastAsia="Arial" w:hAnsi="Arial" w:cs="Arial"/>
        </w:rPr>
        <w:t xml:space="preserve"> </w:t>
      </w:r>
      <w:r w:rsidRPr="003E56F4">
        <w:rPr>
          <w:rFonts w:ascii="Arial" w:eastAsia="Arial" w:hAnsi="Arial" w:cs="Arial"/>
        </w:rPr>
        <w:t>establecimiento comercial ubicado en</w:t>
      </w:r>
      <w:r>
        <w:rPr>
          <w:rFonts w:ascii="Arial" w:eastAsia="Arial" w:hAnsi="Arial" w:cs="Arial"/>
        </w:rPr>
        <w:t xml:space="preserve"> Tino</w:t>
      </w:r>
      <w:r w:rsidRPr="003E56F4">
        <w:rPr>
          <w:rFonts w:ascii="Arial" w:eastAsia="Arial" w:hAnsi="Arial" w:cs="Arial"/>
        </w:rPr>
        <w:t>co Y Palacios Núm.</w:t>
      </w:r>
      <w:r>
        <w:rPr>
          <w:rFonts w:ascii="Arial" w:eastAsia="Arial" w:hAnsi="Arial" w:cs="Arial"/>
        </w:rPr>
        <w:t xml:space="preserve"> Ex</w:t>
      </w:r>
      <w:r w:rsidRPr="003E56F4">
        <w:rPr>
          <w:rFonts w:ascii="Arial" w:eastAsia="Arial" w:hAnsi="Arial" w:cs="Arial"/>
        </w:rPr>
        <w:t>t. 303,</w:t>
      </w:r>
      <w:r>
        <w:rPr>
          <w:rFonts w:ascii="Arial" w:eastAsia="Arial" w:hAnsi="Arial" w:cs="Arial"/>
        </w:rPr>
        <w:t xml:space="preserve"> </w:t>
      </w:r>
      <w:r w:rsidRPr="00DD4747">
        <w:rPr>
          <w:rFonts w:ascii="Arial" w:hAnsi="Arial" w:cs="Arial"/>
        </w:rPr>
        <w:t>Colonia</w:t>
      </w:r>
      <w:r w:rsidRPr="003E56F4">
        <w:rPr>
          <w:rFonts w:ascii="Arial" w:eastAsia="Arial" w:hAnsi="Arial" w:cs="Arial"/>
        </w:rPr>
        <w:t xml:space="preserve"> Centro, Oaxaca de Juárez,</w:t>
      </w:r>
      <w:r>
        <w:rPr>
          <w:rFonts w:ascii="Arial" w:eastAsia="Arial" w:hAnsi="Arial" w:cs="Arial"/>
        </w:rPr>
        <w:t xml:space="preserve"> </w:t>
      </w:r>
      <w:r w:rsidRPr="003E56F4">
        <w:rPr>
          <w:rFonts w:ascii="Arial" w:eastAsia="Arial" w:hAnsi="Arial" w:cs="Arial"/>
        </w:rPr>
        <w:t>Oaxaca se encuentra</w:t>
      </w:r>
      <w:r>
        <w:rPr>
          <w:rFonts w:ascii="Arial" w:eastAsia="Arial" w:hAnsi="Arial" w:cs="Arial"/>
        </w:rPr>
        <w:t xml:space="preserve"> </w:t>
      </w:r>
      <w:r w:rsidRPr="003E56F4">
        <w:rPr>
          <w:rFonts w:ascii="Arial" w:eastAsia="Arial" w:hAnsi="Arial" w:cs="Arial"/>
        </w:rPr>
        <w:t>listo</w:t>
      </w:r>
      <w:r>
        <w:rPr>
          <w:rFonts w:ascii="Arial" w:eastAsia="Arial" w:hAnsi="Arial" w:cs="Arial"/>
        </w:rPr>
        <w:t xml:space="preserve"> </w:t>
      </w:r>
      <w:r w:rsidRPr="003E56F4">
        <w:rPr>
          <w:rFonts w:ascii="Arial" w:eastAsia="Arial" w:hAnsi="Arial" w:cs="Arial"/>
        </w:rPr>
        <w:t>para funcionar,</w:t>
      </w:r>
      <w:r>
        <w:rPr>
          <w:rFonts w:ascii="Arial" w:eastAsia="Arial" w:hAnsi="Arial" w:cs="Arial"/>
        </w:rPr>
        <w:t xml:space="preserve"> </w:t>
      </w:r>
      <w:r w:rsidRPr="003E56F4">
        <w:rPr>
          <w:rFonts w:ascii="Arial" w:eastAsia="Arial" w:hAnsi="Arial" w:cs="Arial"/>
        </w:rPr>
        <w:t>con una anuencia vecinal</w:t>
      </w:r>
      <w:r>
        <w:rPr>
          <w:rFonts w:ascii="Arial" w:eastAsia="Arial" w:hAnsi="Arial" w:cs="Arial"/>
        </w:rPr>
        <w:t xml:space="preserve"> </w:t>
      </w:r>
      <w:r w:rsidRPr="003E56F4">
        <w:rPr>
          <w:rFonts w:ascii="Arial" w:eastAsia="Arial" w:hAnsi="Arial" w:cs="Arial"/>
        </w:rPr>
        <w:t>de cinco</w:t>
      </w:r>
      <w:r>
        <w:rPr>
          <w:rFonts w:ascii="Arial" w:eastAsia="Arial" w:hAnsi="Arial" w:cs="Arial"/>
        </w:rPr>
        <w:t xml:space="preserve"> </w:t>
      </w:r>
      <w:r w:rsidRPr="003E56F4">
        <w:rPr>
          <w:rFonts w:ascii="Arial" w:eastAsia="Arial" w:hAnsi="Arial" w:cs="Arial"/>
        </w:rPr>
        <w:t>personas a favor y ninguna en contra</w:t>
      </w:r>
      <w:r>
        <w:rPr>
          <w:rFonts w:ascii="Arial" w:eastAsia="Arial" w:hAnsi="Arial" w:cs="Arial"/>
        </w:rPr>
        <w:t xml:space="preserve"> </w:t>
      </w:r>
      <w:r w:rsidRPr="003E56F4">
        <w:rPr>
          <w:rFonts w:ascii="Arial" w:eastAsia="Arial" w:hAnsi="Arial" w:cs="Arial"/>
        </w:rPr>
        <w:t xml:space="preserve">respecto al </w:t>
      </w:r>
      <w:r w:rsidRPr="003E56F4">
        <w:rPr>
          <w:rFonts w:ascii="Arial" w:eastAsia="Arial" w:hAnsi="Arial" w:cs="Arial"/>
        </w:rPr>
        <w:lastRenderedPageBreak/>
        <w:t>funcionamiento del</w:t>
      </w:r>
      <w:r>
        <w:rPr>
          <w:rFonts w:ascii="Arial" w:eastAsia="Arial" w:hAnsi="Arial" w:cs="Arial"/>
        </w:rPr>
        <w:t xml:space="preserve"> </w:t>
      </w:r>
      <w:r w:rsidRPr="003E56F4">
        <w:rPr>
          <w:rFonts w:ascii="Arial" w:eastAsia="Arial" w:hAnsi="Arial" w:cs="Arial"/>
        </w:rPr>
        <w:t>mismo,</w:t>
      </w:r>
      <w:r>
        <w:rPr>
          <w:rFonts w:ascii="Arial" w:eastAsia="Arial" w:hAnsi="Arial" w:cs="Arial"/>
        </w:rPr>
        <w:t xml:space="preserve"> </w:t>
      </w:r>
      <w:r w:rsidRPr="003E56F4">
        <w:rPr>
          <w:rFonts w:ascii="Arial" w:eastAsia="Arial" w:hAnsi="Arial" w:cs="Arial"/>
        </w:rPr>
        <w:t>visible en las fojas 50 a la</w:t>
      </w:r>
      <w:r>
        <w:rPr>
          <w:rFonts w:ascii="Arial" w:eastAsia="Arial" w:hAnsi="Arial" w:cs="Arial"/>
        </w:rPr>
        <w:t xml:space="preserve"> </w:t>
      </w:r>
      <w:r w:rsidRPr="003E56F4">
        <w:rPr>
          <w:rFonts w:ascii="Arial" w:eastAsia="Arial" w:hAnsi="Arial" w:cs="Arial"/>
        </w:rPr>
        <w:t>59 del</w:t>
      </w:r>
      <w:r>
        <w:rPr>
          <w:rFonts w:ascii="Arial" w:eastAsia="Arial" w:hAnsi="Arial" w:cs="Arial"/>
        </w:rPr>
        <w:t xml:space="preserve"> </w:t>
      </w:r>
      <w:r w:rsidRPr="003E56F4">
        <w:rPr>
          <w:rFonts w:ascii="Arial" w:eastAsia="Arial" w:hAnsi="Arial" w:cs="Arial"/>
        </w:rPr>
        <w:t>expediente.</w:t>
      </w:r>
    </w:p>
    <w:p w14:paraId="00993D55" w14:textId="77777777" w:rsidR="00BE4E50" w:rsidRDefault="00BE4E50" w:rsidP="00BE4E50">
      <w:pPr>
        <w:pStyle w:val="Textoindependiente"/>
        <w:ind w:left="238" w:right="39"/>
        <w:jc w:val="both"/>
        <w:rPr>
          <w:rFonts w:ascii="Arial" w:eastAsia="Arial" w:hAnsi="Arial" w:cs="Arial"/>
        </w:rPr>
      </w:pPr>
    </w:p>
    <w:p w14:paraId="11D2A8CB" w14:textId="77777777" w:rsidR="00BE4E50" w:rsidRPr="003E56F4" w:rsidRDefault="00BE4E50" w:rsidP="00BE4E50">
      <w:pPr>
        <w:pStyle w:val="Textoindependiente"/>
        <w:ind w:left="238" w:right="39"/>
        <w:jc w:val="both"/>
        <w:rPr>
          <w:rFonts w:ascii="Arial" w:eastAsia="Arial" w:hAnsi="Arial" w:cs="Arial"/>
        </w:rPr>
      </w:pPr>
      <w:r w:rsidRPr="003E56F4">
        <w:rPr>
          <w:rFonts w:ascii="Arial" w:eastAsia="Arial" w:hAnsi="Arial" w:cs="Arial"/>
        </w:rPr>
        <w:t>Si</w:t>
      </w:r>
      <w:r>
        <w:rPr>
          <w:rFonts w:ascii="Arial" w:eastAsia="Arial" w:hAnsi="Arial" w:cs="Arial"/>
        </w:rPr>
        <w:t xml:space="preserve"> </w:t>
      </w:r>
      <w:r w:rsidRPr="003E56F4">
        <w:rPr>
          <w:rFonts w:ascii="Arial" w:eastAsia="Arial" w:hAnsi="Arial" w:cs="Arial"/>
        </w:rPr>
        <w:t>bien,</w:t>
      </w:r>
      <w:r>
        <w:rPr>
          <w:rFonts w:ascii="Arial" w:eastAsia="Arial" w:hAnsi="Arial" w:cs="Arial"/>
        </w:rPr>
        <w:t xml:space="preserve"> </w:t>
      </w:r>
      <w:r w:rsidRPr="003E56F4">
        <w:rPr>
          <w:rFonts w:ascii="Arial" w:eastAsia="Arial" w:hAnsi="Arial" w:cs="Arial"/>
        </w:rPr>
        <w:t>es cierto que la</w:t>
      </w:r>
      <w:r>
        <w:rPr>
          <w:rFonts w:ascii="Arial" w:eastAsia="Arial" w:hAnsi="Arial" w:cs="Arial"/>
        </w:rPr>
        <w:t xml:space="preserve"> </w:t>
      </w:r>
      <w:r w:rsidRPr="003E56F4">
        <w:rPr>
          <w:rFonts w:ascii="Arial" w:eastAsia="Arial" w:hAnsi="Arial" w:cs="Arial"/>
        </w:rPr>
        <w:t>inspección</w:t>
      </w:r>
      <w:r>
        <w:rPr>
          <w:rFonts w:ascii="Arial" w:eastAsia="Arial" w:hAnsi="Arial" w:cs="Arial"/>
        </w:rPr>
        <w:t xml:space="preserve"> </w:t>
      </w:r>
      <w:r w:rsidRPr="003E56F4">
        <w:rPr>
          <w:rFonts w:ascii="Arial" w:eastAsia="Arial" w:hAnsi="Arial" w:cs="Arial"/>
        </w:rPr>
        <w:t>se realizó en un establecimiento</w:t>
      </w:r>
      <w:r>
        <w:rPr>
          <w:rFonts w:ascii="Arial" w:eastAsia="Arial" w:hAnsi="Arial" w:cs="Arial"/>
        </w:rPr>
        <w:t xml:space="preserve"> </w:t>
      </w:r>
      <w:r w:rsidRPr="003E56F4">
        <w:rPr>
          <w:rFonts w:ascii="Arial" w:eastAsia="Arial" w:hAnsi="Arial" w:cs="Arial"/>
        </w:rPr>
        <w:t>ubicado en la</w:t>
      </w:r>
      <w:r>
        <w:rPr>
          <w:rFonts w:ascii="Arial" w:eastAsia="Arial" w:hAnsi="Arial" w:cs="Arial"/>
        </w:rPr>
        <w:t xml:space="preserve"> </w:t>
      </w:r>
      <w:r w:rsidRPr="003E56F4">
        <w:rPr>
          <w:rFonts w:ascii="Arial" w:eastAsia="Arial" w:hAnsi="Arial" w:cs="Arial"/>
        </w:rPr>
        <w:t xml:space="preserve">calle </w:t>
      </w:r>
      <w:r w:rsidRPr="005309D2">
        <w:rPr>
          <w:rFonts w:ascii="Arial" w:eastAsia="Arial" w:hAnsi="Arial" w:cs="Arial"/>
          <w:b/>
          <w:bCs/>
        </w:rPr>
        <w:t>TINOCO Y PALACIOS NÚM. EXT. 303</w:t>
      </w:r>
      <w:r w:rsidRPr="003E56F4">
        <w:rPr>
          <w:rFonts w:ascii="Arial" w:eastAsia="Arial" w:hAnsi="Arial" w:cs="Arial"/>
        </w:rPr>
        <w:t xml:space="preserve"> y la</w:t>
      </w:r>
      <w:r>
        <w:rPr>
          <w:rFonts w:ascii="Arial" w:eastAsia="Arial" w:hAnsi="Arial" w:cs="Arial"/>
        </w:rPr>
        <w:t xml:space="preserve"> </w:t>
      </w:r>
      <w:r w:rsidRPr="003E56F4">
        <w:rPr>
          <w:rFonts w:ascii="Arial" w:eastAsia="Arial" w:hAnsi="Arial" w:cs="Arial"/>
        </w:rPr>
        <w:t>cédula de revalidación describe una licencia</w:t>
      </w:r>
      <w:r>
        <w:rPr>
          <w:rFonts w:ascii="Arial" w:eastAsia="Arial" w:hAnsi="Arial" w:cs="Arial"/>
        </w:rPr>
        <w:t xml:space="preserve"> </w:t>
      </w:r>
      <w:r w:rsidRPr="003E56F4">
        <w:rPr>
          <w:rFonts w:ascii="Arial" w:eastAsia="Arial" w:hAnsi="Arial" w:cs="Arial"/>
        </w:rPr>
        <w:t xml:space="preserve">ubicada en la calle M. </w:t>
      </w:r>
      <w:r w:rsidRPr="00DD4747">
        <w:rPr>
          <w:rFonts w:ascii="Arial" w:hAnsi="Arial" w:cs="Arial"/>
        </w:rPr>
        <w:t>GARCÍA</w:t>
      </w:r>
      <w:r w:rsidRPr="003E56F4">
        <w:rPr>
          <w:rFonts w:ascii="Arial" w:eastAsia="Arial" w:hAnsi="Arial" w:cs="Arial"/>
        </w:rPr>
        <w:t xml:space="preserve"> VIGIL Núm. Ext. 303, esta comisión, con fines regulatorios, en esta misma sesión de fecha trece de marzo del dos mil veintitrés, se encuentra en </w:t>
      </w:r>
      <w:r>
        <w:rPr>
          <w:rFonts w:ascii="Arial" w:eastAsia="Arial" w:hAnsi="Arial" w:cs="Arial"/>
        </w:rPr>
        <w:t xml:space="preserve">análisis(sic) y </w:t>
      </w:r>
      <w:proofErr w:type="spellStart"/>
      <w:r>
        <w:rPr>
          <w:rFonts w:ascii="Arial" w:eastAsia="Arial" w:hAnsi="Arial" w:cs="Arial"/>
        </w:rPr>
        <w:t>dictaminación</w:t>
      </w:r>
      <w:proofErr w:type="spellEnd"/>
      <w:r w:rsidRPr="003E56F4">
        <w:rPr>
          <w:rFonts w:ascii="Arial" w:eastAsia="Arial" w:hAnsi="Arial" w:cs="Arial"/>
        </w:rPr>
        <w:t xml:space="preserve"> del expediente </w:t>
      </w:r>
      <w:proofErr w:type="spellStart"/>
      <w:r w:rsidRPr="003E56F4">
        <w:rPr>
          <w:rFonts w:ascii="Arial" w:eastAsia="Arial" w:hAnsi="Arial" w:cs="Arial"/>
        </w:rPr>
        <w:t>C.D</w:t>
      </w:r>
      <w:proofErr w:type="spellEnd"/>
      <w:r w:rsidRPr="003E56F4">
        <w:rPr>
          <w:rFonts w:ascii="Arial" w:eastAsia="Arial" w:hAnsi="Arial" w:cs="Arial"/>
        </w:rPr>
        <w:t xml:space="preserve">. 090/2022, relativo al cambio de domicilio de la licencia en mención, tramitado por el </w:t>
      </w:r>
      <w:r w:rsidRPr="005309D2">
        <w:rPr>
          <w:rFonts w:ascii="Arial" w:eastAsia="Arial" w:hAnsi="Arial" w:cs="Arial"/>
          <w:b/>
          <w:bCs/>
        </w:rPr>
        <w:t xml:space="preserve">C. </w:t>
      </w:r>
      <w:proofErr w:type="spellStart"/>
      <w:r w:rsidRPr="005309D2">
        <w:rPr>
          <w:rFonts w:ascii="Arial" w:eastAsia="Arial" w:hAnsi="Arial" w:cs="Arial"/>
          <w:b/>
          <w:bCs/>
        </w:rPr>
        <w:t>GENNARO</w:t>
      </w:r>
      <w:proofErr w:type="spellEnd"/>
      <w:r w:rsidRPr="005309D2">
        <w:rPr>
          <w:rFonts w:ascii="Arial" w:eastAsia="Arial" w:hAnsi="Arial" w:cs="Arial"/>
          <w:b/>
          <w:bCs/>
        </w:rPr>
        <w:t xml:space="preserve"> </w:t>
      </w:r>
      <w:proofErr w:type="spellStart"/>
      <w:r w:rsidRPr="005309D2">
        <w:rPr>
          <w:rFonts w:ascii="Arial" w:eastAsia="Arial" w:hAnsi="Arial" w:cs="Arial"/>
          <w:b/>
          <w:bCs/>
        </w:rPr>
        <w:t>LOFFREDO</w:t>
      </w:r>
      <w:proofErr w:type="spellEnd"/>
      <w:r w:rsidRPr="003E56F4">
        <w:rPr>
          <w:rFonts w:ascii="Arial" w:eastAsia="Arial" w:hAnsi="Arial" w:cs="Arial"/>
        </w:rPr>
        <w:t>, en su carácter de heredero de la licencia, con base al instrumento señalado en el considerando tercero,</w:t>
      </w:r>
      <w:r>
        <w:rPr>
          <w:rFonts w:ascii="Arial" w:eastAsia="Arial" w:hAnsi="Arial" w:cs="Arial"/>
        </w:rPr>
        <w:t xml:space="preserve"> </w:t>
      </w:r>
      <w:r w:rsidRPr="003E56F4">
        <w:rPr>
          <w:rFonts w:ascii="Arial" w:eastAsia="Arial" w:hAnsi="Arial" w:cs="Arial"/>
        </w:rPr>
        <w:t>punto tres y en atención a su oficio (visible en la foja 30 del expediente C.P.021/2022) donde solicita que la inspección sea llevada a cabo en ese nuevo domicilio, ya que en la dirección señalada en la cédula ya no se encuentra funcionando el establecimiento.</w:t>
      </w:r>
    </w:p>
    <w:p w14:paraId="59A22F17" w14:textId="77777777" w:rsidR="00BE4E50" w:rsidRPr="003E56F4" w:rsidRDefault="00BE4E50" w:rsidP="00BE4E50">
      <w:pPr>
        <w:jc w:val="both"/>
        <w:rPr>
          <w:rFonts w:ascii="Arial" w:eastAsia="Arial" w:hAnsi="Arial" w:cs="Arial"/>
        </w:rPr>
      </w:pPr>
    </w:p>
    <w:p w14:paraId="3DF5654D" w14:textId="77777777" w:rsidR="00BE4E50" w:rsidRPr="003E56F4" w:rsidRDefault="00BE4E50" w:rsidP="00BE4E50">
      <w:pPr>
        <w:pStyle w:val="Textoindependiente"/>
        <w:ind w:left="238" w:right="39"/>
        <w:jc w:val="both"/>
        <w:rPr>
          <w:rFonts w:ascii="Arial" w:eastAsia="Arial" w:hAnsi="Arial" w:cs="Arial"/>
        </w:rPr>
      </w:pPr>
      <w:r w:rsidRPr="003E56F4">
        <w:rPr>
          <w:rFonts w:ascii="Arial" w:eastAsia="Arial" w:hAnsi="Arial" w:cs="Arial"/>
        </w:rPr>
        <w:t>En este tenor, el traspaso de la</w:t>
      </w:r>
      <w:r>
        <w:rPr>
          <w:rFonts w:ascii="Arial" w:eastAsia="Arial" w:hAnsi="Arial" w:cs="Arial"/>
        </w:rPr>
        <w:t xml:space="preserve"> </w:t>
      </w:r>
      <w:r w:rsidRPr="003E56F4">
        <w:rPr>
          <w:rFonts w:ascii="Arial" w:eastAsia="Arial" w:hAnsi="Arial" w:cs="Arial"/>
        </w:rPr>
        <w:t>licencia será otorgado con la</w:t>
      </w:r>
      <w:r>
        <w:rPr>
          <w:rFonts w:ascii="Arial" w:eastAsia="Arial" w:hAnsi="Arial" w:cs="Arial"/>
        </w:rPr>
        <w:t xml:space="preserve"> </w:t>
      </w:r>
      <w:r w:rsidRPr="003E56F4">
        <w:rPr>
          <w:rFonts w:ascii="Arial" w:eastAsia="Arial" w:hAnsi="Arial" w:cs="Arial"/>
        </w:rPr>
        <w:t>misma dirección que señala la</w:t>
      </w:r>
      <w:r>
        <w:rPr>
          <w:rFonts w:ascii="Arial" w:eastAsia="Arial" w:hAnsi="Arial" w:cs="Arial"/>
        </w:rPr>
        <w:t xml:space="preserve"> </w:t>
      </w:r>
      <w:r w:rsidRPr="003E56F4">
        <w:rPr>
          <w:rFonts w:ascii="Arial" w:eastAsia="Arial" w:hAnsi="Arial" w:cs="Arial"/>
        </w:rPr>
        <w:t>cédula, con el objetivo de que la Dirección de Ingresos, Unidad de Trámites Empresariales y Dirección de Regulación de la Actividad Comercial puedan localizarla en sus archivos y hacer la modificación correspondiente, complementándose con el</w:t>
      </w:r>
      <w:r>
        <w:rPr>
          <w:rFonts w:ascii="Arial" w:eastAsia="Arial" w:hAnsi="Arial" w:cs="Arial"/>
        </w:rPr>
        <w:t xml:space="preserve"> </w:t>
      </w:r>
      <w:r w:rsidRPr="003E56F4">
        <w:rPr>
          <w:rFonts w:ascii="Arial" w:eastAsia="Arial" w:hAnsi="Arial" w:cs="Arial"/>
        </w:rPr>
        <w:t>resolutivo del trámite y dictamen del cambio de domicilio.</w:t>
      </w:r>
    </w:p>
    <w:p w14:paraId="0A3C1856" w14:textId="77777777" w:rsidR="00BE4E50" w:rsidRPr="00175E29" w:rsidRDefault="00BE4E50" w:rsidP="00BE4E50">
      <w:pPr>
        <w:pStyle w:val="Textoindependiente"/>
        <w:ind w:right="39"/>
        <w:jc w:val="both"/>
        <w:rPr>
          <w:rFonts w:ascii="Arial" w:hAnsi="Arial" w:cs="Arial"/>
        </w:rPr>
      </w:pPr>
    </w:p>
    <w:p w14:paraId="3E7E5B28"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CUARTO</w:t>
      </w:r>
      <w:r w:rsidRPr="00175E29">
        <w:rPr>
          <w:rFonts w:ascii="Arial" w:hAnsi="Arial" w:cs="Arial"/>
        </w:rPr>
        <w:t>.-</w:t>
      </w:r>
      <w:proofErr w:type="gramEnd"/>
      <w:r w:rsidRPr="00175E29">
        <w:rPr>
          <w:rFonts w:ascii="Arial" w:hAnsi="Arial" w:cs="Arial"/>
        </w:rPr>
        <w:t xml:space="preserve"> Por lo anterior, esta Comisión de Desarrollo Económico y Mejora Regulatori</w:t>
      </w:r>
      <w:r>
        <w:rPr>
          <w:rFonts w:ascii="Arial" w:hAnsi="Arial" w:cs="Arial"/>
        </w:rPr>
        <w:t xml:space="preserve">a considera que la solicitud del C. </w:t>
      </w:r>
      <w:proofErr w:type="spellStart"/>
      <w:r>
        <w:rPr>
          <w:rFonts w:ascii="Arial" w:hAnsi="Arial" w:cs="Arial"/>
        </w:rPr>
        <w:t>GENNARO</w:t>
      </w:r>
      <w:proofErr w:type="spellEnd"/>
      <w:r>
        <w:rPr>
          <w:rFonts w:ascii="Arial" w:hAnsi="Arial" w:cs="Arial"/>
        </w:rPr>
        <w:t xml:space="preserve"> </w:t>
      </w:r>
      <w:proofErr w:type="spellStart"/>
      <w:r>
        <w:rPr>
          <w:rFonts w:ascii="Arial" w:hAnsi="Arial" w:cs="Arial"/>
        </w:rPr>
        <w:t>LOFFREDO</w:t>
      </w:r>
      <w:proofErr w:type="spellEnd"/>
      <w:r>
        <w:rPr>
          <w:rFonts w:ascii="Arial" w:hAnsi="Arial" w:cs="Arial"/>
        </w:rPr>
        <w:t xml:space="preserve"> </w:t>
      </w:r>
      <w:r w:rsidRPr="00175E29">
        <w:rPr>
          <w:rFonts w:ascii="Arial" w:hAnsi="Arial" w:cs="Arial"/>
        </w:rPr>
        <w:t>cumplió con los requisitos establecidos en el Reglamento de Establecimientos Comerciales, Industriales y de Servicios del Municipio de Oaxaca de Juárez; como quedó asentado en los resultandos del presente, por lo que se emite el siguiente:</w:t>
      </w:r>
    </w:p>
    <w:p w14:paraId="107BE50D" w14:textId="77777777" w:rsidR="00BE4E50" w:rsidRPr="00175E29" w:rsidRDefault="00BE4E50" w:rsidP="00BE4E50">
      <w:pPr>
        <w:pStyle w:val="Textoindependiente"/>
        <w:ind w:left="238" w:right="39"/>
        <w:jc w:val="both"/>
        <w:rPr>
          <w:rFonts w:ascii="Arial" w:hAnsi="Arial" w:cs="Arial"/>
        </w:rPr>
      </w:pPr>
    </w:p>
    <w:p w14:paraId="7C0EDD30" w14:textId="77777777" w:rsidR="00BE4E50" w:rsidRPr="004072A5" w:rsidRDefault="00BE4E50" w:rsidP="00BE4E50">
      <w:pPr>
        <w:pStyle w:val="Textoindependiente"/>
        <w:ind w:left="238" w:right="39"/>
        <w:jc w:val="center"/>
        <w:rPr>
          <w:rFonts w:ascii="Arial" w:hAnsi="Arial" w:cs="Arial"/>
          <w:b/>
        </w:rPr>
      </w:pPr>
      <w:r w:rsidRPr="004072A5">
        <w:rPr>
          <w:rFonts w:ascii="Arial" w:hAnsi="Arial" w:cs="Arial"/>
          <w:b/>
        </w:rPr>
        <w:t>D I C T A M E N</w:t>
      </w:r>
    </w:p>
    <w:p w14:paraId="614886DA" w14:textId="77777777" w:rsidR="00BE4E50" w:rsidRPr="00175E29" w:rsidRDefault="00BE4E50" w:rsidP="00BE4E50">
      <w:pPr>
        <w:pStyle w:val="Textoindependiente"/>
        <w:ind w:left="238" w:right="39"/>
        <w:jc w:val="both"/>
        <w:rPr>
          <w:rFonts w:ascii="Arial" w:hAnsi="Arial" w:cs="Arial"/>
        </w:rPr>
      </w:pPr>
    </w:p>
    <w:p w14:paraId="366A4252" w14:textId="77777777" w:rsidR="00BE4E50" w:rsidRDefault="00BE4E50" w:rsidP="00BE4E50">
      <w:pPr>
        <w:pStyle w:val="Textoindependiente"/>
        <w:ind w:left="238" w:right="39"/>
        <w:jc w:val="both"/>
        <w:rPr>
          <w:rFonts w:ascii="Arial" w:hAnsi="Arial" w:cs="Arial"/>
        </w:rPr>
      </w:pPr>
      <w:proofErr w:type="gramStart"/>
      <w:r w:rsidRPr="00246CB8">
        <w:rPr>
          <w:rFonts w:ascii="Arial" w:hAnsi="Arial" w:cs="Arial"/>
          <w:b/>
        </w:rPr>
        <w:t>PRIMERO</w:t>
      </w:r>
      <w:r w:rsidRPr="00175E29">
        <w:rPr>
          <w:rFonts w:ascii="Arial" w:hAnsi="Arial" w:cs="Arial"/>
        </w:rPr>
        <w:t>.-</w:t>
      </w:r>
      <w:proofErr w:type="gramEnd"/>
      <w:r w:rsidRPr="00175E29">
        <w:rPr>
          <w:rFonts w:ascii="Arial" w:hAnsi="Arial" w:cs="Arial"/>
        </w:rPr>
        <w:t xml:space="preserve"> Es </w:t>
      </w:r>
      <w:r w:rsidRPr="00246CB8">
        <w:rPr>
          <w:rFonts w:ascii="Arial" w:hAnsi="Arial" w:cs="Arial"/>
          <w:b/>
        </w:rPr>
        <w:t>PROCEDENTE</w:t>
      </w:r>
      <w:r w:rsidRPr="00175E29">
        <w:rPr>
          <w:rFonts w:ascii="Arial" w:hAnsi="Arial" w:cs="Arial"/>
        </w:rPr>
        <w:t xml:space="preserve"> autorizar el </w:t>
      </w:r>
      <w:r w:rsidRPr="00246CB8">
        <w:rPr>
          <w:rFonts w:ascii="Arial" w:hAnsi="Arial" w:cs="Arial"/>
          <w:b/>
        </w:rPr>
        <w:t>TRASPASO DE LA LICENCIA</w:t>
      </w:r>
      <w:r w:rsidRPr="00175E29">
        <w:rPr>
          <w:rFonts w:ascii="Arial" w:hAnsi="Arial" w:cs="Arial"/>
        </w:rPr>
        <w:t xml:space="preserve"> actualmente registrada a nombre del C. </w:t>
      </w:r>
      <w:r>
        <w:rPr>
          <w:rFonts w:ascii="Arial" w:hAnsi="Arial" w:cs="Arial"/>
        </w:rPr>
        <w:t xml:space="preserve">GIOVANNA VALENTINA AMADOR RUIZ, a favor del </w:t>
      </w:r>
      <w:r w:rsidRPr="005309D2">
        <w:rPr>
          <w:rFonts w:ascii="Arial" w:hAnsi="Arial" w:cs="Arial"/>
          <w:b/>
          <w:bCs/>
        </w:rPr>
        <w:t xml:space="preserve">C. </w:t>
      </w:r>
      <w:proofErr w:type="spellStart"/>
      <w:r w:rsidRPr="005309D2">
        <w:rPr>
          <w:rFonts w:ascii="Arial" w:hAnsi="Arial" w:cs="Arial"/>
          <w:b/>
          <w:bCs/>
        </w:rPr>
        <w:t>GENNARO</w:t>
      </w:r>
      <w:proofErr w:type="spellEnd"/>
      <w:r w:rsidRPr="005309D2">
        <w:rPr>
          <w:rFonts w:ascii="Arial" w:hAnsi="Arial" w:cs="Arial"/>
          <w:b/>
          <w:bCs/>
        </w:rPr>
        <w:t xml:space="preserve"> </w:t>
      </w:r>
      <w:proofErr w:type="spellStart"/>
      <w:r w:rsidRPr="005309D2">
        <w:rPr>
          <w:rFonts w:ascii="Arial" w:hAnsi="Arial" w:cs="Arial"/>
          <w:b/>
          <w:bCs/>
        </w:rPr>
        <w:t>LOFFREDO</w:t>
      </w:r>
      <w:proofErr w:type="spellEnd"/>
      <w:r w:rsidRPr="005309D2">
        <w:rPr>
          <w:rFonts w:ascii="Arial" w:hAnsi="Arial" w:cs="Arial"/>
          <w:b/>
          <w:bCs/>
        </w:rPr>
        <w:t xml:space="preserve"> </w:t>
      </w:r>
      <w:r>
        <w:rPr>
          <w:rFonts w:ascii="Arial" w:hAnsi="Arial" w:cs="Arial"/>
        </w:rPr>
        <w:t>par</w:t>
      </w:r>
      <w:r w:rsidRPr="00175E29">
        <w:rPr>
          <w:rFonts w:ascii="Arial" w:hAnsi="Arial" w:cs="Arial"/>
        </w:rPr>
        <w:t xml:space="preserve">a un establecimiento comercial con giro de </w:t>
      </w:r>
      <w:r>
        <w:rPr>
          <w:rFonts w:ascii="Arial" w:hAnsi="Arial" w:cs="Arial"/>
        </w:rPr>
        <w:t>RESTAURANTE CON VENTA DE CERVEZA, VINOS Y LICORES SÓLO CON ALIMENTOS</w:t>
      </w:r>
      <w:r w:rsidRPr="00175E29">
        <w:rPr>
          <w:rFonts w:ascii="Arial" w:hAnsi="Arial" w:cs="Arial"/>
        </w:rPr>
        <w:t xml:space="preserve"> denominado "</w:t>
      </w:r>
      <w:proofErr w:type="spellStart"/>
      <w:r>
        <w:rPr>
          <w:rFonts w:ascii="Arial" w:hAnsi="Arial" w:cs="Arial"/>
        </w:rPr>
        <w:t>RISONTE</w:t>
      </w:r>
      <w:proofErr w:type="spellEnd"/>
      <w:r>
        <w:rPr>
          <w:rFonts w:ascii="Arial" w:hAnsi="Arial" w:cs="Arial"/>
        </w:rPr>
        <w:t xml:space="preserve"> LE </w:t>
      </w:r>
      <w:proofErr w:type="spellStart"/>
      <w:r>
        <w:rPr>
          <w:rFonts w:ascii="Arial" w:hAnsi="Arial" w:cs="Arial"/>
        </w:rPr>
        <w:t>CAMPANE</w:t>
      </w:r>
      <w:proofErr w:type="spellEnd"/>
      <w:r w:rsidRPr="00175E29">
        <w:rPr>
          <w:rFonts w:ascii="Arial" w:hAnsi="Arial" w:cs="Arial"/>
        </w:rPr>
        <w:t xml:space="preserve">" y con domicilio ubicado en </w:t>
      </w:r>
      <w:r>
        <w:rPr>
          <w:rFonts w:ascii="Arial" w:hAnsi="Arial" w:cs="Arial"/>
        </w:rPr>
        <w:t xml:space="preserve">M. </w:t>
      </w:r>
      <w:proofErr w:type="spellStart"/>
      <w:r>
        <w:rPr>
          <w:rFonts w:ascii="Arial" w:hAnsi="Arial" w:cs="Arial"/>
        </w:rPr>
        <w:t>GARCIA</w:t>
      </w:r>
      <w:proofErr w:type="spellEnd"/>
      <w:r>
        <w:rPr>
          <w:rFonts w:ascii="Arial" w:hAnsi="Arial" w:cs="Arial"/>
        </w:rPr>
        <w:t xml:space="preserve">(sic) </w:t>
      </w:r>
      <w:proofErr w:type="spellStart"/>
      <w:r>
        <w:rPr>
          <w:rFonts w:ascii="Arial" w:hAnsi="Arial" w:cs="Arial"/>
        </w:rPr>
        <w:t>VIGIL</w:t>
      </w:r>
      <w:proofErr w:type="spellEnd"/>
      <w:r>
        <w:rPr>
          <w:rFonts w:ascii="Arial" w:hAnsi="Arial" w:cs="Arial"/>
        </w:rPr>
        <w:t xml:space="preserve">, </w:t>
      </w:r>
      <w:proofErr w:type="spellStart"/>
      <w:r>
        <w:rPr>
          <w:rFonts w:ascii="Arial" w:hAnsi="Arial" w:cs="Arial"/>
        </w:rPr>
        <w:t>Num</w:t>
      </w:r>
      <w:proofErr w:type="spellEnd"/>
      <w:r>
        <w:rPr>
          <w:rFonts w:ascii="Arial" w:hAnsi="Arial" w:cs="Arial"/>
        </w:rPr>
        <w:t>.(sic) Ext. 403, COLONIA CENTRO, OAXACA DE JUÁREZ, OAXACA.</w:t>
      </w:r>
    </w:p>
    <w:p w14:paraId="257F1790" w14:textId="77777777" w:rsidR="00BE4E50" w:rsidRPr="00175E29" w:rsidRDefault="00BE4E50" w:rsidP="00BE4E50">
      <w:pPr>
        <w:pStyle w:val="Textoindependiente"/>
        <w:ind w:left="238" w:right="39"/>
        <w:jc w:val="both"/>
        <w:rPr>
          <w:rFonts w:ascii="Arial" w:hAnsi="Arial" w:cs="Arial"/>
        </w:rPr>
      </w:pPr>
    </w:p>
    <w:p w14:paraId="17B7A5A3"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SEGUNDO</w:t>
      </w:r>
      <w:r w:rsidRPr="00175E29">
        <w:rPr>
          <w:rFonts w:ascii="Arial" w:hAnsi="Arial" w:cs="Arial"/>
        </w:rPr>
        <w:t>.-</w:t>
      </w:r>
      <w:proofErr w:type="gramEnd"/>
      <w:r w:rsidRPr="00175E29">
        <w:rPr>
          <w:rFonts w:ascii="Arial" w:hAnsi="Arial" w:cs="Arial"/>
        </w:rPr>
        <w:t xml:space="preserve"> Gírese atento oficio a la Dirección de Ingresos a efecto de que se realice el cambio de propietario en el Padrón Fiscal Municipal, incorporando </w:t>
      </w:r>
      <w:r>
        <w:rPr>
          <w:rFonts w:ascii="Arial" w:hAnsi="Arial" w:cs="Arial"/>
        </w:rPr>
        <w:t xml:space="preserve">al </w:t>
      </w:r>
      <w:r w:rsidRPr="005309D2">
        <w:rPr>
          <w:rFonts w:ascii="Arial" w:hAnsi="Arial" w:cs="Arial"/>
          <w:b/>
          <w:bCs/>
        </w:rPr>
        <w:t xml:space="preserve">C. </w:t>
      </w:r>
      <w:proofErr w:type="spellStart"/>
      <w:r w:rsidRPr="005309D2">
        <w:rPr>
          <w:rFonts w:ascii="Arial" w:hAnsi="Arial" w:cs="Arial"/>
          <w:b/>
          <w:bCs/>
        </w:rPr>
        <w:t>GENNARO</w:t>
      </w:r>
      <w:proofErr w:type="spellEnd"/>
      <w:r w:rsidRPr="005309D2">
        <w:rPr>
          <w:rFonts w:ascii="Arial" w:hAnsi="Arial" w:cs="Arial"/>
          <w:b/>
          <w:bCs/>
        </w:rPr>
        <w:t xml:space="preserve"> </w:t>
      </w:r>
      <w:proofErr w:type="spellStart"/>
      <w:r w:rsidRPr="005309D2">
        <w:rPr>
          <w:rFonts w:ascii="Arial" w:hAnsi="Arial" w:cs="Arial"/>
          <w:b/>
          <w:bCs/>
        </w:rPr>
        <w:t>LOFFREDO</w:t>
      </w:r>
      <w:proofErr w:type="spellEnd"/>
      <w:r w:rsidRPr="005309D2">
        <w:rPr>
          <w:rFonts w:ascii="Arial" w:hAnsi="Arial" w:cs="Arial"/>
          <w:b/>
          <w:bCs/>
        </w:rPr>
        <w:t xml:space="preserve"> </w:t>
      </w:r>
      <w:r w:rsidRPr="00175E29">
        <w:rPr>
          <w:rFonts w:ascii="Arial" w:hAnsi="Arial" w:cs="Arial"/>
        </w:rPr>
        <w:t>previo pago del costo correspondiente de conformidad con la normatividad aplicable del Municipio de Oaxaca de Juárez, Oaxaca.</w:t>
      </w:r>
    </w:p>
    <w:p w14:paraId="7B5A2C23" w14:textId="77777777" w:rsidR="00BE4E50" w:rsidRPr="00175E29" w:rsidRDefault="00BE4E50" w:rsidP="00BE4E50">
      <w:pPr>
        <w:pStyle w:val="Textoindependiente"/>
        <w:ind w:left="238" w:right="39"/>
        <w:jc w:val="both"/>
        <w:rPr>
          <w:rFonts w:ascii="Arial" w:hAnsi="Arial" w:cs="Arial"/>
        </w:rPr>
      </w:pPr>
    </w:p>
    <w:p w14:paraId="4D5C3752"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TERCERO</w:t>
      </w:r>
      <w:r w:rsidRPr="00175E29">
        <w:rPr>
          <w:rFonts w:ascii="Arial" w:hAnsi="Arial" w:cs="Arial"/>
        </w:rPr>
        <w:t>.-</w:t>
      </w:r>
      <w:proofErr w:type="gramEnd"/>
      <w:r w:rsidRPr="00175E29">
        <w:rPr>
          <w:rFonts w:ascii="Arial" w:hAnsi="Arial" w:cs="Arial"/>
        </w:rPr>
        <w:t xml:space="preserve"> Gírese atento oficio a la Dirección de Regulación de la Actividad Comercial a efecto de dar cumplimiento de sus atribuciones.</w:t>
      </w:r>
    </w:p>
    <w:p w14:paraId="65C32153" w14:textId="77777777" w:rsidR="00BE4E50" w:rsidRPr="00175E29" w:rsidRDefault="00BE4E50" w:rsidP="00BE4E50">
      <w:pPr>
        <w:pStyle w:val="Textoindependiente"/>
        <w:ind w:left="238" w:right="39"/>
        <w:jc w:val="both"/>
        <w:rPr>
          <w:rFonts w:ascii="Arial" w:hAnsi="Arial" w:cs="Arial"/>
        </w:rPr>
      </w:pPr>
    </w:p>
    <w:p w14:paraId="09E25382"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CUARTO</w:t>
      </w:r>
      <w:r w:rsidRPr="00175E29">
        <w:rPr>
          <w:rFonts w:ascii="Arial" w:hAnsi="Arial" w:cs="Arial"/>
        </w:rPr>
        <w:t>.-</w:t>
      </w:r>
      <w:proofErr w:type="gramEnd"/>
      <w:r w:rsidRPr="00175E29">
        <w:rPr>
          <w:rFonts w:ascii="Arial" w:hAnsi="Arial" w:cs="Arial"/>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4AAA5A59" w14:textId="77777777" w:rsidR="00BE4E50" w:rsidRPr="00175E29" w:rsidRDefault="00BE4E50" w:rsidP="00BE4E50">
      <w:pPr>
        <w:pStyle w:val="Textoindependiente"/>
        <w:ind w:left="238" w:right="39"/>
        <w:jc w:val="both"/>
        <w:rPr>
          <w:rFonts w:ascii="Arial" w:hAnsi="Arial" w:cs="Arial"/>
        </w:rPr>
      </w:pPr>
    </w:p>
    <w:p w14:paraId="0458E40C" w14:textId="77777777" w:rsidR="00BE4E50" w:rsidRPr="00175E29" w:rsidRDefault="00BE4E50" w:rsidP="00BE4E50">
      <w:pPr>
        <w:pStyle w:val="Textoindependiente"/>
        <w:ind w:left="238" w:right="39"/>
        <w:jc w:val="both"/>
        <w:rPr>
          <w:rFonts w:ascii="Arial" w:hAnsi="Arial" w:cs="Arial"/>
        </w:rPr>
      </w:pPr>
      <w:r w:rsidRPr="00246CB8">
        <w:rPr>
          <w:rFonts w:ascii="Arial" w:hAnsi="Arial" w:cs="Arial"/>
          <w:b/>
        </w:rPr>
        <w:t>QUINTO</w:t>
      </w:r>
      <w:r w:rsidRPr="00175E29">
        <w:rPr>
          <w:rFonts w:ascii="Arial" w:hAnsi="Arial" w:cs="Arial"/>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46CB8">
        <w:rPr>
          <w:rFonts w:ascii="Arial" w:hAnsi="Arial" w:cs="Arial"/>
          <w:b/>
        </w:rPr>
        <w:t>cancelación de dicha licencia</w:t>
      </w:r>
      <w:r w:rsidRPr="00175E29">
        <w:rPr>
          <w:rFonts w:ascii="Arial" w:hAnsi="Arial" w:cs="Arial"/>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131606C" w14:textId="77777777" w:rsidR="00BE4E50" w:rsidRPr="00175E29" w:rsidRDefault="00BE4E50" w:rsidP="00BE4E50">
      <w:pPr>
        <w:pStyle w:val="Textoindependiente"/>
        <w:ind w:left="238" w:right="39"/>
        <w:jc w:val="both"/>
        <w:rPr>
          <w:rFonts w:ascii="Arial" w:hAnsi="Arial" w:cs="Arial"/>
        </w:rPr>
      </w:pPr>
    </w:p>
    <w:p w14:paraId="3E4CF4B0" w14:textId="77777777" w:rsidR="00BE4E50" w:rsidRPr="00175E29" w:rsidRDefault="00BE4E50" w:rsidP="00BE4E50">
      <w:pPr>
        <w:pStyle w:val="Textoindependiente"/>
        <w:ind w:left="238" w:right="39"/>
        <w:jc w:val="both"/>
        <w:rPr>
          <w:rFonts w:ascii="Arial" w:hAnsi="Arial" w:cs="Arial"/>
        </w:rPr>
      </w:pPr>
      <w:r w:rsidRPr="00246CB8">
        <w:rPr>
          <w:rFonts w:ascii="Arial" w:hAnsi="Arial" w:cs="Arial"/>
          <w:b/>
        </w:rPr>
        <w:t>SEXTO</w:t>
      </w:r>
      <w:r w:rsidRPr="00175E29">
        <w:rPr>
          <w:rFonts w:ascii="Arial" w:hAnsi="Arial" w:cs="Arial"/>
        </w:rPr>
        <w:t xml:space="preserve">.- Con fundamento en el artículo 38 del Reglamento de Establecimientos Comerciales, </w:t>
      </w:r>
      <w:r w:rsidRPr="00175E29">
        <w:rPr>
          <w:rFonts w:ascii="Arial" w:hAnsi="Arial" w:cs="Arial"/>
        </w:rPr>
        <w:lastRenderedPageBreak/>
        <w:t>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2953DB88" w14:textId="77777777" w:rsidR="00BE4E50" w:rsidRPr="00175E29" w:rsidRDefault="00BE4E50" w:rsidP="00BE4E50">
      <w:pPr>
        <w:pStyle w:val="Textoindependiente"/>
        <w:ind w:left="238" w:right="39"/>
        <w:jc w:val="both"/>
        <w:rPr>
          <w:rFonts w:ascii="Arial" w:hAnsi="Arial" w:cs="Arial"/>
        </w:rPr>
      </w:pPr>
    </w:p>
    <w:p w14:paraId="1119B0D9" w14:textId="77777777" w:rsidR="00BE4E50" w:rsidRPr="00175E29" w:rsidRDefault="00BE4E50" w:rsidP="00BE4E50">
      <w:pPr>
        <w:pStyle w:val="Textoindependiente"/>
        <w:ind w:left="238" w:right="39"/>
        <w:jc w:val="both"/>
        <w:rPr>
          <w:rFonts w:ascii="Arial" w:hAnsi="Arial" w:cs="Arial"/>
        </w:rPr>
      </w:pPr>
      <w:r w:rsidRPr="00246CB8">
        <w:rPr>
          <w:rFonts w:ascii="Arial" w:hAnsi="Arial" w:cs="Arial"/>
          <w:b/>
        </w:rPr>
        <w:t>SÉPTIMO</w:t>
      </w:r>
      <w:r w:rsidRPr="00175E29">
        <w:rPr>
          <w:rFonts w:ascii="Arial" w:hAnsi="Arial" w:cs="Arial"/>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1A23067" w14:textId="77777777" w:rsidR="00BE4E50" w:rsidRPr="00175E29" w:rsidRDefault="00BE4E50" w:rsidP="00BE4E50">
      <w:pPr>
        <w:pStyle w:val="Textoindependiente"/>
        <w:ind w:left="238" w:right="39"/>
        <w:jc w:val="both"/>
        <w:rPr>
          <w:rFonts w:ascii="Arial" w:hAnsi="Arial" w:cs="Arial"/>
        </w:rPr>
      </w:pPr>
    </w:p>
    <w:p w14:paraId="6627A267" w14:textId="77777777" w:rsidR="00BE4E50" w:rsidRPr="00175E29" w:rsidRDefault="00BE4E50" w:rsidP="00BE4E50">
      <w:pPr>
        <w:pStyle w:val="Textoindependiente"/>
        <w:ind w:left="238" w:right="39"/>
        <w:jc w:val="both"/>
        <w:rPr>
          <w:rFonts w:ascii="Arial" w:hAnsi="Arial" w:cs="Arial"/>
        </w:rPr>
      </w:pPr>
      <w:r w:rsidRPr="00246CB8">
        <w:rPr>
          <w:rFonts w:ascii="Arial" w:hAnsi="Arial" w:cs="Arial"/>
          <w:b/>
        </w:rPr>
        <w:t>OCTAVO</w:t>
      </w:r>
      <w:r w:rsidRPr="00175E29">
        <w:rPr>
          <w:rFonts w:ascii="Arial" w:hAnsi="Arial" w:cs="Arial"/>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w:t>
      </w:r>
      <w:r w:rsidRPr="00175E29">
        <w:rPr>
          <w:rFonts w:ascii="Arial" w:hAnsi="Arial" w:cs="Arial"/>
        </w:rPr>
        <w:lastRenderedPageBreak/>
        <w:t>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98E3218" w14:textId="77777777" w:rsidR="00BE4E50" w:rsidRPr="00F4473B" w:rsidRDefault="00BE4E50" w:rsidP="00BE4E50">
      <w:pPr>
        <w:pStyle w:val="Textoindependiente"/>
        <w:ind w:left="238" w:right="39"/>
        <w:jc w:val="both"/>
        <w:rPr>
          <w:rFonts w:ascii="Arial" w:hAnsi="Arial" w:cs="Arial"/>
          <w:sz w:val="14"/>
          <w:szCs w:val="14"/>
        </w:rPr>
      </w:pPr>
    </w:p>
    <w:p w14:paraId="7F24930A"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NOVENO</w:t>
      </w:r>
      <w:r w:rsidRPr="00175E29">
        <w:rPr>
          <w:rFonts w:ascii="Arial" w:hAnsi="Arial" w:cs="Arial"/>
        </w:rPr>
        <w:t>.-</w:t>
      </w:r>
      <w:proofErr w:type="gramEnd"/>
      <w:r w:rsidRPr="00175E29">
        <w:rPr>
          <w:rFonts w:ascii="Arial" w:hAnsi="Arial" w:cs="Arial"/>
        </w:rPr>
        <w:t xml:space="preserve"> Notifíquese la resolución del Cabildo y túrnese el dictamen con su respectivo expediente a la Unidad de Trámites Empresariales para el cumplimiento de los asuntos de su competencia.</w:t>
      </w:r>
    </w:p>
    <w:p w14:paraId="3929DC0C" w14:textId="77777777" w:rsidR="00BE4E50" w:rsidRPr="00F4473B" w:rsidRDefault="00BE4E50" w:rsidP="00BE4E50">
      <w:pPr>
        <w:pStyle w:val="Textoindependiente"/>
        <w:ind w:left="238" w:right="39"/>
        <w:jc w:val="both"/>
        <w:rPr>
          <w:rFonts w:ascii="Arial" w:hAnsi="Arial" w:cs="Arial"/>
          <w:sz w:val="16"/>
          <w:szCs w:val="16"/>
        </w:rPr>
      </w:pPr>
    </w:p>
    <w:p w14:paraId="15EB841D" w14:textId="77777777" w:rsidR="00BE4E50" w:rsidRPr="00175E29" w:rsidRDefault="00BE4E50" w:rsidP="00BE4E50">
      <w:pPr>
        <w:pStyle w:val="Textoindependiente"/>
        <w:ind w:left="238" w:right="39"/>
        <w:jc w:val="both"/>
        <w:rPr>
          <w:rFonts w:ascii="Arial" w:hAnsi="Arial" w:cs="Arial"/>
        </w:rPr>
      </w:pPr>
      <w:proofErr w:type="gramStart"/>
      <w:r w:rsidRPr="00246CB8">
        <w:rPr>
          <w:rFonts w:ascii="Arial" w:hAnsi="Arial" w:cs="Arial"/>
          <w:b/>
        </w:rPr>
        <w:t>DÉCIMO</w:t>
      </w:r>
      <w:r w:rsidRPr="00175E29">
        <w:rPr>
          <w:rFonts w:ascii="Arial" w:hAnsi="Arial" w:cs="Arial"/>
        </w:rPr>
        <w:t>.-</w:t>
      </w:r>
      <w:proofErr w:type="gramEnd"/>
      <w:r w:rsidRPr="00175E29">
        <w:rPr>
          <w:rFonts w:ascii="Arial" w:hAnsi="Arial" w:cs="Arial"/>
        </w:rPr>
        <w:t xml:space="preserve"> Remítase dicho acuerdo a la Secretaria Municipal, para que por su conducto se le dé el trámite correspondiente.</w:t>
      </w:r>
    </w:p>
    <w:p w14:paraId="07381884" w14:textId="77777777" w:rsidR="00BE4E50" w:rsidRPr="00F4473B" w:rsidRDefault="00BE4E50" w:rsidP="00BE4E50">
      <w:pPr>
        <w:pStyle w:val="Textoindependiente"/>
        <w:ind w:left="238" w:right="39"/>
        <w:jc w:val="both"/>
        <w:rPr>
          <w:rFonts w:ascii="Arial" w:hAnsi="Arial" w:cs="Arial"/>
          <w:sz w:val="16"/>
          <w:szCs w:val="16"/>
        </w:rPr>
      </w:pPr>
    </w:p>
    <w:p w14:paraId="0E113A7A" w14:textId="77777777" w:rsidR="00BE4E50" w:rsidRPr="00635C0E" w:rsidRDefault="00BE4E50" w:rsidP="00BE4E50">
      <w:pPr>
        <w:pStyle w:val="Textoindependiente"/>
        <w:ind w:left="238" w:right="39"/>
        <w:jc w:val="both"/>
        <w:rPr>
          <w:rFonts w:ascii="Arial" w:hAnsi="Arial" w:cs="Arial"/>
        </w:rPr>
      </w:pPr>
      <w:proofErr w:type="gramStart"/>
      <w:r w:rsidRPr="00246CB8">
        <w:rPr>
          <w:rFonts w:ascii="Arial" w:hAnsi="Arial" w:cs="Arial"/>
          <w:b/>
        </w:rPr>
        <w:t>UNDÉCIMO</w:t>
      </w:r>
      <w:r w:rsidRPr="00175E29">
        <w:rPr>
          <w:rFonts w:ascii="Arial" w:hAnsi="Arial" w:cs="Arial"/>
        </w:rPr>
        <w:t>.-</w:t>
      </w:r>
      <w:proofErr w:type="gramEnd"/>
      <w:r w:rsidRPr="00175E29">
        <w:rPr>
          <w:rFonts w:ascii="Arial" w:hAnsi="Arial" w:cs="Arial"/>
        </w:rPr>
        <w:t xml:space="preserve"> Notifíquese y cúmplase.</w:t>
      </w:r>
    </w:p>
    <w:bookmarkEnd w:id="3"/>
    <w:p w14:paraId="45FD087A" w14:textId="77777777" w:rsidR="00BE4E50" w:rsidRPr="009E1C5D" w:rsidRDefault="00BE4E50" w:rsidP="00BE4E50">
      <w:pPr>
        <w:rPr>
          <w:sz w:val="18"/>
          <w:szCs w:val="18"/>
        </w:rPr>
      </w:pPr>
    </w:p>
    <w:p w14:paraId="6B6D5762" w14:textId="77777777" w:rsidR="00BE4E50" w:rsidRPr="00AD5D6E" w:rsidRDefault="00BE4E50" w:rsidP="00BE4E50">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F05A815" w14:textId="77777777" w:rsidR="0089533C" w:rsidRPr="00F4473B" w:rsidRDefault="0089533C" w:rsidP="0089533C">
      <w:pPr>
        <w:spacing w:before="10"/>
        <w:jc w:val="both"/>
        <w:rPr>
          <w:rFonts w:ascii="Arial" w:hAnsi="Arial" w:cs="Arial"/>
          <w:sz w:val="14"/>
          <w:szCs w:val="14"/>
        </w:rPr>
      </w:pPr>
    </w:p>
    <w:p w14:paraId="370DF33D" w14:textId="33CEE69C" w:rsidR="0089533C" w:rsidRPr="00AD5D6E" w:rsidRDefault="0089533C" w:rsidP="0089533C">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w:t>
      </w:r>
      <w:r w:rsidR="00C71BF0" w:rsidRPr="004D5E83">
        <w:rPr>
          <w:rFonts w:ascii="Arial" w:hAnsi="Arial" w:cs="Arial"/>
          <w:b/>
          <w:bCs/>
          <w:sz w:val="20"/>
          <w:szCs w:val="20"/>
        </w:rPr>
        <w:t xml:space="preserve">AYUNTAMIENTO DEL MUNICIPIO DE OAXACA DE JUÁREZ, EL DÍA </w:t>
      </w:r>
      <w:r w:rsidR="0057372F" w:rsidRPr="004D5E83">
        <w:rPr>
          <w:rFonts w:ascii="Arial" w:hAnsi="Arial" w:cs="Arial"/>
          <w:b/>
          <w:bCs/>
          <w:sz w:val="20"/>
          <w:szCs w:val="20"/>
        </w:rPr>
        <w:t>VEINTITRÉS</w:t>
      </w:r>
      <w:r w:rsidR="0057372F">
        <w:rPr>
          <w:rFonts w:ascii="Arial" w:hAnsi="Arial" w:cs="Arial"/>
          <w:b/>
          <w:bCs/>
          <w:sz w:val="20"/>
          <w:szCs w:val="20"/>
        </w:rPr>
        <w:t xml:space="preserve"> </w:t>
      </w:r>
      <w:r w:rsidR="00C71BF0">
        <w:rPr>
          <w:rFonts w:ascii="Arial" w:hAnsi="Arial" w:cs="Arial"/>
          <w:b/>
          <w:bCs/>
          <w:sz w:val="20"/>
          <w:szCs w:val="20"/>
        </w:rPr>
        <w:t>DE MARZO DEL AÑO DOS MIL VEINTITRÉS.</w:t>
      </w:r>
    </w:p>
    <w:p w14:paraId="2D393B2F" w14:textId="432E9D23" w:rsidR="0089533C" w:rsidRDefault="0089533C" w:rsidP="0089533C">
      <w:pPr>
        <w:jc w:val="both"/>
        <w:rPr>
          <w:rFonts w:ascii="Arial" w:hAnsi="Arial" w:cs="Arial"/>
          <w:b/>
          <w:bCs/>
          <w:sz w:val="20"/>
          <w:szCs w:val="20"/>
        </w:rPr>
      </w:pPr>
    </w:p>
    <w:p w14:paraId="6E4F0D19" w14:textId="77777777" w:rsidR="00290BA1" w:rsidRPr="00AD5D6E" w:rsidRDefault="00290BA1" w:rsidP="0089533C">
      <w:pPr>
        <w:jc w:val="both"/>
        <w:rPr>
          <w:rFonts w:ascii="Arial" w:hAnsi="Arial" w:cs="Arial"/>
          <w:b/>
          <w:bCs/>
          <w:sz w:val="20"/>
          <w:szCs w:val="20"/>
        </w:rPr>
      </w:pPr>
    </w:p>
    <w:p w14:paraId="2CB48A33"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25268A0A"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528A6E5C"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23B89943"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7BDC7102" w14:textId="727F5391" w:rsidR="0089533C" w:rsidRDefault="0089533C" w:rsidP="0089533C">
      <w:pPr>
        <w:ind w:left="284"/>
        <w:jc w:val="center"/>
        <w:rPr>
          <w:rFonts w:ascii="Arial" w:hAnsi="Arial" w:cs="Arial"/>
          <w:b/>
          <w:bCs/>
          <w:sz w:val="20"/>
          <w:szCs w:val="20"/>
        </w:rPr>
      </w:pPr>
    </w:p>
    <w:p w14:paraId="19B5DB70" w14:textId="3471B741" w:rsidR="00B83F9F" w:rsidRDefault="00B83F9F" w:rsidP="0089533C">
      <w:pPr>
        <w:ind w:left="284"/>
        <w:jc w:val="center"/>
        <w:rPr>
          <w:rFonts w:ascii="Arial" w:hAnsi="Arial" w:cs="Arial"/>
          <w:b/>
          <w:bCs/>
          <w:sz w:val="20"/>
          <w:szCs w:val="20"/>
        </w:rPr>
      </w:pPr>
    </w:p>
    <w:p w14:paraId="0990057E" w14:textId="5FE124C1" w:rsidR="00B83F9F" w:rsidRDefault="00B83F9F" w:rsidP="0089533C">
      <w:pPr>
        <w:ind w:left="284"/>
        <w:jc w:val="center"/>
        <w:rPr>
          <w:rFonts w:ascii="Arial" w:hAnsi="Arial" w:cs="Arial"/>
          <w:b/>
          <w:bCs/>
          <w:sz w:val="20"/>
          <w:szCs w:val="20"/>
        </w:rPr>
      </w:pPr>
    </w:p>
    <w:p w14:paraId="5B4BDE72" w14:textId="77777777" w:rsidR="00290BA1" w:rsidRPr="00AD5D6E" w:rsidRDefault="00290BA1" w:rsidP="0089533C">
      <w:pPr>
        <w:ind w:left="284"/>
        <w:jc w:val="center"/>
        <w:rPr>
          <w:rFonts w:ascii="Arial" w:hAnsi="Arial" w:cs="Arial"/>
          <w:b/>
          <w:bCs/>
          <w:sz w:val="20"/>
          <w:szCs w:val="20"/>
        </w:rPr>
      </w:pPr>
    </w:p>
    <w:p w14:paraId="21964345" w14:textId="77777777" w:rsidR="0089533C" w:rsidRPr="00AD5D6E" w:rsidRDefault="0089533C" w:rsidP="0089533C">
      <w:pPr>
        <w:ind w:left="284"/>
        <w:jc w:val="center"/>
        <w:rPr>
          <w:rFonts w:ascii="Arial" w:hAnsi="Arial" w:cs="Arial"/>
          <w:b/>
          <w:bCs/>
          <w:sz w:val="20"/>
          <w:szCs w:val="20"/>
        </w:rPr>
      </w:pPr>
    </w:p>
    <w:p w14:paraId="2C7BBFFE" w14:textId="04D92311" w:rsidR="0089533C" w:rsidRDefault="0089533C" w:rsidP="00931E1C">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1922EBDD" w14:textId="14D8A725" w:rsidR="00931E1C" w:rsidRDefault="00931E1C" w:rsidP="00931E1C">
      <w:pPr>
        <w:ind w:left="284"/>
        <w:jc w:val="center"/>
        <w:rPr>
          <w:rFonts w:ascii="Arial" w:hAnsi="Arial" w:cs="Arial"/>
          <w:b/>
          <w:bCs/>
          <w:spacing w:val="-1"/>
          <w:sz w:val="20"/>
          <w:szCs w:val="20"/>
        </w:rPr>
      </w:pPr>
    </w:p>
    <w:p w14:paraId="5690EDBD" w14:textId="0820C812" w:rsidR="00290BA1" w:rsidRDefault="00290BA1" w:rsidP="00931E1C">
      <w:pPr>
        <w:ind w:left="284"/>
        <w:jc w:val="center"/>
        <w:rPr>
          <w:rFonts w:ascii="Arial" w:hAnsi="Arial" w:cs="Arial"/>
          <w:b/>
          <w:bCs/>
          <w:spacing w:val="-1"/>
          <w:sz w:val="20"/>
          <w:szCs w:val="20"/>
        </w:rPr>
      </w:pPr>
    </w:p>
    <w:p w14:paraId="6CA80EE9" w14:textId="0650FF94" w:rsidR="00B54F02" w:rsidRDefault="00B54F02" w:rsidP="00931E1C">
      <w:pPr>
        <w:ind w:left="284"/>
        <w:jc w:val="center"/>
        <w:rPr>
          <w:rFonts w:ascii="Arial" w:hAnsi="Arial" w:cs="Arial"/>
          <w:b/>
          <w:bCs/>
          <w:spacing w:val="-1"/>
          <w:sz w:val="20"/>
          <w:szCs w:val="20"/>
        </w:rPr>
      </w:pPr>
    </w:p>
    <w:p w14:paraId="6C6978DA" w14:textId="77777777" w:rsidR="00B54F02" w:rsidRDefault="00B54F02" w:rsidP="00931E1C">
      <w:pPr>
        <w:ind w:left="284"/>
        <w:jc w:val="center"/>
        <w:rPr>
          <w:rFonts w:ascii="Arial" w:hAnsi="Arial" w:cs="Arial"/>
          <w:b/>
          <w:bCs/>
          <w:spacing w:val="-1"/>
          <w:sz w:val="20"/>
          <w:szCs w:val="20"/>
        </w:rPr>
      </w:pPr>
    </w:p>
    <w:p w14:paraId="648639F1" w14:textId="77777777" w:rsidR="00290BA1" w:rsidRDefault="00290BA1" w:rsidP="00931E1C">
      <w:pPr>
        <w:ind w:left="284"/>
        <w:jc w:val="center"/>
        <w:rPr>
          <w:rFonts w:ascii="Arial" w:hAnsi="Arial" w:cs="Arial"/>
          <w:b/>
          <w:bCs/>
          <w:spacing w:val="-1"/>
          <w:sz w:val="20"/>
          <w:szCs w:val="20"/>
        </w:rPr>
      </w:pPr>
    </w:p>
    <w:p w14:paraId="09080885" w14:textId="77777777" w:rsidR="00931E1C" w:rsidRDefault="00931E1C" w:rsidP="00931E1C">
      <w:pPr>
        <w:ind w:left="284"/>
        <w:jc w:val="center"/>
        <w:rPr>
          <w:rFonts w:ascii="Arial" w:hAnsi="Arial" w:cs="Arial"/>
          <w:b/>
          <w:bCs/>
          <w:spacing w:val="-1"/>
          <w:sz w:val="20"/>
          <w:szCs w:val="20"/>
        </w:rPr>
      </w:pPr>
    </w:p>
    <w:p w14:paraId="57CECAC6" w14:textId="77777777" w:rsidR="00061FBA" w:rsidRDefault="00061FBA" w:rsidP="0089533C">
      <w:pPr>
        <w:ind w:left="284"/>
        <w:jc w:val="center"/>
        <w:rPr>
          <w:rFonts w:ascii="Arial" w:hAnsi="Arial" w:cs="Arial"/>
          <w:b/>
          <w:bCs/>
          <w:spacing w:val="-1"/>
          <w:sz w:val="20"/>
          <w:szCs w:val="20"/>
        </w:rPr>
      </w:pPr>
    </w:p>
    <w:p w14:paraId="5424F277" w14:textId="0C814F60"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lastRenderedPageBreak/>
        <w:t>ATENTAMENTE</w:t>
      </w:r>
    </w:p>
    <w:p w14:paraId="2876B28C"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6CAC6D3D" w14:textId="77777777" w:rsidR="0089533C" w:rsidRPr="00AD5D6E"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2DE7A8D5" w14:textId="539EBB77" w:rsidR="0089533C" w:rsidRDefault="0089533C" w:rsidP="0089533C">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0B8A9B13" w14:textId="074673C4" w:rsidR="00BE4E50" w:rsidRDefault="00BE4E50" w:rsidP="0089533C">
      <w:pPr>
        <w:ind w:left="284"/>
        <w:jc w:val="center"/>
        <w:rPr>
          <w:rFonts w:ascii="Arial" w:hAnsi="Arial" w:cs="Arial"/>
          <w:b/>
          <w:bCs/>
          <w:spacing w:val="-1"/>
          <w:sz w:val="20"/>
          <w:szCs w:val="20"/>
        </w:rPr>
      </w:pPr>
    </w:p>
    <w:p w14:paraId="34D3D94E" w14:textId="217629B8" w:rsidR="001F45B8" w:rsidRDefault="001F45B8" w:rsidP="0089533C">
      <w:pPr>
        <w:ind w:left="284"/>
        <w:jc w:val="center"/>
        <w:rPr>
          <w:rFonts w:ascii="Arial" w:hAnsi="Arial" w:cs="Arial"/>
          <w:b/>
          <w:bCs/>
          <w:spacing w:val="-1"/>
          <w:sz w:val="20"/>
          <w:szCs w:val="20"/>
        </w:rPr>
      </w:pPr>
    </w:p>
    <w:p w14:paraId="4D2B2C85" w14:textId="2A525670" w:rsidR="00290BA1" w:rsidRDefault="00290BA1" w:rsidP="0089533C">
      <w:pPr>
        <w:ind w:left="284"/>
        <w:jc w:val="center"/>
        <w:rPr>
          <w:rFonts w:ascii="Arial" w:hAnsi="Arial" w:cs="Arial"/>
          <w:b/>
          <w:bCs/>
          <w:spacing w:val="-1"/>
          <w:sz w:val="20"/>
          <w:szCs w:val="20"/>
        </w:rPr>
      </w:pPr>
    </w:p>
    <w:p w14:paraId="33CACF5E" w14:textId="77777777" w:rsidR="00C70ECD" w:rsidRDefault="00C70ECD" w:rsidP="0089533C">
      <w:pPr>
        <w:ind w:left="284"/>
        <w:jc w:val="center"/>
        <w:rPr>
          <w:rFonts w:ascii="Arial" w:hAnsi="Arial" w:cs="Arial"/>
          <w:b/>
          <w:bCs/>
          <w:spacing w:val="-1"/>
          <w:sz w:val="20"/>
          <w:szCs w:val="20"/>
        </w:rPr>
      </w:pPr>
    </w:p>
    <w:p w14:paraId="4D0698C6" w14:textId="77777777" w:rsidR="00931E1C" w:rsidRPr="00AD5D6E" w:rsidRDefault="00931E1C" w:rsidP="0089533C">
      <w:pPr>
        <w:ind w:left="284"/>
        <w:jc w:val="center"/>
        <w:rPr>
          <w:rFonts w:ascii="Arial" w:hAnsi="Arial" w:cs="Arial"/>
          <w:b/>
          <w:bCs/>
          <w:spacing w:val="-1"/>
          <w:sz w:val="20"/>
          <w:szCs w:val="20"/>
        </w:rPr>
      </w:pPr>
    </w:p>
    <w:p w14:paraId="6759CB1B" w14:textId="77777777" w:rsidR="0089533C" w:rsidRDefault="0089533C" w:rsidP="0089533C">
      <w:pPr>
        <w:ind w:left="284"/>
        <w:jc w:val="center"/>
        <w:rPr>
          <w:rFonts w:ascii="Arial" w:hAnsi="Arial" w:cs="Arial"/>
          <w:b/>
          <w:bCs/>
          <w:sz w:val="20"/>
          <w:szCs w:val="20"/>
        </w:rPr>
      </w:pPr>
      <w:r w:rsidRPr="00AD5D6E">
        <w:rPr>
          <w:rFonts w:ascii="Arial" w:hAnsi="Arial" w:cs="Arial"/>
          <w:b/>
          <w:bCs/>
          <w:sz w:val="20"/>
          <w:szCs w:val="20"/>
        </w:rPr>
        <w:t>NORMA</w:t>
      </w:r>
      <w:r w:rsidRPr="00AD5D6E">
        <w:rPr>
          <w:rFonts w:ascii="Arial" w:hAnsi="Arial" w:cs="Arial"/>
          <w:b/>
          <w:bCs/>
          <w:spacing w:val="-11"/>
          <w:sz w:val="20"/>
          <w:szCs w:val="20"/>
        </w:rPr>
        <w:t xml:space="preserve"> </w:t>
      </w:r>
      <w:r w:rsidRPr="00AD5D6E">
        <w:rPr>
          <w:rFonts w:ascii="Arial" w:hAnsi="Arial" w:cs="Arial"/>
          <w:b/>
          <w:bCs/>
          <w:sz w:val="20"/>
          <w:szCs w:val="20"/>
        </w:rPr>
        <w:t>IRIS</w:t>
      </w:r>
      <w:r w:rsidRPr="00AD5D6E">
        <w:rPr>
          <w:rFonts w:ascii="Arial" w:hAnsi="Arial" w:cs="Arial"/>
          <w:b/>
          <w:bCs/>
          <w:spacing w:val="-1"/>
          <w:sz w:val="20"/>
          <w:szCs w:val="20"/>
        </w:rPr>
        <w:t xml:space="preserve"> </w:t>
      </w:r>
      <w:r w:rsidRPr="00AD5D6E">
        <w:rPr>
          <w:rFonts w:ascii="Arial" w:hAnsi="Arial" w:cs="Arial"/>
          <w:b/>
          <w:bCs/>
          <w:sz w:val="20"/>
          <w:szCs w:val="20"/>
        </w:rPr>
        <w:t>SANTIAGO</w:t>
      </w:r>
      <w:r w:rsidRPr="00AD5D6E">
        <w:rPr>
          <w:rFonts w:ascii="Arial" w:hAnsi="Arial" w:cs="Arial"/>
          <w:b/>
          <w:bCs/>
          <w:spacing w:val="-1"/>
          <w:sz w:val="20"/>
          <w:szCs w:val="20"/>
        </w:rPr>
        <w:t xml:space="preserve"> HERNÁNDEZ</w:t>
      </w:r>
      <w:r w:rsidRPr="00AD5D6E">
        <w:rPr>
          <w:rFonts w:ascii="Arial" w:hAnsi="Arial" w:cs="Arial"/>
          <w:b/>
          <w:bCs/>
          <w:sz w:val="20"/>
          <w:szCs w:val="20"/>
        </w:rPr>
        <w:t>.</w:t>
      </w:r>
    </w:p>
    <w:p w14:paraId="2361D328" w14:textId="77777777" w:rsidR="00C70ECD" w:rsidRDefault="00C70ECD" w:rsidP="004E3C31">
      <w:pPr>
        <w:pStyle w:val="Textoindependiente"/>
        <w:ind w:left="238" w:right="39"/>
        <w:jc w:val="both"/>
        <w:rPr>
          <w:rFonts w:ascii="Arial" w:hAnsi="Arial" w:cs="Arial"/>
          <w:b/>
        </w:rPr>
      </w:pPr>
      <w:bookmarkStart w:id="4" w:name="_Hlk131207037"/>
    </w:p>
    <w:p w14:paraId="54CA03C7" w14:textId="1BE7B6F0" w:rsidR="001341C4" w:rsidRDefault="001341C4" w:rsidP="004E3C31">
      <w:pPr>
        <w:pStyle w:val="Textoindependiente"/>
        <w:ind w:left="238" w:right="39"/>
        <w:jc w:val="both"/>
        <w:rPr>
          <w:rFonts w:ascii="Arial" w:hAnsi="Arial" w:cs="Arial"/>
          <w:b/>
        </w:rPr>
      </w:pPr>
      <w:r>
        <w:rPr>
          <w:noProof/>
          <w:lang w:eastAsia="es-MX"/>
        </w:rPr>
        <w:drawing>
          <wp:anchor distT="0" distB="0" distL="0" distR="0" simplePos="0" relativeHeight="251657728" behindDoc="0" locked="0" layoutInCell="1" allowOverlap="1" wp14:anchorId="0C679BB4" wp14:editId="40F92A1E">
            <wp:simplePos x="0" y="0"/>
            <wp:positionH relativeFrom="column">
              <wp:posOffset>142353</wp:posOffset>
            </wp:positionH>
            <wp:positionV relativeFrom="paragraph">
              <wp:posOffset>147320</wp:posOffset>
            </wp:positionV>
            <wp:extent cx="2861310" cy="281305"/>
            <wp:effectExtent l="0" t="0" r="0" b="444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26ACCDA6" w14:textId="63F34F0C" w:rsidR="00290BA1" w:rsidRDefault="00290BA1" w:rsidP="004E3C31">
      <w:pPr>
        <w:pStyle w:val="Textoindependiente"/>
        <w:ind w:left="238" w:right="39"/>
        <w:jc w:val="both"/>
        <w:rPr>
          <w:rFonts w:ascii="Arial" w:hAnsi="Arial" w:cs="Arial"/>
          <w:b/>
        </w:rPr>
      </w:pPr>
    </w:p>
    <w:p w14:paraId="082C6A49" w14:textId="77777777" w:rsidR="00C70ECD" w:rsidRDefault="00C70ECD" w:rsidP="004E3C31">
      <w:pPr>
        <w:pStyle w:val="Textoindependiente"/>
        <w:ind w:left="238" w:right="39"/>
        <w:jc w:val="both"/>
        <w:rPr>
          <w:rFonts w:ascii="Arial" w:hAnsi="Arial" w:cs="Arial"/>
          <w:b/>
        </w:rPr>
      </w:pPr>
    </w:p>
    <w:p w14:paraId="41283CDD" w14:textId="2A1723ED" w:rsidR="004E3C31" w:rsidRDefault="004E3C31" w:rsidP="004E3C31">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3FB3C480" w14:textId="77777777" w:rsidR="004E3C31" w:rsidRPr="00571768" w:rsidRDefault="004E3C31" w:rsidP="004E3C31">
      <w:pPr>
        <w:tabs>
          <w:tab w:val="left" w:pos="1592"/>
          <w:tab w:val="left" w:pos="2836"/>
          <w:tab w:val="left" w:pos="3585"/>
        </w:tabs>
        <w:ind w:left="194"/>
        <w:jc w:val="both"/>
        <w:rPr>
          <w:rFonts w:ascii="Arial" w:hAnsi="Arial" w:cs="Arial"/>
          <w:sz w:val="20"/>
          <w:szCs w:val="20"/>
        </w:rPr>
      </w:pPr>
    </w:p>
    <w:p w14:paraId="6E8630A6" w14:textId="5F8D969B" w:rsidR="004E3C31" w:rsidRDefault="004E3C31" w:rsidP="004E3C31">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57372F">
        <w:rPr>
          <w:rFonts w:ascii="Arial" w:hAnsi="Arial" w:cs="Arial"/>
        </w:rPr>
        <w:t xml:space="preserve">veintitrés </w:t>
      </w:r>
      <w:r>
        <w:rPr>
          <w:rFonts w:ascii="Arial" w:hAnsi="Arial" w:cs="Arial"/>
        </w:rPr>
        <w:t>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2D053B74" w14:textId="77777777" w:rsidR="004E3C31" w:rsidRDefault="004E3C31" w:rsidP="004E3C31">
      <w:pPr>
        <w:pStyle w:val="Textoindependiente"/>
        <w:ind w:left="238" w:right="39"/>
        <w:jc w:val="both"/>
        <w:rPr>
          <w:rFonts w:ascii="Arial" w:hAnsi="Arial" w:cs="Arial"/>
        </w:rPr>
      </w:pPr>
    </w:p>
    <w:p w14:paraId="3CC6A164" w14:textId="354715B6" w:rsidR="004E3C31" w:rsidRPr="0089533C" w:rsidRDefault="004E3C31" w:rsidP="004E3C31">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sidRPr="0089533C">
        <w:rPr>
          <w:rFonts w:ascii="Arial" w:hAnsi="Arial" w:cs="Arial"/>
          <w:b/>
        </w:rPr>
        <w:t>CDEyMR</w:t>
      </w:r>
      <w:proofErr w:type="spellEnd"/>
      <w:r w:rsidRPr="0089533C">
        <w:rPr>
          <w:rFonts w:ascii="Arial" w:hAnsi="Arial" w:cs="Arial"/>
          <w:b/>
        </w:rPr>
        <w:t>/09</w:t>
      </w:r>
      <w:r w:rsidR="00685932">
        <w:rPr>
          <w:rFonts w:ascii="Arial" w:hAnsi="Arial" w:cs="Arial"/>
          <w:b/>
        </w:rPr>
        <w:t>5</w:t>
      </w:r>
      <w:r w:rsidRPr="0089533C">
        <w:rPr>
          <w:rFonts w:ascii="Arial" w:hAnsi="Arial" w:cs="Arial"/>
          <w:b/>
        </w:rPr>
        <w:t>/2023</w:t>
      </w:r>
    </w:p>
    <w:bookmarkEnd w:id="4"/>
    <w:p w14:paraId="2C4D1A1F" w14:textId="77777777" w:rsidR="004E3C31" w:rsidRDefault="004E3C31" w:rsidP="004E3C31">
      <w:pPr>
        <w:ind w:left="238" w:right="39"/>
        <w:jc w:val="both"/>
        <w:rPr>
          <w:rFonts w:ascii="Arial" w:hAnsi="Arial" w:cs="Arial"/>
          <w:sz w:val="20"/>
          <w:szCs w:val="20"/>
        </w:rPr>
      </w:pPr>
    </w:p>
    <w:p w14:paraId="04C8F5E4" w14:textId="61CE20CB" w:rsidR="004E3C31" w:rsidRPr="00E26C6B" w:rsidRDefault="004E3C31" w:rsidP="00E26C6B">
      <w:pPr>
        <w:ind w:left="238" w:right="39"/>
        <w:jc w:val="center"/>
        <w:rPr>
          <w:rFonts w:ascii="Arial" w:hAnsi="Arial" w:cs="Arial"/>
          <w:b/>
          <w:bCs/>
          <w:sz w:val="20"/>
          <w:szCs w:val="20"/>
        </w:rPr>
      </w:pPr>
      <w:r w:rsidRPr="00E26C6B">
        <w:rPr>
          <w:rFonts w:ascii="Arial" w:hAnsi="Arial" w:cs="Arial"/>
          <w:b/>
          <w:bCs/>
          <w:sz w:val="20"/>
          <w:szCs w:val="20"/>
        </w:rPr>
        <w:t>C</w:t>
      </w:r>
      <w:r w:rsidR="00E26C6B">
        <w:rPr>
          <w:rFonts w:ascii="Arial" w:hAnsi="Arial" w:cs="Arial"/>
          <w:b/>
          <w:bCs/>
          <w:sz w:val="20"/>
          <w:szCs w:val="20"/>
        </w:rPr>
        <w:t xml:space="preserve"> </w:t>
      </w:r>
      <w:r w:rsidRPr="00E26C6B">
        <w:rPr>
          <w:rFonts w:ascii="Arial" w:hAnsi="Arial" w:cs="Arial"/>
          <w:b/>
          <w:bCs/>
          <w:sz w:val="20"/>
          <w:szCs w:val="20"/>
        </w:rPr>
        <w:t>O</w:t>
      </w:r>
      <w:r w:rsidR="00E26C6B">
        <w:rPr>
          <w:rFonts w:ascii="Arial" w:hAnsi="Arial" w:cs="Arial"/>
          <w:b/>
          <w:bCs/>
          <w:sz w:val="20"/>
          <w:szCs w:val="20"/>
        </w:rPr>
        <w:t xml:space="preserve"> </w:t>
      </w:r>
      <w:r w:rsidRPr="00E26C6B">
        <w:rPr>
          <w:rFonts w:ascii="Arial" w:hAnsi="Arial" w:cs="Arial"/>
          <w:b/>
          <w:bCs/>
          <w:sz w:val="20"/>
          <w:szCs w:val="20"/>
        </w:rPr>
        <w:t>N</w:t>
      </w:r>
      <w:r w:rsidR="00E26C6B">
        <w:rPr>
          <w:rFonts w:ascii="Arial" w:hAnsi="Arial" w:cs="Arial"/>
          <w:b/>
          <w:bCs/>
          <w:sz w:val="20"/>
          <w:szCs w:val="20"/>
        </w:rPr>
        <w:t xml:space="preserve"> </w:t>
      </w:r>
      <w:r w:rsidRPr="00E26C6B">
        <w:rPr>
          <w:rFonts w:ascii="Arial" w:hAnsi="Arial" w:cs="Arial"/>
          <w:b/>
          <w:bCs/>
          <w:sz w:val="20"/>
          <w:szCs w:val="20"/>
        </w:rPr>
        <w:t>S</w:t>
      </w:r>
      <w:r w:rsidR="00E26C6B">
        <w:rPr>
          <w:rFonts w:ascii="Arial" w:hAnsi="Arial" w:cs="Arial"/>
          <w:b/>
          <w:bCs/>
          <w:sz w:val="20"/>
          <w:szCs w:val="20"/>
        </w:rPr>
        <w:t xml:space="preserve"> </w:t>
      </w:r>
      <w:r w:rsidRPr="00E26C6B">
        <w:rPr>
          <w:rFonts w:ascii="Arial" w:hAnsi="Arial" w:cs="Arial"/>
          <w:b/>
          <w:bCs/>
          <w:sz w:val="20"/>
          <w:szCs w:val="20"/>
        </w:rPr>
        <w:t>I</w:t>
      </w:r>
      <w:r w:rsidR="00E26C6B">
        <w:rPr>
          <w:rFonts w:ascii="Arial" w:hAnsi="Arial" w:cs="Arial"/>
          <w:b/>
          <w:bCs/>
          <w:sz w:val="20"/>
          <w:szCs w:val="20"/>
        </w:rPr>
        <w:t xml:space="preserve"> </w:t>
      </w:r>
      <w:r w:rsidRPr="00E26C6B">
        <w:rPr>
          <w:rFonts w:ascii="Arial" w:hAnsi="Arial" w:cs="Arial"/>
          <w:b/>
          <w:bCs/>
          <w:sz w:val="20"/>
          <w:szCs w:val="20"/>
        </w:rPr>
        <w:t>D</w:t>
      </w:r>
      <w:r w:rsidR="00E26C6B">
        <w:rPr>
          <w:rFonts w:ascii="Arial" w:hAnsi="Arial" w:cs="Arial"/>
          <w:b/>
          <w:bCs/>
          <w:sz w:val="20"/>
          <w:szCs w:val="20"/>
        </w:rPr>
        <w:t xml:space="preserve"> </w:t>
      </w:r>
      <w:r w:rsidRPr="00E26C6B">
        <w:rPr>
          <w:rFonts w:ascii="Arial" w:hAnsi="Arial" w:cs="Arial"/>
          <w:b/>
          <w:bCs/>
          <w:sz w:val="20"/>
          <w:szCs w:val="20"/>
        </w:rPr>
        <w:t>E</w:t>
      </w:r>
      <w:r w:rsidR="00E26C6B">
        <w:rPr>
          <w:rFonts w:ascii="Arial" w:hAnsi="Arial" w:cs="Arial"/>
          <w:b/>
          <w:bCs/>
          <w:sz w:val="20"/>
          <w:szCs w:val="20"/>
        </w:rPr>
        <w:t xml:space="preserve"> </w:t>
      </w:r>
      <w:r w:rsidRPr="00E26C6B">
        <w:rPr>
          <w:rFonts w:ascii="Arial" w:hAnsi="Arial" w:cs="Arial"/>
          <w:b/>
          <w:bCs/>
          <w:sz w:val="20"/>
          <w:szCs w:val="20"/>
        </w:rPr>
        <w:t>R</w:t>
      </w:r>
      <w:r w:rsidR="00E26C6B">
        <w:rPr>
          <w:rFonts w:ascii="Arial" w:hAnsi="Arial" w:cs="Arial"/>
          <w:b/>
          <w:bCs/>
          <w:sz w:val="20"/>
          <w:szCs w:val="20"/>
        </w:rPr>
        <w:t xml:space="preserve"> </w:t>
      </w:r>
      <w:r w:rsidRPr="00E26C6B">
        <w:rPr>
          <w:rFonts w:ascii="Arial" w:hAnsi="Arial" w:cs="Arial"/>
          <w:b/>
          <w:bCs/>
          <w:sz w:val="20"/>
          <w:szCs w:val="20"/>
        </w:rPr>
        <w:t>A</w:t>
      </w:r>
      <w:r w:rsidR="00E26C6B">
        <w:rPr>
          <w:rFonts w:ascii="Arial" w:hAnsi="Arial" w:cs="Arial"/>
          <w:b/>
          <w:bCs/>
          <w:sz w:val="20"/>
          <w:szCs w:val="20"/>
        </w:rPr>
        <w:t xml:space="preserve"> </w:t>
      </w:r>
      <w:r w:rsidRPr="00E26C6B">
        <w:rPr>
          <w:rFonts w:ascii="Arial" w:hAnsi="Arial" w:cs="Arial"/>
          <w:b/>
          <w:bCs/>
          <w:sz w:val="20"/>
          <w:szCs w:val="20"/>
        </w:rPr>
        <w:t>N</w:t>
      </w:r>
      <w:r w:rsidR="00E26C6B">
        <w:rPr>
          <w:rFonts w:ascii="Arial" w:hAnsi="Arial" w:cs="Arial"/>
          <w:b/>
          <w:bCs/>
          <w:sz w:val="20"/>
          <w:szCs w:val="20"/>
        </w:rPr>
        <w:t xml:space="preserve"> </w:t>
      </w:r>
      <w:r w:rsidRPr="00E26C6B">
        <w:rPr>
          <w:rFonts w:ascii="Arial" w:hAnsi="Arial" w:cs="Arial"/>
          <w:b/>
          <w:bCs/>
          <w:sz w:val="20"/>
          <w:szCs w:val="20"/>
        </w:rPr>
        <w:t>D</w:t>
      </w:r>
      <w:r w:rsidR="00E26C6B">
        <w:rPr>
          <w:rFonts w:ascii="Arial" w:hAnsi="Arial" w:cs="Arial"/>
          <w:b/>
          <w:bCs/>
          <w:sz w:val="20"/>
          <w:szCs w:val="20"/>
        </w:rPr>
        <w:t xml:space="preserve"> </w:t>
      </w:r>
      <w:r w:rsidRPr="00E26C6B">
        <w:rPr>
          <w:rFonts w:ascii="Arial" w:hAnsi="Arial" w:cs="Arial"/>
          <w:b/>
          <w:bCs/>
          <w:sz w:val="20"/>
          <w:szCs w:val="20"/>
        </w:rPr>
        <w:t>O</w:t>
      </w:r>
    </w:p>
    <w:p w14:paraId="2C8DD5DD" w14:textId="77777777" w:rsidR="004E3C31" w:rsidRPr="004E3C31" w:rsidRDefault="004E3C31" w:rsidP="004E3C31">
      <w:pPr>
        <w:ind w:left="238" w:right="39"/>
        <w:jc w:val="both"/>
        <w:rPr>
          <w:rFonts w:ascii="Arial" w:hAnsi="Arial" w:cs="Arial"/>
          <w:sz w:val="20"/>
          <w:szCs w:val="20"/>
        </w:rPr>
      </w:pPr>
    </w:p>
    <w:p w14:paraId="5852554D" w14:textId="77777777" w:rsidR="004E3C31" w:rsidRPr="004E3C31" w:rsidRDefault="004E3C31" w:rsidP="004E3C31">
      <w:pPr>
        <w:ind w:left="238" w:right="39"/>
        <w:jc w:val="both"/>
        <w:rPr>
          <w:rFonts w:ascii="Arial" w:hAnsi="Arial" w:cs="Arial"/>
          <w:sz w:val="20"/>
          <w:szCs w:val="20"/>
        </w:rPr>
      </w:pPr>
      <w:r w:rsidRPr="00E26C6B">
        <w:rPr>
          <w:rFonts w:ascii="Arial" w:hAnsi="Arial" w:cs="Arial"/>
          <w:b/>
          <w:bCs/>
          <w:sz w:val="20"/>
          <w:szCs w:val="20"/>
        </w:rPr>
        <w:t>PRIMERO</w:t>
      </w:r>
      <w:r w:rsidRPr="004E3C31">
        <w:rPr>
          <w:rFonts w:ascii="Arial" w:hAnsi="Arial" w:cs="Arial"/>
          <w:sz w:val="20"/>
          <w:szCs w:val="20"/>
        </w:rPr>
        <w:t xml:space="preserve">.- Esta Comisión de Desarrollo Económico y Mejora Regulatoria es competente para resolver el presente asunto, con fundamento en lo establecido por los artículos 54, 55 fracciones II y III; y 56 de la Ley Orgánica Municipal del Estado de Oaxaca, artículos 61, 62 fracción II y III; 63 fracción XX; 67, 68 y 93 fracción X y XI del Bando de Policía y Gobierno del Municipio de Oaxaca de Juárez, así como los artículos 4 fracción III; 5 </w:t>
      </w:r>
      <w:proofErr w:type="spellStart"/>
      <w:r w:rsidRPr="004E3C31">
        <w:rPr>
          <w:rFonts w:ascii="Arial" w:hAnsi="Arial" w:cs="Arial"/>
          <w:sz w:val="20"/>
          <w:szCs w:val="20"/>
        </w:rPr>
        <w:t>fraccion</w:t>
      </w:r>
      <w:proofErr w:type="spellEnd"/>
      <w:r w:rsidRPr="004E3C31">
        <w:rPr>
          <w:rFonts w:ascii="Arial" w:hAnsi="Arial" w:cs="Arial"/>
          <w:sz w:val="20"/>
          <w:szCs w:val="20"/>
        </w:rPr>
        <w:t>(sic) III; 126 fracción V, 130 y 131 del Reglamento de Establecimientos Comerciales, Industriales y de Servicios del Municipio de Oaxaca de Juárez.</w:t>
      </w:r>
    </w:p>
    <w:p w14:paraId="699F58E4" w14:textId="77777777" w:rsidR="004E3C31" w:rsidRPr="004E3C31" w:rsidRDefault="004E3C31" w:rsidP="004E3C31">
      <w:pPr>
        <w:ind w:left="238" w:right="39"/>
        <w:jc w:val="both"/>
        <w:rPr>
          <w:rFonts w:ascii="Arial" w:hAnsi="Arial" w:cs="Arial"/>
          <w:sz w:val="20"/>
          <w:szCs w:val="20"/>
        </w:rPr>
      </w:pPr>
    </w:p>
    <w:p w14:paraId="21220E94" w14:textId="77777777" w:rsidR="004E3C31" w:rsidRPr="004E3C31" w:rsidRDefault="004E3C31" w:rsidP="004E3C31">
      <w:pPr>
        <w:ind w:left="238" w:right="39"/>
        <w:jc w:val="both"/>
        <w:rPr>
          <w:rFonts w:ascii="Arial" w:hAnsi="Arial" w:cs="Arial"/>
          <w:sz w:val="20"/>
          <w:szCs w:val="20"/>
        </w:rPr>
      </w:pPr>
      <w:proofErr w:type="gramStart"/>
      <w:r w:rsidRPr="00E26C6B">
        <w:rPr>
          <w:rFonts w:ascii="Arial" w:hAnsi="Arial" w:cs="Arial"/>
          <w:b/>
          <w:bCs/>
          <w:sz w:val="20"/>
          <w:szCs w:val="20"/>
        </w:rPr>
        <w:t>SEGUNDO</w:t>
      </w:r>
      <w:r w:rsidRPr="004E3C31">
        <w:rPr>
          <w:rFonts w:ascii="Arial" w:hAnsi="Arial" w:cs="Arial"/>
          <w:sz w:val="20"/>
          <w:szCs w:val="20"/>
        </w:rPr>
        <w:t>.-</w:t>
      </w:r>
      <w:proofErr w:type="gramEnd"/>
      <w:r w:rsidRPr="004E3C31">
        <w:rPr>
          <w:rFonts w:ascii="Arial" w:hAnsi="Arial" w:cs="Arial"/>
          <w:sz w:val="20"/>
          <w:szCs w:val="20"/>
        </w:rPr>
        <w:t xml:space="preserve"> De conformidad con lo establecido en el Bando de Policía y Gobierno del Municipio </w:t>
      </w:r>
      <w:r w:rsidRPr="004E3C31">
        <w:rPr>
          <w:rFonts w:ascii="Arial" w:hAnsi="Arial" w:cs="Arial"/>
          <w:sz w:val="20"/>
          <w:szCs w:val="20"/>
        </w:rPr>
        <w:lastRenderedPageBreak/>
        <w:t>de Oaxaca de Juárez, en su numeral 93 fracción X y XI, la Comisión de Desarrollo Económico y Mejora Regulatoria tendrá como su función:</w:t>
      </w:r>
    </w:p>
    <w:p w14:paraId="3295FEE3" w14:textId="77777777" w:rsidR="004E3C31" w:rsidRPr="00931E1C" w:rsidRDefault="004E3C31" w:rsidP="004E3C31">
      <w:pPr>
        <w:ind w:left="238" w:right="39"/>
        <w:jc w:val="both"/>
        <w:rPr>
          <w:rFonts w:ascii="Arial" w:hAnsi="Arial" w:cs="Arial"/>
          <w:i/>
          <w:iCs/>
          <w:sz w:val="20"/>
          <w:szCs w:val="20"/>
        </w:rPr>
      </w:pPr>
    </w:p>
    <w:p w14:paraId="3F600A01" w14:textId="77777777" w:rsidR="004E3C31" w:rsidRPr="00931E1C" w:rsidRDefault="004E3C31" w:rsidP="00E26C6B">
      <w:pPr>
        <w:ind w:left="598" w:right="39"/>
        <w:jc w:val="both"/>
        <w:rPr>
          <w:rFonts w:ascii="Arial" w:hAnsi="Arial" w:cs="Arial"/>
          <w:i/>
          <w:iCs/>
          <w:sz w:val="20"/>
          <w:szCs w:val="20"/>
        </w:rPr>
      </w:pPr>
      <w:r w:rsidRPr="00931E1C">
        <w:rPr>
          <w:rFonts w:ascii="Arial" w:hAnsi="Arial" w:cs="Arial"/>
          <w:i/>
          <w:iCs/>
          <w:sz w:val="20"/>
          <w:szCs w:val="20"/>
        </w:rPr>
        <w:t>"Vigilar que los establecimientos con venta y consumo de bebidas alcohólicas cumplan con las disposiciones que regulan su funcionamiento" y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26CA366" w14:textId="77777777" w:rsidR="004E3C31" w:rsidRPr="004E3C31" w:rsidRDefault="004E3C31" w:rsidP="004E3C31">
      <w:pPr>
        <w:ind w:left="238" w:right="39"/>
        <w:jc w:val="both"/>
        <w:rPr>
          <w:rFonts w:ascii="Arial" w:hAnsi="Arial" w:cs="Arial"/>
          <w:sz w:val="20"/>
          <w:szCs w:val="20"/>
        </w:rPr>
      </w:pPr>
    </w:p>
    <w:p w14:paraId="7CC5747D"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En ese mismo sentido el artículo 5 fracción III del Reglamento de Establecimientos Comerciales, Industriales y de Servicios del Municipio de Oaxaca de Juárez establece que: son atribuciones del Ayuntamiento, además de las establecidas en el Bando de Policía y Gobierno del Municipio de Oaxaca de Juárez:</w:t>
      </w:r>
    </w:p>
    <w:p w14:paraId="3E12E9F4" w14:textId="77777777" w:rsidR="004E3C31" w:rsidRPr="004E3C31" w:rsidRDefault="004E3C31" w:rsidP="004E3C31">
      <w:pPr>
        <w:ind w:left="238" w:right="39"/>
        <w:jc w:val="both"/>
        <w:rPr>
          <w:rFonts w:ascii="Arial" w:hAnsi="Arial" w:cs="Arial"/>
          <w:sz w:val="20"/>
          <w:szCs w:val="20"/>
        </w:rPr>
      </w:pPr>
    </w:p>
    <w:p w14:paraId="76A609EF" w14:textId="77777777" w:rsidR="004E3C31" w:rsidRPr="001F45B8" w:rsidRDefault="004E3C31" w:rsidP="00E26C6B">
      <w:pPr>
        <w:ind w:left="598" w:right="39"/>
        <w:jc w:val="both"/>
        <w:rPr>
          <w:rFonts w:ascii="Arial" w:hAnsi="Arial" w:cs="Arial"/>
          <w:i/>
          <w:sz w:val="20"/>
          <w:szCs w:val="20"/>
        </w:rPr>
      </w:pPr>
      <w:r w:rsidRPr="001F45B8">
        <w:rPr>
          <w:rFonts w:ascii="Arial" w:hAnsi="Arial" w:cs="Arial"/>
          <w:i/>
          <w:sz w:val="20"/>
          <w:szCs w:val="20"/>
        </w:rPr>
        <w:t xml:space="preserve">"Aprobar la </w:t>
      </w:r>
      <w:r w:rsidRPr="001F45B8">
        <w:rPr>
          <w:rFonts w:ascii="Arial" w:hAnsi="Arial" w:cs="Arial"/>
          <w:b/>
          <w:bCs/>
          <w:i/>
          <w:sz w:val="20"/>
          <w:szCs w:val="20"/>
        </w:rPr>
        <w:t>cancelación</w:t>
      </w:r>
      <w:r w:rsidRPr="001F45B8">
        <w:rPr>
          <w:rFonts w:ascii="Arial" w:hAnsi="Arial" w:cs="Arial"/>
          <w:i/>
          <w:sz w:val="20"/>
          <w:szCs w:val="20"/>
        </w:rPr>
        <w:t xml:space="preserve"> y traspaso de licencias y permisos, así como cambios de domicilio, reclasificación y ampliación de giro para establecimientos comerciales clasificados como de Control Especial; de acuerdo al catálogo de giros"</w:t>
      </w:r>
    </w:p>
    <w:p w14:paraId="5AD7FCED" w14:textId="77777777" w:rsidR="004E3C31" w:rsidRPr="004E3C31" w:rsidRDefault="004E3C31" w:rsidP="004E3C31">
      <w:pPr>
        <w:ind w:left="238" w:right="39"/>
        <w:jc w:val="both"/>
        <w:rPr>
          <w:rFonts w:ascii="Arial" w:hAnsi="Arial" w:cs="Arial"/>
          <w:sz w:val="20"/>
          <w:szCs w:val="20"/>
        </w:rPr>
      </w:pPr>
    </w:p>
    <w:p w14:paraId="2B0EE78A"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Del estudio integral de los artículos antes señalados se desprende que la Comisión de Desarrollo Económico y</w:t>
      </w:r>
    </w:p>
    <w:p w14:paraId="75D571FF"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 xml:space="preserve">Mejora Regulatoria tiene atribuciones para conocer la solicitud de </w:t>
      </w:r>
      <w:r w:rsidRPr="00E26C6B">
        <w:rPr>
          <w:rFonts w:ascii="Arial" w:hAnsi="Arial" w:cs="Arial"/>
          <w:b/>
          <w:bCs/>
          <w:sz w:val="20"/>
          <w:szCs w:val="20"/>
        </w:rPr>
        <w:t>cancelación de licencia</w:t>
      </w:r>
      <w:r w:rsidRPr="004E3C31">
        <w:rPr>
          <w:rFonts w:ascii="Arial" w:hAnsi="Arial" w:cs="Arial"/>
          <w:sz w:val="20"/>
          <w:szCs w:val="20"/>
        </w:rPr>
        <w:t>.</w:t>
      </w:r>
    </w:p>
    <w:p w14:paraId="18832DD0" w14:textId="77777777" w:rsidR="004E3C31" w:rsidRPr="004E3C31" w:rsidRDefault="004E3C31" w:rsidP="004E3C31">
      <w:pPr>
        <w:ind w:left="238" w:right="39"/>
        <w:jc w:val="both"/>
        <w:rPr>
          <w:rFonts w:ascii="Arial" w:hAnsi="Arial" w:cs="Arial"/>
          <w:sz w:val="20"/>
          <w:szCs w:val="20"/>
        </w:rPr>
      </w:pPr>
    </w:p>
    <w:p w14:paraId="7B8146DF"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 xml:space="preserve">Respecto a la solicitud del C. ENRIQUE MANUEL JULIO SADA </w:t>
      </w:r>
      <w:proofErr w:type="spellStart"/>
      <w:r w:rsidRPr="004E3C31">
        <w:rPr>
          <w:rFonts w:ascii="Arial" w:hAnsi="Arial" w:cs="Arial"/>
          <w:sz w:val="20"/>
          <w:szCs w:val="20"/>
        </w:rPr>
        <w:t>FERNANDEZ</w:t>
      </w:r>
      <w:proofErr w:type="spellEnd"/>
      <w:r w:rsidRPr="004E3C31">
        <w:rPr>
          <w:rFonts w:ascii="Arial" w:hAnsi="Arial" w:cs="Arial"/>
          <w:sz w:val="20"/>
          <w:szCs w:val="20"/>
        </w:rPr>
        <w:t xml:space="preserve">(sic), refiere a la </w:t>
      </w:r>
      <w:r w:rsidRPr="00E26C6B">
        <w:rPr>
          <w:rFonts w:ascii="Arial" w:hAnsi="Arial" w:cs="Arial"/>
          <w:b/>
          <w:bCs/>
          <w:sz w:val="20"/>
          <w:szCs w:val="20"/>
        </w:rPr>
        <w:t>CANCELACIÓN DE LICENCIA</w:t>
      </w:r>
      <w:r w:rsidRPr="004E3C31">
        <w:rPr>
          <w:rFonts w:ascii="Arial" w:hAnsi="Arial" w:cs="Arial"/>
          <w:sz w:val="20"/>
          <w:szCs w:val="20"/>
        </w:rPr>
        <w:t xml:space="preserve"> del establecimiento sin denominación con giro comercial de </w:t>
      </w:r>
      <w:r w:rsidRPr="00E26C6B">
        <w:rPr>
          <w:rFonts w:ascii="Arial" w:hAnsi="Arial" w:cs="Arial"/>
          <w:b/>
          <w:bCs/>
          <w:sz w:val="20"/>
          <w:szCs w:val="20"/>
        </w:rPr>
        <w:t>RESTAURANTE - BAR</w:t>
      </w:r>
      <w:r w:rsidRPr="004E3C31">
        <w:rPr>
          <w:rFonts w:ascii="Arial" w:hAnsi="Arial" w:cs="Arial"/>
          <w:sz w:val="20"/>
          <w:szCs w:val="20"/>
        </w:rPr>
        <w:t>, es decir, que es un asunto relacionado a un establecimiento clasificado como control especial, de conformidad con el Catálogo de Giros Comerciales, Industriales y de Servicios del Municipio de Oaxaca de Juárez.</w:t>
      </w:r>
    </w:p>
    <w:p w14:paraId="2988CFB3" w14:textId="77777777" w:rsidR="004E3C31" w:rsidRPr="004E3C31" w:rsidRDefault="004E3C31" w:rsidP="004E3C31">
      <w:pPr>
        <w:ind w:left="238" w:right="39"/>
        <w:jc w:val="both"/>
        <w:rPr>
          <w:rFonts w:ascii="Arial" w:hAnsi="Arial" w:cs="Arial"/>
          <w:sz w:val="20"/>
          <w:szCs w:val="20"/>
        </w:rPr>
      </w:pPr>
    </w:p>
    <w:p w14:paraId="0094D515"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Consecuentemente se requiere que esta Comisión de Desarrollo Económico y Mejora Regulatoria determine la procedencia de su petición y emita el dictamen correspondiente, previo análisis y revisión de los documentales anexos a la solicitud.</w:t>
      </w:r>
    </w:p>
    <w:p w14:paraId="68BF2BF1" w14:textId="77777777" w:rsidR="004E3C31" w:rsidRPr="004E3C31" w:rsidRDefault="004E3C31" w:rsidP="004E3C31">
      <w:pPr>
        <w:ind w:left="238" w:right="39"/>
        <w:jc w:val="both"/>
        <w:rPr>
          <w:rFonts w:ascii="Arial" w:hAnsi="Arial" w:cs="Arial"/>
          <w:sz w:val="20"/>
          <w:szCs w:val="20"/>
        </w:rPr>
      </w:pPr>
    </w:p>
    <w:p w14:paraId="6045A7C6" w14:textId="6B423C4E" w:rsidR="00E26C6B" w:rsidRPr="004E3C31" w:rsidRDefault="004E3C31" w:rsidP="00E26C6B">
      <w:pPr>
        <w:ind w:left="238" w:right="39"/>
        <w:jc w:val="both"/>
        <w:rPr>
          <w:rFonts w:ascii="Arial" w:hAnsi="Arial" w:cs="Arial"/>
          <w:sz w:val="20"/>
          <w:szCs w:val="20"/>
        </w:rPr>
      </w:pPr>
      <w:proofErr w:type="gramStart"/>
      <w:r w:rsidRPr="00E26C6B">
        <w:rPr>
          <w:rFonts w:ascii="Arial" w:hAnsi="Arial" w:cs="Arial"/>
          <w:b/>
          <w:bCs/>
          <w:sz w:val="20"/>
          <w:szCs w:val="20"/>
        </w:rPr>
        <w:t>TERCERO</w:t>
      </w:r>
      <w:r w:rsidRPr="004E3C31">
        <w:rPr>
          <w:rFonts w:ascii="Arial" w:hAnsi="Arial" w:cs="Arial"/>
          <w:sz w:val="20"/>
          <w:szCs w:val="20"/>
        </w:rPr>
        <w:t>.-</w:t>
      </w:r>
      <w:proofErr w:type="gramEnd"/>
      <w:r w:rsidRPr="004E3C31">
        <w:rPr>
          <w:rFonts w:ascii="Arial" w:hAnsi="Arial" w:cs="Arial"/>
          <w:sz w:val="20"/>
          <w:szCs w:val="20"/>
        </w:rPr>
        <w:t xml:space="preserve"> Las documentales constan de lo siguiente:</w:t>
      </w:r>
    </w:p>
    <w:p w14:paraId="23871DB6" w14:textId="5D7797EF" w:rsidR="004E3C31" w:rsidRDefault="004E3C31" w:rsidP="00E26C6B">
      <w:pPr>
        <w:pStyle w:val="Prrafodelista"/>
        <w:numPr>
          <w:ilvl w:val="0"/>
          <w:numId w:val="2"/>
        </w:numPr>
        <w:spacing w:before="0"/>
        <w:ind w:right="39"/>
        <w:rPr>
          <w:rFonts w:ascii="Arial" w:hAnsi="Arial" w:cs="Arial"/>
          <w:sz w:val="20"/>
          <w:szCs w:val="20"/>
        </w:rPr>
      </w:pPr>
      <w:r w:rsidRPr="00E26C6B">
        <w:rPr>
          <w:rFonts w:ascii="Arial" w:hAnsi="Arial" w:cs="Arial"/>
          <w:sz w:val="20"/>
          <w:szCs w:val="20"/>
        </w:rPr>
        <w:t xml:space="preserve">Oficio suscrito por el LIC. ENRIQUE MANUEL JULIO SADA FERNÁNDEZ, de fecha 06 de </w:t>
      </w:r>
      <w:r w:rsidRPr="00E26C6B">
        <w:rPr>
          <w:rFonts w:ascii="Arial" w:hAnsi="Arial" w:cs="Arial"/>
          <w:sz w:val="20"/>
          <w:szCs w:val="20"/>
        </w:rPr>
        <w:lastRenderedPageBreak/>
        <w:t xml:space="preserve">marzo del 2023 y notificado el mismo día por medio del cual señala que es propietario del inmueble ubicado en García </w:t>
      </w:r>
      <w:proofErr w:type="spellStart"/>
      <w:r w:rsidRPr="00E26C6B">
        <w:rPr>
          <w:rFonts w:ascii="Arial" w:hAnsi="Arial" w:cs="Arial"/>
          <w:sz w:val="20"/>
          <w:szCs w:val="20"/>
        </w:rPr>
        <w:t>Vigil</w:t>
      </w:r>
      <w:proofErr w:type="spellEnd"/>
      <w:r w:rsidRPr="00E26C6B">
        <w:rPr>
          <w:rFonts w:ascii="Arial" w:hAnsi="Arial" w:cs="Arial"/>
          <w:sz w:val="20"/>
          <w:szCs w:val="20"/>
        </w:rPr>
        <w:t xml:space="preserve"> Nº 305, Colonia Centro, Oaxaca de Juárez, Oaxaca y que en ese domicilio desde hace 3 años no opera ningún negocio a nombre de María Luisa Monserrat </w:t>
      </w:r>
      <w:proofErr w:type="spellStart"/>
      <w:r w:rsidRPr="00E26C6B">
        <w:rPr>
          <w:rFonts w:ascii="Arial" w:hAnsi="Arial" w:cs="Arial"/>
          <w:sz w:val="20"/>
          <w:szCs w:val="20"/>
        </w:rPr>
        <w:t>Olguin</w:t>
      </w:r>
      <w:proofErr w:type="spellEnd"/>
      <w:r w:rsidRPr="00E26C6B">
        <w:rPr>
          <w:rFonts w:ascii="Arial" w:hAnsi="Arial" w:cs="Arial"/>
          <w:sz w:val="20"/>
          <w:szCs w:val="20"/>
        </w:rPr>
        <w:t xml:space="preserve"> Quintana y que bajo protesta de decir verdad manifiesta que no tiene relación contractual alguna con dicha persona, por lo que solicita que se realicen los trámites necesarios apegados al Reglamento de Establecimientos Comerciales, Industriales y de Servicios del Municipio de Oaxaca de Juárez para cancelar la licencia a nombre de María Luisa Monserrat </w:t>
      </w:r>
      <w:proofErr w:type="spellStart"/>
      <w:r w:rsidRPr="00E26C6B">
        <w:rPr>
          <w:rFonts w:ascii="Arial" w:hAnsi="Arial" w:cs="Arial"/>
          <w:sz w:val="20"/>
          <w:szCs w:val="20"/>
        </w:rPr>
        <w:t>Olguin</w:t>
      </w:r>
      <w:proofErr w:type="spellEnd"/>
      <w:r w:rsidRPr="00E26C6B">
        <w:rPr>
          <w:rFonts w:ascii="Arial" w:hAnsi="Arial" w:cs="Arial"/>
          <w:sz w:val="20"/>
          <w:szCs w:val="20"/>
        </w:rPr>
        <w:t xml:space="preserve"> Quintana en su domicilio, máxime que ha estado realizando los pagos a efecto de evitar cualquier sanción o multa a su persona.</w:t>
      </w:r>
    </w:p>
    <w:p w14:paraId="500C99F8" w14:textId="77777777" w:rsidR="00E26C6B" w:rsidRPr="00E26C6B" w:rsidRDefault="00E26C6B" w:rsidP="00E26C6B">
      <w:pPr>
        <w:pStyle w:val="Prrafodelista"/>
        <w:spacing w:before="0"/>
        <w:ind w:left="598" w:right="39" w:firstLine="0"/>
        <w:rPr>
          <w:rFonts w:ascii="Arial" w:hAnsi="Arial" w:cs="Arial"/>
          <w:sz w:val="20"/>
          <w:szCs w:val="20"/>
        </w:rPr>
      </w:pPr>
    </w:p>
    <w:p w14:paraId="4FBF8EDF" w14:textId="6699EF87" w:rsidR="00E26C6B" w:rsidRPr="00E26C6B" w:rsidRDefault="004E3C31" w:rsidP="00E26C6B">
      <w:pPr>
        <w:pStyle w:val="Prrafodelista"/>
        <w:numPr>
          <w:ilvl w:val="0"/>
          <w:numId w:val="2"/>
        </w:numPr>
        <w:spacing w:before="0"/>
        <w:ind w:right="39"/>
        <w:rPr>
          <w:rFonts w:ascii="Arial" w:hAnsi="Arial" w:cs="Arial"/>
          <w:sz w:val="20"/>
          <w:szCs w:val="20"/>
        </w:rPr>
      </w:pPr>
      <w:r w:rsidRPr="004E3C31">
        <w:rPr>
          <w:rFonts w:ascii="Arial" w:hAnsi="Arial" w:cs="Arial"/>
          <w:sz w:val="20"/>
          <w:szCs w:val="20"/>
        </w:rPr>
        <w:t xml:space="preserve">Se integra también a la solicitud el Recibo de Pago GRL00000000176603 de fecha 30 - 04 -2021 a nombre de María Luisa Monserrat </w:t>
      </w:r>
      <w:proofErr w:type="spellStart"/>
      <w:r w:rsidRPr="004E3C31">
        <w:rPr>
          <w:rFonts w:ascii="Arial" w:hAnsi="Arial" w:cs="Arial"/>
          <w:sz w:val="20"/>
          <w:szCs w:val="20"/>
        </w:rPr>
        <w:t>Olguin</w:t>
      </w:r>
      <w:proofErr w:type="spellEnd"/>
      <w:r w:rsidRPr="004E3C31">
        <w:rPr>
          <w:rFonts w:ascii="Arial" w:hAnsi="Arial" w:cs="Arial"/>
          <w:sz w:val="20"/>
          <w:szCs w:val="20"/>
        </w:rPr>
        <w:t xml:space="preserve"> Quintana por concepto de revalidación de licencia para un establecimiento con giro de Restaurante-Bar, sin denominación, ubicado en García Vigil, Núm. Ext. 305, Colonia Centro, Oaxaca de Juárez, Oaxaca.</w:t>
      </w:r>
    </w:p>
    <w:p w14:paraId="36B819B9" w14:textId="77777777" w:rsidR="00E26C6B" w:rsidRPr="00E26C6B" w:rsidRDefault="00E26C6B" w:rsidP="00E26C6B">
      <w:pPr>
        <w:pStyle w:val="Prrafodelista"/>
        <w:spacing w:before="0"/>
        <w:ind w:left="598" w:right="39" w:firstLine="0"/>
        <w:rPr>
          <w:rFonts w:ascii="Arial" w:hAnsi="Arial" w:cs="Arial"/>
          <w:sz w:val="20"/>
          <w:szCs w:val="20"/>
        </w:rPr>
      </w:pPr>
    </w:p>
    <w:p w14:paraId="5F40AD92" w14:textId="4B7BEAFE" w:rsidR="004E3C31" w:rsidRPr="004E3C31" w:rsidRDefault="004E3C31" w:rsidP="00E26C6B">
      <w:pPr>
        <w:pStyle w:val="Prrafodelista"/>
        <w:numPr>
          <w:ilvl w:val="0"/>
          <w:numId w:val="2"/>
        </w:numPr>
        <w:spacing w:before="0"/>
        <w:ind w:right="39"/>
        <w:rPr>
          <w:rFonts w:ascii="Arial" w:hAnsi="Arial" w:cs="Arial"/>
          <w:sz w:val="20"/>
          <w:szCs w:val="20"/>
        </w:rPr>
      </w:pPr>
      <w:r w:rsidRPr="004E3C31">
        <w:rPr>
          <w:rFonts w:ascii="Arial" w:hAnsi="Arial" w:cs="Arial"/>
          <w:sz w:val="20"/>
          <w:szCs w:val="20"/>
        </w:rPr>
        <w:t xml:space="preserve">En ese mismo sentido, se encuentra el Reporte de Inspección con Oficio No. </w:t>
      </w:r>
      <w:proofErr w:type="spellStart"/>
      <w:r w:rsidRPr="004E3C31">
        <w:rPr>
          <w:rFonts w:ascii="Arial" w:hAnsi="Arial" w:cs="Arial"/>
          <w:sz w:val="20"/>
          <w:szCs w:val="20"/>
        </w:rPr>
        <w:t>SDE</w:t>
      </w:r>
      <w:proofErr w:type="spellEnd"/>
      <w:r w:rsidRPr="004E3C31">
        <w:rPr>
          <w:rFonts w:ascii="Arial" w:hAnsi="Arial" w:cs="Arial"/>
          <w:sz w:val="20"/>
          <w:szCs w:val="20"/>
        </w:rPr>
        <w:t>/</w:t>
      </w:r>
      <w:proofErr w:type="spellStart"/>
      <w:r w:rsidRPr="004E3C31">
        <w:rPr>
          <w:rFonts w:ascii="Arial" w:hAnsi="Arial" w:cs="Arial"/>
          <w:sz w:val="20"/>
          <w:szCs w:val="20"/>
        </w:rPr>
        <w:t>DRAC</w:t>
      </w:r>
      <w:proofErr w:type="spellEnd"/>
      <w:r w:rsidRPr="004E3C31">
        <w:rPr>
          <w:rFonts w:ascii="Arial" w:hAnsi="Arial" w:cs="Arial"/>
          <w:sz w:val="20"/>
          <w:szCs w:val="20"/>
        </w:rPr>
        <w:t xml:space="preserve">/0515/2022 emitido de fecha 13 de julio del 2022, emitido por la Dirección de Regulación de la Actividad Comercial en el que señala que en el domicilio ubicado en García Vigil, Núm. Ext. 305, Colonia Centro, Oaxaca de Juárez, Oaxaca se encontraba una licencia con giro de Restaurante - Bar a nombre de </w:t>
      </w:r>
      <w:proofErr w:type="spellStart"/>
      <w:r w:rsidRPr="004E3C31">
        <w:rPr>
          <w:rFonts w:ascii="Arial" w:hAnsi="Arial" w:cs="Arial"/>
          <w:sz w:val="20"/>
          <w:szCs w:val="20"/>
        </w:rPr>
        <w:t>Maria</w:t>
      </w:r>
      <w:proofErr w:type="spellEnd"/>
      <w:r w:rsidRPr="004E3C31">
        <w:rPr>
          <w:rFonts w:ascii="Arial" w:hAnsi="Arial" w:cs="Arial"/>
          <w:sz w:val="20"/>
          <w:szCs w:val="20"/>
        </w:rPr>
        <w:t xml:space="preserve">(sic) Luisa Monserrat </w:t>
      </w:r>
      <w:proofErr w:type="spellStart"/>
      <w:r w:rsidRPr="004E3C31">
        <w:rPr>
          <w:rFonts w:ascii="Arial" w:hAnsi="Arial" w:cs="Arial"/>
          <w:sz w:val="20"/>
          <w:szCs w:val="20"/>
        </w:rPr>
        <w:t>Olguin</w:t>
      </w:r>
      <w:proofErr w:type="spellEnd"/>
      <w:r w:rsidRPr="004E3C31">
        <w:rPr>
          <w:rFonts w:ascii="Arial" w:hAnsi="Arial" w:cs="Arial"/>
          <w:sz w:val="20"/>
          <w:szCs w:val="20"/>
        </w:rPr>
        <w:t xml:space="preserve"> Quintana, la cual a la fecha de la inspección no ha sido revalidada, lo que faculta para darla de baja del domicilio que ostenta.</w:t>
      </w:r>
    </w:p>
    <w:p w14:paraId="4F4F9DB1" w14:textId="77777777" w:rsidR="004E3C31" w:rsidRPr="004E3C31" w:rsidRDefault="004E3C31" w:rsidP="004E3C31">
      <w:pPr>
        <w:ind w:left="238" w:right="39"/>
        <w:jc w:val="both"/>
        <w:rPr>
          <w:rFonts w:ascii="Arial" w:hAnsi="Arial" w:cs="Arial"/>
          <w:sz w:val="20"/>
          <w:szCs w:val="20"/>
        </w:rPr>
      </w:pPr>
    </w:p>
    <w:p w14:paraId="3C617F78"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Ahora bien, el ordenamiento Municipal vigente, Reglamento de Establecimientos Comerciales, Industriales y de Servicios del Municipio de Oaxaca de Juárez, establece lo siguiente:</w:t>
      </w:r>
    </w:p>
    <w:p w14:paraId="0363F537" w14:textId="77777777" w:rsidR="004E3C31" w:rsidRPr="004E3C31" w:rsidRDefault="004E3C31" w:rsidP="004E3C31">
      <w:pPr>
        <w:ind w:left="238" w:right="39"/>
        <w:jc w:val="both"/>
        <w:rPr>
          <w:rFonts w:ascii="Arial" w:hAnsi="Arial" w:cs="Arial"/>
          <w:sz w:val="20"/>
          <w:szCs w:val="20"/>
        </w:rPr>
      </w:pPr>
    </w:p>
    <w:p w14:paraId="2CC2F18F" w14:textId="77777777" w:rsidR="004E3C31" w:rsidRPr="004D5E83" w:rsidRDefault="004E3C31" w:rsidP="00E26C6B">
      <w:pPr>
        <w:ind w:left="598" w:right="39"/>
        <w:jc w:val="both"/>
        <w:rPr>
          <w:rFonts w:ascii="Arial" w:hAnsi="Arial" w:cs="Arial"/>
          <w:i/>
          <w:sz w:val="20"/>
          <w:szCs w:val="20"/>
        </w:rPr>
      </w:pPr>
      <w:r w:rsidRPr="004D5E83">
        <w:rPr>
          <w:rFonts w:ascii="Arial" w:hAnsi="Arial" w:cs="Arial"/>
          <w:i/>
          <w:sz w:val="20"/>
          <w:szCs w:val="20"/>
        </w:rPr>
        <w:t>"</w:t>
      </w:r>
      <w:r w:rsidRPr="004D5E83">
        <w:rPr>
          <w:rFonts w:ascii="Arial" w:hAnsi="Arial" w:cs="Arial"/>
          <w:b/>
          <w:i/>
          <w:sz w:val="20"/>
          <w:szCs w:val="20"/>
        </w:rPr>
        <w:t>Artículo 126</w:t>
      </w:r>
      <w:r w:rsidRPr="004D5E83">
        <w:rPr>
          <w:rFonts w:ascii="Arial" w:hAnsi="Arial" w:cs="Arial"/>
          <w:i/>
          <w:sz w:val="20"/>
          <w:szCs w:val="20"/>
        </w:rPr>
        <w:t>.- La contravención a las disposiciones del presente Reglamento cometidas por el comerciante establecido en giros de control normal bajo, mediano, alto riesgo y de control especial, se sancionarán indistintamente con:</w:t>
      </w:r>
    </w:p>
    <w:p w14:paraId="4DB9C5BA" w14:textId="77777777" w:rsidR="004E3C31" w:rsidRPr="004D5E83" w:rsidRDefault="004E3C31" w:rsidP="004E3C31">
      <w:pPr>
        <w:ind w:left="238" w:right="39"/>
        <w:jc w:val="both"/>
        <w:rPr>
          <w:rFonts w:ascii="Arial" w:hAnsi="Arial" w:cs="Arial"/>
          <w:i/>
          <w:sz w:val="20"/>
          <w:szCs w:val="20"/>
        </w:rPr>
      </w:pPr>
    </w:p>
    <w:p w14:paraId="6AE3550C" w14:textId="2F35B0A0" w:rsidR="004E3C31" w:rsidRPr="004D5E83" w:rsidRDefault="004E3C31" w:rsidP="00E26C6B">
      <w:pPr>
        <w:pStyle w:val="Prrafodelista"/>
        <w:numPr>
          <w:ilvl w:val="1"/>
          <w:numId w:val="26"/>
        </w:numPr>
        <w:spacing w:before="0"/>
        <w:ind w:left="993" w:right="39" w:hanging="107"/>
        <w:rPr>
          <w:rFonts w:ascii="Arial" w:hAnsi="Arial" w:cs="Arial"/>
          <w:i/>
          <w:sz w:val="20"/>
          <w:szCs w:val="20"/>
        </w:rPr>
      </w:pPr>
      <w:r w:rsidRPr="004D5E83">
        <w:rPr>
          <w:rFonts w:ascii="Arial" w:hAnsi="Arial" w:cs="Arial"/>
          <w:i/>
          <w:sz w:val="20"/>
          <w:szCs w:val="20"/>
        </w:rPr>
        <w:t>Amonestación;</w:t>
      </w:r>
    </w:p>
    <w:p w14:paraId="2E429D74" w14:textId="6794B12F" w:rsidR="004E3C31" w:rsidRPr="004D5E83" w:rsidRDefault="004E3C31" w:rsidP="00E26C6B">
      <w:pPr>
        <w:pStyle w:val="Prrafodelista"/>
        <w:numPr>
          <w:ilvl w:val="1"/>
          <w:numId w:val="26"/>
        </w:numPr>
        <w:spacing w:before="0"/>
        <w:ind w:left="993" w:right="39" w:hanging="107"/>
        <w:rPr>
          <w:rFonts w:ascii="Arial" w:hAnsi="Arial" w:cs="Arial"/>
          <w:i/>
          <w:sz w:val="20"/>
          <w:szCs w:val="20"/>
        </w:rPr>
      </w:pPr>
      <w:r w:rsidRPr="004D5E83">
        <w:rPr>
          <w:rFonts w:ascii="Arial" w:hAnsi="Arial" w:cs="Arial"/>
          <w:i/>
          <w:sz w:val="20"/>
          <w:szCs w:val="20"/>
        </w:rPr>
        <w:t xml:space="preserve">Multa de conformidad a lo que establezca la Ley de Ingresos idóneo que acredite la propiedad o posesión del arrendador o </w:t>
      </w:r>
      <w:r w:rsidRPr="004D5E83">
        <w:rPr>
          <w:rFonts w:ascii="Arial" w:hAnsi="Arial" w:cs="Arial"/>
          <w:i/>
          <w:sz w:val="20"/>
          <w:szCs w:val="20"/>
        </w:rPr>
        <w:lastRenderedPageBreak/>
        <w:t>comodante;</w:t>
      </w:r>
    </w:p>
    <w:p w14:paraId="4C9F3ACA" w14:textId="5F0036B1" w:rsidR="004E3C31" w:rsidRPr="004D5E83" w:rsidRDefault="004E3C31" w:rsidP="00E26C6B">
      <w:pPr>
        <w:pStyle w:val="Prrafodelista"/>
        <w:numPr>
          <w:ilvl w:val="1"/>
          <w:numId w:val="26"/>
        </w:numPr>
        <w:spacing w:before="0"/>
        <w:ind w:left="993" w:right="39" w:hanging="107"/>
        <w:rPr>
          <w:rFonts w:ascii="Arial" w:hAnsi="Arial" w:cs="Arial"/>
          <w:i/>
          <w:sz w:val="20"/>
          <w:szCs w:val="20"/>
        </w:rPr>
      </w:pPr>
      <w:r w:rsidRPr="004D5E83">
        <w:rPr>
          <w:rFonts w:ascii="Arial" w:hAnsi="Arial" w:cs="Arial"/>
          <w:i/>
          <w:sz w:val="20"/>
          <w:szCs w:val="20"/>
        </w:rPr>
        <w:t>Inmovilización de productos"</w:t>
      </w:r>
      <w:r w:rsidR="00E26C6B" w:rsidRPr="004D5E83">
        <w:rPr>
          <w:rFonts w:ascii="Arial" w:hAnsi="Arial" w:cs="Arial"/>
          <w:i/>
          <w:sz w:val="20"/>
          <w:szCs w:val="20"/>
        </w:rPr>
        <w:t>(sic)</w:t>
      </w:r>
    </w:p>
    <w:p w14:paraId="139F3472" w14:textId="712515E2" w:rsidR="004E3C31" w:rsidRPr="004D5E83" w:rsidRDefault="004E3C31" w:rsidP="00E26C6B">
      <w:pPr>
        <w:pStyle w:val="Prrafodelista"/>
        <w:numPr>
          <w:ilvl w:val="1"/>
          <w:numId w:val="26"/>
        </w:numPr>
        <w:spacing w:before="0"/>
        <w:ind w:left="993" w:right="39" w:hanging="107"/>
        <w:rPr>
          <w:rFonts w:ascii="Arial" w:hAnsi="Arial" w:cs="Arial"/>
          <w:i/>
          <w:sz w:val="20"/>
          <w:szCs w:val="20"/>
        </w:rPr>
      </w:pPr>
      <w:r w:rsidRPr="004D5E83">
        <w:rPr>
          <w:rFonts w:ascii="Arial" w:hAnsi="Arial" w:cs="Arial"/>
          <w:i/>
          <w:sz w:val="20"/>
          <w:szCs w:val="20"/>
        </w:rPr>
        <w:t>Clausura temporal o permanente, parcial o total;</w:t>
      </w:r>
    </w:p>
    <w:p w14:paraId="5DABC3D1" w14:textId="11D0CA12" w:rsidR="004E3C31" w:rsidRPr="004D5E83" w:rsidRDefault="004E3C31" w:rsidP="00E26C6B">
      <w:pPr>
        <w:pStyle w:val="Prrafodelista"/>
        <w:numPr>
          <w:ilvl w:val="1"/>
          <w:numId w:val="26"/>
        </w:numPr>
        <w:spacing w:before="0"/>
        <w:ind w:left="993" w:right="39" w:hanging="107"/>
        <w:rPr>
          <w:rFonts w:ascii="Arial" w:hAnsi="Arial" w:cs="Arial"/>
          <w:i/>
          <w:sz w:val="20"/>
          <w:szCs w:val="20"/>
        </w:rPr>
      </w:pPr>
      <w:r w:rsidRPr="004D5E83">
        <w:rPr>
          <w:rFonts w:ascii="Arial" w:hAnsi="Arial" w:cs="Arial"/>
          <w:i/>
          <w:sz w:val="20"/>
          <w:szCs w:val="20"/>
        </w:rPr>
        <w:t>Cancelación de licencia, registro al padrón fiscal municipal o del respectivo permiso.</w:t>
      </w:r>
    </w:p>
    <w:p w14:paraId="218410EE" w14:textId="77777777" w:rsidR="004E3C31" w:rsidRPr="004D5E83" w:rsidRDefault="004E3C31" w:rsidP="004E3C31">
      <w:pPr>
        <w:ind w:left="238" w:right="39"/>
        <w:jc w:val="both"/>
        <w:rPr>
          <w:rFonts w:ascii="Arial" w:hAnsi="Arial" w:cs="Arial"/>
          <w:i/>
          <w:sz w:val="20"/>
          <w:szCs w:val="20"/>
        </w:rPr>
      </w:pPr>
    </w:p>
    <w:p w14:paraId="628A326E" w14:textId="77777777" w:rsidR="004E3C31" w:rsidRPr="004D5E83" w:rsidRDefault="004E3C31" w:rsidP="00E26C6B">
      <w:pPr>
        <w:ind w:left="598" w:right="39"/>
        <w:jc w:val="both"/>
        <w:rPr>
          <w:rFonts w:ascii="Arial" w:hAnsi="Arial" w:cs="Arial"/>
          <w:i/>
          <w:sz w:val="20"/>
          <w:szCs w:val="20"/>
        </w:rPr>
      </w:pPr>
      <w:r w:rsidRPr="004D5E83">
        <w:rPr>
          <w:rFonts w:ascii="Arial" w:hAnsi="Arial" w:cs="Arial"/>
          <w:i/>
          <w:sz w:val="20"/>
          <w:szCs w:val="20"/>
        </w:rPr>
        <w:t>"</w:t>
      </w:r>
      <w:r w:rsidRPr="004D5E83">
        <w:rPr>
          <w:rFonts w:ascii="Arial" w:hAnsi="Arial" w:cs="Arial"/>
          <w:b/>
          <w:bCs/>
          <w:i/>
          <w:sz w:val="20"/>
          <w:szCs w:val="20"/>
        </w:rPr>
        <w:t>Artículo 129</w:t>
      </w:r>
      <w:r w:rsidRPr="004D5E83">
        <w:rPr>
          <w:rFonts w:ascii="Arial" w:hAnsi="Arial" w:cs="Arial"/>
          <w:i/>
          <w:sz w:val="20"/>
          <w:szCs w:val="20"/>
        </w:rPr>
        <w:t>.-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presente Reglamento o a otras disposiciones legales, sin derecho a devolución de pago alguno.</w:t>
      </w:r>
    </w:p>
    <w:p w14:paraId="6ABD9A19" w14:textId="77777777" w:rsidR="004E3C31" w:rsidRPr="004D5E83" w:rsidRDefault="004E3C31" w:rsidP="004E3C31">
      <w:pPr>
        <w:ind w:left="238" w:right="39"/>
        <w:jc w:val="both"/>
        <w:rPr>
          <w:rFonts w:ascii="Arial" w:hAnsi="Arial" w:cs="Arial"/>
          <w:i/>
          <w:sz w:val="20"/>
          <w:szCs w:val="20"/>
        </w:rPr>
      </w:pPr>
    </w:p>
    <w:p w14:paraId="06CD9FC1" w14:textId="77777777" w:rsidR="004E3C31" w:rsidRPr="004D5E83" w:rsidRDefault="004E3C31" w:rsidP="00E26C6B">
      <w:pPr>
        <w:ind w:left="598" w:right="39"/>
        <w:jc w:val="both"/>
        <w:rPr>
          <w:rFonts w:ascii="Arial" w:hAnsi="Arial" w:cs="Arial"/>
          <w:i/>
          <w:sz w:val="20"/>
          <w:szCs w:val="20"/>
        </w:rPr>
      </w:pPr>
      <w:r w:rsidRPr="004D5E83">
        <w:rPr>
          <w:rFonts w:ascii="Arial" w:hAnsi="Arial" w:cs="Arial"/>
          <w:i/>
          <w:sz w:val="20"/>
          <w:szCs w:val="20"/>
        </w:rPr>
        <w:t>"</w:t>
      </w:r>
      <w:r w:rsidRPr="004D5E83">
        <w:rPr>
          <w:rFonts w:ascii="Arial" w:hAnsi="Arial" w:cs="Arial"/>
          <w:b/>
          <w:bCs/>
          <w:i/>
          <w:sz w:val="20"/>
          <w:szCs w:val="20"/>
        </w:rPr>
        <w:t>Artículo 131</w:t>
      </w:r>
      <w:r w:rsidRPr="004D5E83">
        <w:rPr>
          <w:rFonts w:ascii="Arial" w:hAnsi="Arial" w:cs="Arial"/>
          <w:i/>
          <w:sz w:val="20"/>
          <w:szCs w:val="20"/>
        </w:rPr>
        <w:t>.- Son causales de cancelación:</w:t>
      </w:r>
    </w:p>
    <w:p w14:paraId="19766D75" w14:textId="77777777" w:rsidR="004E3C31" w:rsidRPr="004D5E83" w:rsidRDefault="004E3C31" w:rsidP="004E3C31">
      <w:pPr>
        <w:ind w:left="238" w:right="39"/>
        <w:jc w:val="both"/>
        <w:rPr>
          <w:rFonts w:ascii="Arial" w:hAnsi="Arial" w:cs="Arial"/>
          <w:i/>
          <w:sz w:val="20"/>
          <w:szCs w:val="20"/>
        </w:rPr>
      </w:pPr>
    </w:p>
    <w:p w14:paraId="6F51D9C6" w14:textId="740B2D16" w:rsidR="004E3C31" w:rsidRPr="004D5E83" w:rsidRDefault="004E3C31" w:rsidP="00632F79">
      <w:pPr>
        <w:pStyle w:val="Prrafodelista"/>
        <w:numPr>
          <w:ilvl w:val="1"/>
          <w:numId w:val="31"/>
        </w:numPr>
        <w:ind w:left="993" w:right="39" w:hanging="142"/>
        <w:rPr>
          <w:rFonts w:ascii="Arial" w:hAnsi="Arial" w:cs="Arial"/>
          <w:i/>
          <w:sz w:val="20"/>
          <w:szCs w:val="20"/>
        </w:rPr>
      </w:pPr>
      <w:r w:rsidRPr="004D5E83">
        <w:rPr>
          <w:rFonts w:ascii="Arial" w:hAnsi="Arial" w:cs="Arial"/>
          <w:i/>
          <w:sz w:val="20"/>
          <w:szCs w:val="20"/>
        </w:rPr>
        <w:t>No iniciar, sin causa justificada, operaciones en un plazo de 180 días naturales a partir de la fecha de expedición de la cédula de registro al padrón fiscal municipal o licencia.</w:t>
      </w:r>
    </w:p>
    <w:p w14:paraId="321C6A94" w14:textId="55CE06A1" w:rsidR="004E3C31" w:rsidRPr="004D5E83" w:rsidRDefault="004E3C31" w:rsidP="00632F79">
      <w:pPr>
        <w:pStyle w:val="Prrafodelista"/>
        <w:numPr>
          <w:ilvl w:val="1"/>
          <w:numId w:val="31"/>
        </w:numPr>
        <w:ind w:left="993" w:right="39" w:hanging="142"/>
        <w:rPr>
          <w:rFonts w:ascii="Arial" w:hAnsi="Arial" w:cs="Arial"/>
          <w:i/>
          <w:sz w:val="20"/>
          <w:szCs w:val="20"/>
        </w:rPr>
      </w:pPr>
      <w:r w:rsidRPr="004D5E83">
        <w:rPr>
          <w:rFonts w:ascii="Arial" w:hAnsi="Arial" w:cs="Arial"/>
          <w:i/>
          <w:sz w:val="20"/>
          <w:szCs w:val="20"/>
        </w:rPr>
        <w:t>No operar, sin causa justificada en un plazo de 180 días naturales;</w:t>
      </w:r>
    </w:p>
    <w:p w14:paraId="07318E1B" w14:textId="77777777" w:rsidR="004E3C31" w:rsidRPr="004E3C31" w:rsidRDefault="004E3C31" w:rsidP="004E3C31">
      <w:pPr>
        <w:ind w:left="238" w:right="39"/>
        <w:jc w:val="both"/>
        <w:rPr>
          <w:rFonts w:ascii="Arial" w:hAnsi="Arial" w:cs="Arial"/>
          <w:sz w:val="20"/>
          <w:szCs w:val="20"/>
        </w:rPr>
      </w:pPr>
    </w:p>
    <w:p w14:paraId="13254939" w14:textId="77777777" w:rsidR="004E3C31" w:rsidRPr="004E3C31" w:rsidRDefault="004E3C31" w:rsidP="004E3C31">
      <w:pPr>
        <w:ind w:left="238" w:right="39"/>
        <w:jc w:val="both"/>
        <w:rPr>
          <w:rFonts w:ascii="Arial" w:hAnsi="Arial" w:cs="Arial"/>
          <w:sz w:val="20"/>
          <w:szCs w:val="20"/>
        </w:rPr>
      </w:pPr>
      <w:r w:rsidRPr="004E3C31">
        <w:rPr>
          <w:rFonts w:ascii="Arial" w:hAnsi="Arial" w:cs="Arial"/>
          <w:sz w:val="20"/>
          <w:szCs w:val="20"/>
        </w:rPr>
        <w:t>Del estudio integral de las documentales, se constata que:</w:t>
      </w:r>
    </w:p>
    <w:p w14:paraId="1876D804" w14:textId="77777777" w:rsidR="004E3C31" w:rsidRPr="004E3C31" w:rsidRDefault="004E3C31" w:rsidP="004E3C31">
      <w:pPr>
        <w:ind w:left="238" w:right="39"/>
        <w:jc w:val="both"/>
        <w:rPr>
          <w:rFonts w:ascii="Arial" w:hAnsi="Arial" w:cs="Arial"/>
          <w:sz w:val="20"/>
          <w:szCs w:val="20"/>
        </w:rPr>
      </w:pPr>
    </w:p>
    <w:p w14:paraId="2249CFCC" w14:textId="28639C6D" w:rsidR="004E3C31" w:rsidRPr="00E26C6B" w:rsidRDefault="004E3C31" w:rsidP="00E26C6B">
      <w:pPr>
        <w:pStyle w:val="Prrafodelista"/>
        <w:numPr>
          <w:ilvl w:val="2"/>
          <w:numId w:val="28"/>
        </w:numPr>
        <w:ind w:left="567" w:right="39"/>
        <w:rPr>
          <w:rFonts w:ascii="Arial" w:hAnsi="Arial" w:cs="Arial"/>
          <w:sz w:val="20"/>
          <w:szCs w:val="20"/>
        </w:rPr>
      </w:pPr>
      <w:r w:rsidRPr="00E26C6B">
        <w:rPr>
          <w:rFonts w:ascii="Arial" w:hAnsi="Arial" w:cs="Arial"/>
          <w:sz w:val="20"/>
          <w:szCs w:val="20"/>
        </w:rPr>
        <w:t>El establecimiento comercial ya no se encuentra en funciones</w:t>
      </w:r>
    </w:p>
    <w:p w14:paraId="04B57D62" w14:textId="77777777" w:rsidR="004E3C31" w:rsidRPr="004E3C31" w:rsidRDefault="004E3C31" w:rsidP="004E3C31">
      <w:pPr>
        <w:ind w:left="238" w:right="39"/>
        <w:jc w:val="both"/>
        <w:rPr>
          <w:rFonts w:ascii="Arial" w:hAnsi="Arial" w:cs="Arial"/>
          <w:sz w:val="20"/>
          <w:szCs w:val="20"/>
        </w:rPr>
      </w:pPr>
    </w:p>
    <w:p w14:paraId="4197DBE3" w14:textId="77777777" w:rsidR="004E3C31" w:rsidRPr="004E3C31" w:rsidRDefault="004E3C31" w:rsidP="004E3C31">
      <w:pPr>
        <w:ind w:left="238" w:right="39"/>
        <w:jc w:val="both"/>
        <w:rPr>
          <w:rFonts w:ascii="Arial" w:hAnsi="Arial" w:cs="Arial"/>
          <w:sz w:val="20"/>
          <w:szCs w:val="20"/>
        </w:rPr>
      </w:pPr>
      <w:proofErr w:type="gramStart"/>
      <w:r w:rsidRPr="00E26C6B">
        <w:rPr>
          <w:rFonts w:ascii="Arial" w:hAnsi="Arial" w:cs="Arial"/>
          <w:b/>
          <w:bCs/>
          <w:sz w:val="20"/>
          <w:szCs w:val="20"/>
        </w:rPr>
        <w:t>CUARTO</w:t>
      </w:r>
      <w:r w:rsidRPr="004E3C31">
        <w:rPr>
          <w:rFonts w:ascii="Arial" w:hAnsi="Arial" w:cs="Arial"/>
          <w:sz w:val="20"/>
          <w:szCs w:val="20"/>
        </w:rPr>
        <w:t>.-</w:t>
      </w:r>
      <w:proofErr w:type="gramEnd"/>
      <w:r w:rsidRPr="004E3C31">
        <w:rPr>
          <w:rFonts w:ascii="Arial" w:hAnsi="Arial" w:cs="Arial"/>
          <w:sz w:val="20"/>
          <w:szCs w:val="20"/>
        </w:rPr>
        <w:t xml:space="preserve"> Por lo anterior, esta Comisión de Desarrollo Económico y Mejora Regulatoria considera que la </w:t>
      </w:r>
      <w:r w:rsidRPr="00632F79">
        <w:rPr>
          <w:rFonts w:ascii="Arial" w:hAnsi="Arial" w:cs="Arial"/>
          <w:b/>
          <w:bCs/>
          <w:sz w:val="20"/>
          <w:szCs w:val="20"/>
        </w:rPr>
        <w:t xml:space="preserve">C. </w:t>
      </w:r>
      <w:proofErr w:type="spellStart"/>
      <w:r w:rsidRPr="00632F79">
        <w:rPr>
          <w:rFonts w:ascii="Arial" w:hAnsi="Arial" w:cs="Arial"/>
          <w:b/>
          <w:bCs/>
          <w:sz w:val="20"/>
          <w:szCs w:val="20"/>
        </w:rPr>
        <w:t>Maria</w:t>
      </w:r>
      <w:proofErr w:type="spellEnd"/>
      <w:r w:rsidRPr="004E3C31">
        <w:rPr>
          <w:rFonts w:ascii="Arial" w:hAnsi="Arial" w:cs="Arial"/>
          <w:sz w:val="20"/>
          <w:szCs w:val="20"/>
        </w:rPr>
        <w:t xml:space="preserve">(sic) </w:t>
      </w:r>
      <w:r w:rsidRPr="00632F79">
        <w:rPr>
          <w:rFonts w:ascii="Arial" w:hAnsi="Arial" w:cs="Arial"/>
          <w:b/>
          <w:bCs/>
          <w:sz w:val="20"/>
          <w:szCs w:val="20"/>
        </w:rPr>
        <w:t xml:space="preserve">Luisa Monserrat </w:t>
      </w:r>
      <w:proofErr w:type="spellStart"/>
      <w:r w:rsidRPr="00632F79">
        <w:rPr>
          <w:rFonts w:ascii="Arial" w:hAnsi="Arial" w:cs="Arial"/>
          <w:b/>
          <w:bCs/>
          <w:sz w:val="20"/>
          <w:szCs w:val="20"/>
        </w:rPr>
        <w:t>Olguin</w:t>
      </w:r>
      <w:proofErr w:type="spellEnd"/>
      <w:r w:rsidRPr="00632F79">
        <w:rPr>
          <w:rFonts w:ascii="Arial" w:hAnsi="Arial" w:cs="Arial"/>
          <w:b/>
          <w:bCs/>
          <w:sz w:val="20"/>
          <w:szCs w:val="20"/>
        </w:rPr>
        <w:t xml:space="preserve"> </w:t>
      </w:r>
      <w:proofErr w:type="spellStart"/>
      <w:r w:rsidRPr="00632F79">
        <w:rPr>
          <w:rFonts w:ascii="Arial" w:hAnsi="Arial" w:cs="Arial"/>
          <w:b/>
          <w:bCs/>
          <w:sz w:val="20"/>
          <w:szCs w:val="20"/>
        </w:rPr>
        <w:t>QUintana</w:t>
      </w:r>
      <w:proofErr w:type="spellEnd"/>
      <w:r w:rsidRPr="004E3C31">
        <w:rPr>
          <w:rFonts w:ascii="Arial" w:hAnsi="Arial" w:cs="Arial"/>
          <w:sz w:val="20"/>
          <w:szCs w:val="20"/>
        </w:rPr>
        <w:t>(sic</w:t>
      </w:r>
      <w:r w:rsidRPr="00632F79">
        <w:rPr>
          <w:rFonts w:ascii="Arial" w:hAnsi="Arial" w:cs="Arial"/>
          <w:b/>
          <w:bCs/>
          <w:sz w:val="20"/>
          <w:szCs w:val="20"/>
        </w:rPr>
        <w:t>) NO se encuentra operando el establecimiento desde hace más de 180 días, ni cuenta con contrato vigente con el propietario del inmueble</w:t>
      </w:r>
      <w:r w:rsidRPr="004E3C31">
        <w:rPr>
          <w:rFonts w:ascii="Arial" w:hAnsi="Arial" w:cs="Arial"/>
          <w:sz w:val="20"/>
          <w:szCs w:val="20"/>
        </w:rPr>
        <w:t>, como quedó asentado en los resultandos del cuerpo del presente, por lo que se emite el siguiente:</w:t>
      </w:r>
    </w:p>
    <w:p w14:paraId="79DB71A6" w14:textId="77777777" w:rsidR="004E3C31" w:rsidRPr="004E3C31" w:rsidRDefault="004E3C31" w:rsidP="004E3C31">
      <w:pPr>
        <w:ind w:left="238" w:right="39"/>
        <w:jc w:val="both"/>
        <w:rPr>
          <w:rFonts w:ascii="Arial" w:hAnsi="Arial" w:cs="Arial"/>
          <w:sz w:val="20"/>
          <w:szCs w:val="20"/>
        </w:rPr>
      </w:pPr>
    </w:p>
    <w:p w14:paraId="72A3D381" w14:textId="11E5A613" w:rsidR="004E3C31" w:rsidRPr="00E26C6B" w:rsidRDefault="004E3C31" w:rsidP="00E26C6B">
      <w:pPr>
        <w:ind w:left="238" w:right="39"/>
        <w:jc w:val="center"/>
        <w:rPr>
          <w:rFonts w:ascii="Arial" w:hAnsi="Arial" w:cs="Arial"/>
          <w:b/>
          <w:bCs/>
          <w:sz w:val="20"/>
          <w:szCs w:val="20"/>
        </w:rPr>
      </w:pPr>
      <w:r w:rsidRPr="00E26C6B">
        <w:rPr>
          <w:rFonts w:ascii="Arial" w:hAnsi="Arial" w:cs="Arial"/>
          <w:b/>
          <w:bCs/>
          <w:sz w:val="20"/>
          <w:szCs w:val="20"/>
        </w:rPr>
        <w:t>D</w:t>
      </w:r>
      <w:r w:rsidR="00E26C6B">
        <w:rPr>
          <w:rFonts w:ascii="Arial" w:hAnsi="Arial" w:cs="Arial"/>
          <w:b/>
          <w:bCs/>
          <w:sz w:val="20"/>
          <w:szCs w:val="20"/>
        </w:rPr>
        <w:t xml:space="preserve"> </w:t>
      </w:r>
      <w:r w:rsidRPr="00E26C6B">
        <w:rPr>
          <w:rFonts w:ascii="Arial" w:hAnsi="Arial" w:cs="Arial"/>
          <w:b/>
          <w:bCs/>
          <w:sz w:val="20"/>
          <w:szCs w:val="20"/>
        </w:rPr>
        <w:t>I</w:t>
      </w:r>
      <w:r w:rsidR="00E26C6B">
        <w:rPr>
          <w:rFonts w:ascii="Arial" w:hAnsi="Arial" w:cs="Arial"/>
          <w:b/>
          <w:bCs/>
          <w:sz w:val="20"/>
          <w:szCs w:val="20"/>
        </w:rPr>
        <w:t xml:space="preserve"> </w:t>
      </w:r>
      <w:r w:rsidRPr="00E26C6B">
        <w:rPr>
          <w:rFonts w:ascii="Arial" w:hAnsi="Arial" w:cs="Arial"/>
          <w:b/>
          <w:bCs/>
          <w:sz w:val="20"/>
          <w:szCs w:val="20"/>
        </w:rPr>
        <w:t>C</w:t>
      </w:r>
      <w:r w:rsidR="00E26C6B">
        <w:rPr>
          <w:rFonts w:ascii="Arial" w:hAnsi="Arial" w:cs="Arial"/>
          <w:b/>
          <w:bCs/>
          <w:sz w:val="20"/>
          <w:szCs w:val="20"/>
        </w:rPr>
        <w:t xml:space="preserve"> </w:t>
      </w:r>
      <w:r w:rsidRPr="00E26C6B">
        <w:rPr>
          <w:rFonts w:ascii="Arial" w:hAnsi="Arial" w:cs="Arial"/>
          <w:b/>
          <w:bCs/>
          <w:sz w:val="20"/>
          <w:szCs w:val="20"/>
        </w:rPr>
        <w:t>T</w:t>
      </w:r>
      <w:r w:rsidR="00E26C6B">
        <w:rPr>
          <w:rFonts w:ascii="Arial" w:hAnsi="Arial" w:cs="Arial"/>
          <w:b/>
          <w:bCs/>
          <w:sz w:val="20"/>
          <w:szCs w:val="20"/>
        </w:rPr>
        <w:t xml:space="preserve"> </w:t>
      </w:r>
      <w:r w:rsidRPr="00E26C6B">
        <w:rPr>
          <w:rFonts w:ascii="Arial" w:hAnsi="Arial" w:cs="Arial"/>
          <w:b/>
          <w:bCs/>
          <w:sz w:val="20"/>
          <w:szCs w:val="20"/>
        </w:rPr>
        <w:t>A</w:t>
      </w:r>
      <w:r w:rsidR="00E26C6B">
        <w:rPr>
          <w:rFonts w:ascii="Arial" w:hAnsi="Arial" w:cs="Arial"/>
          <w:b/>
          <w:bCs/>
          <w:sz w:val="20"/>
          <w:szCs w:val="20"/>
        </w:rPr>
        <w:t xml:space="preserve"> </w:t>
      </w:r>
      <w:r w:rsidRPr="00E26C6B">
        <w:rPr>
          <w:rFonts w:ascii="Arial" w:hAnsi="Arial" w:cs="Arial"/>
          <w:b/>
          <w:bCs/>
          <w:sz w:val="20"/>
          <w:szCs w:val="20"/>
        </w:rPr>
        <w:t>M</w:t>
      </w:r>
      <w:r w:rsidR="00E26C6B">
        <w:rPr>
          <w:rFonts w:ascii="Arial" w:hAnsi="Arial" w:cs="Arial"/>
          <w:b/>
          <w:bCs/>
          <w:sz w:val="20"/>
          <w:szCs w:val="20"/>
        </w:rPr>
        <w:t xml:space="preserve"> </w:t>
      </w:r>
      <w:r w:rsidRPr="00E26C6B">
        <w:rPr>
          <w:rFonts w:ascii="Arial" w:hAnsi="Arial" w:cs="Arial"/>
          <w:b/>
          <w:bCs/>
          <w:sz w:val="20"/>
          <w:szCs w:val="20"/>
        </w:rPr>
        <w:t>E</w:t>
      </w:r>
      <w:r w:rsidR="00E26C6B">
        <w:rPr>
          <w:rFonts w:ascii="Arial" w:hAnsi="Arial" w:cs="Arial"/>
          <w:b/>
          <w:bCs/>
          <w:sz w:val="20"/>
          <w:szCs w:val="20"/>
        </w:rPr>
        <w:t xml:space="preserve"> </w:t>
      </w:r>
      <w:r w:rsidRPr="00E26C6B">
        <w:rPr>
          <w:rFonts w:ascii="Arial" w:hAnsi="Arial" w:cs="Arial"/>
          <w:b/>
          <w:bCs/>
          <w:sz w:val="20"/>
          <w:szCs w:val="20"/>
        </w:rPr>
        <w:t>N</w:t>
      </w:r>
    </w:p>
    <w:p w14:paraId="11F5F2C7" w14:textId="77777777" w:rsidR="004E3C31" w:rsidRPr="004E3C31" w:rsidRDefault="004E3C31" w:rsidP="004E3C31">
      <w:pPr>
        <w:ind w:left="238" w:right="39"/>
        <w:jc w:val="both"/>
        <w:rPr>
          <w:rFonts w:ascii="Arial" w:hAnsi="Arial" w:cs="Arial"/>
          <w:sz w:val="20"/>
          <w:szCs w:val="20"/>
        </w:rPr>
      </w:pPr>
    </w:p>
    <w:p w14:paraId="236F79F6" w14:textId="77777777" w:rsidR="004E3C31" w:rsidRP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PRIMERO</w:t>
      </w:r>
      <w:r w:rsidRPr="004E3C31">
        <w:rPr>
          <w:rFonts w:ascii="Arial" w:hAnsi="Arial" w:cs="Arial"/>
          <w:sz w:val="20"/>
          <w:szCs w:val="20"/>
        </w:rPr>
        <w:t>.-</w:t>
      </w:r>
      <w:proofErr w:type="gramEnd"/>
      <w:r w:rsidRPr="004E3C31">
        <w:rPr>
          <w:rFonts w:ascii="Arial" w:hAnsi="Arial" w:cs="Arial"/>
          <w:sz w:val="20"/>
          <w:szCs w:val="20"/>
        </w:rPr>
        <w:t xml:space="preserve"> Es </w:t>
      </w:r>
      <w:r w:rsidRPr="00632F79">
        <w:rPr>
          <w:rFonts w:ascii="Arial" w:hAnsi="Arial" w:cs="Arial"/>
          <w:b/>
          <w:bCs/>
          <w:sz w:val="20"/>
          <w:szCs w:val="20"/>
        </w:rPr>
        <w:t>PROCEDENTE</w:t>
      </w:r>
      <w:r w:rsidRPr="004E3C31">
        <w:rPr>
          <w:rFonts w:ascii="Arial" w:hAnsi="Arial" w:cs="Arial"/>
          <w:sz w:val="20"/>
          <w:szCs w:val="20"/>
        </w:rPr>
        <w:t xml:space="preserve"> la </w:t>
      </w:r>
      <w:r w:rsidRPr="00632F79">
        <w:rPr>
          <w:rFonts w:ascii="Arial" w:hAnsi="Arial" w:cs="Arial"/>
          <w:b/>
          <w:bCs/>
          <w:sz w:val="20"/>
          <w:szCs w:val="20"/>
        </w:rPr>
        <w:t>CANCELACIÓN DE LA LICENCIA</w:t>
      </w:r>
      <w:r w:rsidRPr="004E3C31">
        <w:rPr>
          <w:rFonts w:ascii="Arial" w:hAnsi="Arial" w:cs="Arial"/>
          <w:sz w:val="20"/>
          <w:szCs w:val="20"/>
        </w:rPr>
        <w:t xml:space="preserve"> emitida a favor de la </w:t>
      </w:r>
      <w:r w:rsidRPr="00632F79">
        <w:rPr>
          <w:rFonts w:ascii="Arial" w:hAnsi="Arial" w:cs="Arial"/>
          <w:b/>
          <w:bCs/>
          <w:sz w:val="20"/>
          <w:szCs w:val="20"/>
        </w:rPr>
        <w:t xml:space="preserve">C. </w:t>
      </w:r>
      <w:proofErr w:type="spellStart"/>
      <w:r w:rsidRPr="00632F79">
        <w:rPr>
          <w:rFonts w:ascii="Arial" w:hAnsi="Arial" w:cs="Arial"/>
          <w:b/>
          <w:bCs/>
          <w:sz w:val="20"/>
          <w:szCs w:val="20"/>
        </w:rPr>
        <w:t>MARIA</w:t>
      </w:r>
      <w:proofErr w:type="spellEnd"/>
      <w:r w:rsidRPr="004E3C31">
        <w:rPr>
          <w:rFonts w:ascii="Arial" w:hAnsi="Arial" w:cs="Arial"/>
          <w:sz w:val="20"/>
          <w:szCs w:val="20"/>
        </w:rPr>
        <w:t xml:space="preserve">(sic) </w:t>
      </w:r>
      <w:r w:rsidRPr="00632F79">
        <w:rPr>
          <w:rFonts w:ascii="Arial" w:hAnsi="Arial" w:cs="Arial"/>
          <w:b/>
          <w:bCs/>
          <w:sz w:val="20"/>
          <w:szCs w:val="20"/>
        </w:rPr>
        <w:t xml:space="preserve">LUISA MONSERRAT </w:t>
      </w:r>
      <w:proofErr w:type="spellStart"/>
      <w:r w:rsidRPr="00632F79">
        <w:rPr>
          <w:rFonts w:ascii="Arial" w:hAnsi="Arial" w:cs="Arial"/>
          <w:b/>
          <w:bCs/>
          <w:sz w:val="20"/>
          <w:szCs w:val="20"/>
        </w:rPr>
        <w:t>OLGUIN</w:t>
      </w:r>
      <w:proofErr w:type="spellEnd"/>
      <w:r w:rsidRPr="00632F79">
        <w:rPr>
          <w:rFonts w:ascii="Arial" w:hAnsi="Arial" w:cs="Arial"/>
          <w:b/>
          <w:bCs/>
          <w:sz w:val="20"/>
          <w:szCs w:val="20"/>
        </w:rPr>
        <w:t xml:space="preserve"> QUINTANA</w:t>
      </w:r>
      <w:r w:rsidRPr="004E3C31">
        <w:rPr>
          <w:rFonts w:ascii="Arial" w:hAnsi="Arial" w:cs="Arial"/>
          <w:sz w:val="20"/>
          <w:szCs w:val="20"/>
        </w:rPr>
        <w:t xml:space="preserve"> para un establecimiento con giro comercial de </w:t>
      </w:r>
      <w:r w:rsidRPr="00632F79">
        <w:rPr>
          <w:rFonts w:ascii="Arial" w:hAnsi="Arial" w:cs="Arial"/>
          <w:b/>
          <w:bCs/>
          <w:sz w:val="20"/>
          <w:szCs w:val="20"/>
        </w:rPr>
        <w:t>RESTAURANTE-BAR</w:t>
      </w:r>
      <w:r w:rsidRPr="004E3C31">
        <w:rPr>
          <w:rFonts w:ascii="Arial" w:hAnsi="Arial" w:cs="Arial"/>
          <w:sz w:val="20"/>
          <w:szCs w:val="20"/>
        </w:rPr>
        <w:t xml:space="preserve"> sin denominación y con domicilio ubicado en calle </w:t>
      </w:r>
      <w:r w:rsidRPr="00632F79">
        <w:rPr>
          <w:rFonts w:ascii="Arial" w:hAnsi="Arial" w:cs="Arial"/>
          <w:b/>
          <w:bCs/>
          <w:sz w:val="20"/>
          <w:szCs w:val="20"/>
        </w:rPr>
        <w:t>GARCÍA VIGIL, NÚM. EXT. 305, COLONIA CENTRO, OAXACA DE JUÁREZ, OAXACA.</w:t>
      </w:r>
    </w:p>
    <w:p w14:paraId="06A698A7" w14:textId="77777777" w:rsidR="004E3C31" w:rsidRPr="004E3C31" w:rsidRDefault="004E3C31" w:rsidP="004E3C31">
      <w:pPr>
        <w:ind w:left="238" w:right="39"/>
        <w:jc w:val="both"/>
        <w:rPr>
          <w:rFonts w:ascii="Arial" w:hAnsi="Arial" w:cs="Arial"/>
          <w:sz w:val="20"/>
          <w:szCs w:val="20"/>
        </w:rPr>
      </w:pPr>
    </w:p>
    <w:p w14:paraId="403B00AE" w14:textId="36B432D7" w:rsidR="004E3C31" w:rsidRP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SEGUNDO</w:t>
      </w:r>
      <w:r w:rsidRPr="004E3C31">
        <w:rPr>
          <w:rFonts w:ascii="Arial" w:hAnsi="Arial" w:cs="Arial"/>
          <w:sz w:val="20"/>
          <w:szCs w:val="20"/>
        </w:rPr>
        <w:t>.-</w:t>
      </w:r>
      <w:proofErr w:type="gramEnd"/>
      <w:r w:rsidRPr="004E3C31">
        <w:rPr>
          <w:rFonts w:ascii="Arial" w:hAnsi="Arial" w:cs="Arial"/>
          <w:sz w:val="20"/>
          <w:szCs w:val="20"/>
        </w:rPr>
        <w:t xml:space="preserve"> Gírese atento oficio a la Dirección de </w:t>
      </w:r>
      <w:r w:rsidRPr="004E3C31">
        <w:rPr>
          <w:rFonts w:ascii="Arial" w:hAnsi="Arial" w:cs="Arial"/>
          <w:sz w:val="20"/>
          <w:szCs w:val="20"/>
        </w:rPr>
        <w:lastRenderedPageBreak/>
        <w:t xml:space="preserve">Ingresos a efecto de que se </w:t>
      </w:r>
      <w:r w:rsidRPr="00632F79">
        <w:rPr>
          <w:rFonts w:ascii="Arial" w:hAnsi="Arial" w:cs="Arial"/>
          <w:b/>
          <w:bCs/>
          <w:sz w:val="20"/>
          <w:szCs w:val="20"/>
        </w:rPr>
        <w:t>CANCELE</w:t>
      </w:r>
      <w:r w:rsidRPr="004E3C31">
        <w:rPr>
          <w:rFonts w:ascii="Arial" w:hAnsi="Arial" w:cs="Arial"/>
          <w:sz w:val="20"/>
          <w:szCs w:val="20"/>
        </w:rPr>
        <w:t xml:space="preserve"> la inscripción en el Padrón Fiscal Municipal, a la </w:t>
      </w:r>
      <w:r w:rsidRPr="00632F79">
        <w:rPr>
          <w:rFonts w:ascii="Arial" w:hAnsi="Arial" w:cs="Arial"/>
          <w:b/>
          <w:bCs/>
          <w:sz w:val="20"/>
          <w:szCs w:val="20"/>
        </w:rPr>
        <w:t xml:space="preserve">C. </w:t>
      </w:r>
      <w:proofErr w:type="spellStart"/>
      <w:r w:rsidRPr="00632F79">
        <w:rPr>
          <w:rFonts w:ascii="Arial" w:hAnsi="Arial" w:cs="Arial"/>
          <w:b/>
          <w:bCs/>
          <w:sz w:val="20"/>
          <w:szCs w:val="20"/>
        </w:rPr>
        <w:t>MARIA</w:t>
      </w:r>
      <w:proofErr w:type="spellEnd"/>
      <w:r w:rsidRPr="004E3C31">
        <w:rPr>
          <w:rFonts w:ascii="Arial" w:hAnsi="Arial" w:cs="Arial"/>
          <w:sz w:val="20"/>
          <w:szCs w:val="20"/>
        </w:rPr>
        <w:t xml:space="preserve">(sic) </w:t>
      </w:r>
      <w:r w:rsidRPr="00632F79">
        <w:rPr>
          <w:rFonts w:ascii="Arial" w:hAnsi="Arial" w:cs="Arial"/>
          <w:b/>
          <w:bCs/>
          <w:sz w:val="20"/>
          <w:szCs w:val="20"/>
        </w:rPr>
        <w:t xml:space="preserve">LUISA MONSERRAT </w:t>
      </w:r>
      <w:proofErr w:type="spellStart"/>
      <w:r w:rsidRPr="00632F79">
        <w:rPr>
          <w:rFonts w:ascii="Arial" w:hAnsi="Arial" w:cs="Arial"/>
          <w:b/>
          <w:bCs/>
          <w:sz w:val="20"/>
          <w:szCs w:val="20"/>
        </w:rPr>
        <w:t>OLGUIN</w:t>
      </w:r>
      <w:proofErr w:type="spellEnd"/>
      <w:r w:rsidRPr="00632F79">
        <w:rPr>
          <w:rFonts w:ascii="Arial" w:hAnsi="Arial" w:cs="Arial"/>
          <w:b/>
          <w:bCs/>
          <w:sz w:val="20"/>
          <w:szCs w:val="20"/>
        </w:rPr>
        <w:t xml:space="preserve"> QUINTANA</w:t>
      </w:r>
      <w:r w:rsidRPr="004E3C31">
        <w:rPr>
          <w:rFonts w:ascii="Arial" w:hAnsi="Arial" w:cs="Arial"/>
          <w:sz w:val="20"/>
          <w:szCs w:val="20"/>
        </w:rPr>
        <w:t xml:space="preserve"> para un establecimiento con giro comercial de </w:t>
      </w:r>
      <w:r w:rsidRPr="00632F79">
        <w:rPr>
          <w:rFonts w:ascii="Arial" w:hAnsi="Arial" w:cs="Arial"/>
          <w:b/>
          <w:bCs/>
          <w:sz w:val="20"/>
          <w:szCs w:val="20"/>
        </w:rPr>
        <w:t>RESTAURANTE-BAR</w:t>
      </w:r>
      <w:r w:rsidRPr="004E3C31">
        <w:rPr>
          <w:rFonts w:ascii="Arial" w:hAnsi="Arial" w:cs="Arial"/>
          <w:sz w:val="20"/>
          <w:szCs w:val="20"/>
        </w:rPr>
        <w:t xml:space="preserve"> sin denominación y con domicilio ubicado en calle </w:t>
      </w:r>
      <w:r w:rsidRPr="00632F79">
        <w:rPr>
          <w:rFonts w:ascii="Arial" w:hAnsi="Arial" w:cs="Arial"/>
          <w:b/>
          <w:bCs/>
          <w:sz w:val="20"/>
          <w:szCs w:val="20"/>
        </w:rPr>
        <w:t>GARCÍA VIGIL, NÚM. EXT. 305, COLONIA CENTRO, C.P. 68000, OAXACA DE JUÁREZ, OAXACA.</w:t>
      </w:r>
    </w:p>
    <w:p w14:paraId="3295EE06" w14:textId="526E2DB6" w:rsidR="004E3C31" w:rsidRPr="004E3C31" w:rsidRDefault="004E3C31" w:rsidP="004E3C31">
      <w:pPr>
        <w:ind w:left="238" w:right="39"/>
        <w:jc w:val="both"/>
        <w:rPr>
          <w:rFonts w:ascii="Arial" w:hAnsi="Arial" w:cs="Arial"/>
          <w:sz w:val="20"/>
          <w:szCs w:val="20"/>
        </w:rPr>
      </w:pPr>
    </w:p>
    <w:p w14:paraId="3CD93BB7" w14:textId="4749F807" w:rsidR="004E3C31" w:rsidRP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TERCERO</w:t>
      </w:r>
      <w:r w:rsidRPr="004E3C31">
        <w:rPr>
          <w:rFonts w:ascii="Arial" w:hAnsi="Arial" w:cs="Arial"/>
          <w:sz w:val="20"/>
          <w:szCs w:val="20"/>
        </w:rPr>
        <w:t>.-</w:t>
      </w:r>
      <w:proofErr w:type="gramEnd"/>
      <w:r w:rsidRPr="004E3C31">
        <w:rPr>
          <w:rFonts w:ascii="Arial" w:hAnsi="Arial" w:cs="Arial"/>
          <w:sz w:val="20"/>
          <w:szCs w:val="20"/>
        </w:rPr>
        <w:t xml:space="preserve"> Gírese atento oficio a la Dirección de Regulación de la Actividad Comercial a efecto de dar cumplimiento a sus atribuciones.</w:t>
      </w:r>
    </w:p>
    <w:p w14:paraId="74D4A5A8" w14:textId="7A740B6E" w:rsidR="004E3C31" w:rsidRPr="004E3C31" w:rsidRDefault="004E3C31" w:rsidP="004E3C31">
      <w:pPr>
        <w:ind w:left="238" w:right="39"/>
        <w:jc w:val="both"/>
        <w:rPr>
          <w:rFonts w:ascii="Arial" w:hAnsi="Arial" w:cs="Arial"/>
          <w:sz w:val="20"/>
          <w:szCs w:val="20"/>
        </w:rPr>
      </w:pPr>
    </w:p>
    <w:p w14:paraId="1CE4177E" w14:textId="77777777" w:rsidR="004E3C31" w:rsidRP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CUARTO</w:t>
      </w:r>
      <w:r w:rsidRPr="004E3C31">
        <w:rPr>
          <w:rFonts w:ascii="Arial" w:hAnsi="Arial" w:cs="Arial"/>
          <w:sz w:val="20"/>
          <w:szCs w:val="20"/>
        </w:rPr>
        <w:t>.-</w:t>
      </w:r>
      <w:proofErr w:type="gramEnd"/>
      <w:r w:rsidRPr="004E3C31">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7566012E" w14:textId="77777777" w:rsidR="004E3C31" w:rsidRPr="004E3C31" w:rsidRDefault="004E3C31" w:rsidP="004E3C31">
      <w:pPr>
        <w:ind w:left="238" w:right="39"/>
        <w:jc w:val="both"/>
        <w:rPr>
          <w:rFonts w:ascii="Arial" w:hAnsi="Arial" w:cs="Arial"/>
          <w:sz w:val="20"/>
          <w:szCs w:val="20"/>
        </w:rPr>
      </w:pPr>
    </w:p>
    <w:p w14:paraId="65483BB1" w14:textId="77777777" w:rsidR="004E3C31" w:rsidRP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QUINTO</w:t>
      </w:r>
      <w:r w:rsidRPr="004E3C31">
        <w:rPr>
          <w:rFonts w:ascii="Arial" w:hAnsi="Arial" w:cs="Arial"/>
          <w:sz w:val="20"/>
          <w:szCs w:val="20"/>
        </w:rPr>
        <w:t>.-</w:t>
      </w:r>
      <w:proofErr w:type="gramEnd"/>
      <w:r w:rsidRPr="004E3C31">
        <w:rPr>
          <w:rFonts w:ascii="Arial" w:hAnsi="Arial" w:cs="Arial"/>
          <w:sz w:val="20"/>
          <w:szCs w:val="20"/>
        </w:rPr>
        <w:t xml:space="preserve"> Remítase dicho acuerdo a la Secretaria Municipal, para que por su conducto se le dé el trámite correspondiente.</w:t>
      </w:r>
    </w:p>
    <w:p w14:paraId="1F26EA6B" w14:textId="77777777" w:rsidR="004E3C31" w:rsidRPr="004E3C31" w:rsidRDefault="004E3C31" w:rsidP="004E3C31">
      <w:pPr>
        <w:ind w:left="238" w:right="39"/>
        <w:jc w:val="both"/>
        <w:rPr>
          <w:rFonts w:ascii="Arial" w:hAnsi="Arial" w:cs="Arial"/>
          <w:sz w:val="20"/>
          <w:szCs w:val="20"/>
        </w:rPr>
      </w:pPr>
    </w:p>
    <w:p w14:paraId="210D4622" w14:textId="32FBBAAD" w:rsidR="004E3C31" w:rsidRDefault="004E3C31" w:rsidP="004E3C31">
      <w:pPr>
        <w:ind w:left="238" w:right="39"/>
        <w:jc w:val="both"/>
        <w:rPr>
          <w:rFonts w:ascii="Arial" w:hAnsi="Arial" w:cs="Arial"/>
          <w:sz w:val="20"/>
          <w:szCs w:val="20"/>
        </w:rPr>
      </w:pPr>
      <w:proofErr w:type="gramStart"/>
      <w:r w:rsidRPr="00632F79">
        <w:rPr>
          <w:rFonts w:ascii="Arial" w:hAnsi="Arial" w:cs="Arial"/>
          <w:b/>
          <w:bCs/>
          <w:sz w:val="20"/>
          <w:szCs w:val="20"/>
        </w:rPr>
        <w:t>SEXTO</w:t>
      </w:r>
      <w:r w:rsidRPr="004E3C31">
        <w:rPr>
          <w:rFonts w:ascii="Arial" w:hAnsi="Arial" w:cs="Arial"/>
          <w:sz w:val="20"/>
          <w:szCs w:val="20"/>
        </w:rPr>
        <w:t>.-</w:t>
      </w:r>
      <w:proofErr w:type="gramEnd"/>
      <w:r w:rsidRPr="004E3C31">
        <w:rPr>
          <w:rFonts w:ascii="Arial" w:hAnsi="Arial" w:cs="Arial"/>
          <w:sz w:val="20"/>
          <w:szCs w:val="20"/>
        </w:rPr>
        <w:t xml:space="preserve"> Notifíquese y cúmplase.</w:t>
      </w:r>
    </w:p>
    <w:p w14:paraId="1040DBC9" w14:textId="77777777" w:rsidR="004E3C31" w:rsidRDefault="004E3C31" w:rsidP="004E3C31">
      <w:pPr>
        <w:ind w:left="238" w:right="39"/>
        <w:jc w:val="both"/>
        <w:rPr>
          <w:rFonts w:ascii="Arial" w:hAnsi="Arial" w:cs="Arial"/>
          <w:sz w:val="20"/>
          <w:szCs w:val="20"/>
        </w:rPr>
      </w:pPr>
    </w:p>
    <w:p w14:paraId="5469E482" w14:textId="24EFDD66" w:rsidR="004E3C31" w:rsidRPr="00AD5D6E" w:rsidRDefault="004E3C31" w:rsidP="004E3C31">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D7040E4" w14:textId="4D9BE905" w:rsidR="004E3C31" w:rsidRDefault="004E3C31" w:rsidP="004E3C31">
      <w:pPr>
        <w:spacing w:before="10"/>
        <w:jc w:val="both"/>
        <w:rPr>
          <w:rFonts w:ascii="Arial" w:hAnsi="Arial" w:cs="Arial"/>
          <w:sz w:val="20"/>
          <w:szCs w:val="20"/>
        </w:rPr>
      </w:pPr>
    </w:p>
    <w:p w14:paraId="7147447F" w14:textId="77777777" w:rsidR="00290BA1" w:rsidRPr="00AD5D6E" w:rsidRDefault="00290BA1" w:rsidP="004E3C31">
      <w:pPr>
        <w:spacing w:before="10"/>
        <w:jc w:val="both"/>
        <w:rPr>
          <w:rFonts w:ascii="Arial" w:hAnsi="Arial" w:cs="Arial"/>
          <w:sz w:val="20"/>
          <w:szCs w:val="20"/>
        </w:rPr>
      </w:pPr>
    </w:p>
    <w:p w14:paraId="567659B9" w14:textId="29DA5E76" w:rsidR="004E3C31" w:rsidRPr="00AD5D6E" w:rsidRDefault="004E3C31" w:rsidP="004E3C31">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sidRPr="00BE268A">
        <w:rPr>
          <w:rFonts w:ascii="Arial" w:hAnsi="Arial" w:cs="Arial"/>
          <w:b/>
          <w:bCs/>
          <w:sz w:val="20"/>
          <w:szCs w:val="20"/>
        </w:rPr>
        <w:t>VEINTITRÉS</w:t>
      </w:r>
      <w:r w:rsidR="0057372F">
        <w:rPr>
          <w:rFonts w:ascii="Arial" w:hAnsi="Arial" w:cs="Arial"/>
          <w:b/>
          <w:bCs/>
          <w:sz w:val="20"/>
          <w:szCs w:val="20"/>
        </w:rPr>
        <w:t xml:space="preserve"> </w:t>
      </w:r>
      <w:r w:rsidR="00C71BF0">
        <w:rPr>
          <w:rFonts w:ascii="Arial" w:hAnsi="Arial" w:cs="Arial"/>
          <w:b/>
          <w:bCs/>
          <w:sz w:val="20"/>
          <w:szCs w:val="20"/>
        </w:rPr>
        <w:t>DE MARZO DEL AÑO DOS MIL VEINTITRÉS.</w:t>
      </w:r>
    </w:p>
    <w:p w14:paraId="2741F16A" w14:textId="1DB9FABB" w:rsidR="004E3C31" w:rsidRDefault="004E3C31" w:rsidP="004E3C31">
      <w:pPr>
        <w:jc w:val="both"/>
        <w:rPr>
          <w:rFonts w:ascii="Arial" w:hAnsi="Arial" w:cs="Arial"/>
          <w:b/>
          <w:bCs/>
          <w:sz w:val="20"/>
          <w:szCs w:val="20"/>
        </w:rPr>
      </w:pPr>
    </w:p>
    <w:p w14:paraId="33625C5F" w14:textId="0F846E4B" w:rsidR="00290BA1" w:rsidRDefault="00290BA1" w:rsidP="004E3C31">
      <w:pPr>
        <w:jc w:val="both"/>
        <w:rPr>
          <w:rFonts w:ascii="Arial" w:hAnsi="Arial" w:cs="Arial"/>
          <w:b/>
          <w:bCs/>
          <w:sz w:val="20"/>
          <w:szCs w:val="20"/>
        </w:rPr>
      </w:pPr>
    </w:p>
    <w:p w14:paraId="2E715D4A" w14:textId="3D430D6C" w:rsidR="00290BA1" w:rsidRDefault="00290BA1" w:rsidP="004E3C31">
      <w:pPr>
        <w:jc w:val="both"/>
        <w:rPr>
          <w:rFonts w:ascii="Arial" w:hAnsi="Arial" w:cs="Arial"/>
          <w:b/>
          <w:bCs/>
          <w:sz w:val="20"/>
          <w:szCs w:val="20"/>
        </w:rPr>
      </w:pPr>
    </w:p>
    <w:p w14:paraId="27D733EB"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05EF91FF"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52C08C06"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3FC89859"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0D8963D4" w14:textId="77777777" w:rsidR="004E3C31" w:rsidRPr="00AD5D6E" w:rsidRDefault="004E3C31" w:rsidP="004E3C31">
      <w:pPr>
        <w:ind w:left="284"/>
        <w:jc w:val="center"/>
        <w:rPr>
          <w:rFonts w:ascii="Arial" w:hAnsi="Arial" w:cs="Arial"/>
          <w:b/>
          <w:bCs/>
          <w:sz w:val="20"/>
          <w:szCs w:val="20"/>
        </w:rPr>
      </w:pPr>
    </w:p>
    <w:p w14:paraId="6AC77928" w14:textId="3D032865" w:rsidR="004E3C31" w:rsidRDefault="004E3C31" w:rsidP="004E3C31">
      <w:pPr>
        <w:ind w:left="284"/>
        <w:jc w:val="center"/>
        <w:rPr>
          <w:rFonts w:ascii="Arial" w:hAnsi="Arial" w:cs="Arial"/>
          <w:b/>
          <w:bCs/>
          <w:sz w:val="20"/>
          <w:szCs w:val="20"/>
        </w:rPr>
      </w:pPr>
    </w:p>
    <w:p w14:paraId="3D3171A6" w14:textId="77777777" w:rsidR="00612BD9" w:rsidRPr="00AD5D6E" w:rsidRDefault="00612BD9" w:rsidP="004E3C31">
      <w:pPr>
        <w:ind w:left="284"/>
        <w:jc w:val="center"/>
        <w:rPr>
          <w:rFonts w:ascii="Arial" w:hAnsi="Arial" w:cs="Arial"/>
          <w:b/>
          <w:bCs/>
          <w:sz w:val="20"/>
          <w:szCs w:val="20"/>
        </w:rPr>
      </w:pPr>
    </w:p>
    <w:p w14:paraId="203878C7" w14:textId="436431E6" w:rsidR="004E3C31" w:rsidRDefault="004E3C31" w:rsidP="004E3C31">
      <w:pPr>
        <w:ind w:left="284"/>
        <w:jc w:val="center"/>
        <w:rPr>
          <w:rFonts w:ascii="Arial" w:hAnsi="Arial" w:cs="Arial"/>
          <w:b/>
          <w:bCs/>
          <w:sz w:val="20"/>
          <w:szCs w:val="20"/>
        </w:rPr>
      </w:pPr>
    </w:p>
    <w:p w14:paraId="75DB1819" w14:textId="77777777" w:rsidR="00290BA1" w:rsidRDefault="00290BA1" w:rsidP="004E3C31">
      <w:pPr>
        <w:ind w:left="284"/>
        <w:jc w:val="center"/>
        <w:rPr>
          <w:rFonts w:ascii="Arial" w:hAnsi="Arial" w:cs="Arial"/>
          <w:b/>
          <w:bCs/>
          <w:sz w:val="20"/>
          <w:szCs w:val="20"/>
        </w:rPr>
      </w:pPr>
    </w:p>
    <w:p w14:paraId="44CEDD89" w14:textId="77777777" w:rsidR="00931E1C" w:rsidRPr="00AD5D6E" w:rsidRDefault="00931E1C" w:rsidP="004E3C31">
      <w:pPr>
        <w:ind w:left="284"/>
        <w:jc w:val="center"/>
        <w:rPr>
          <w:rFonts w:ascii="Arial" w:hAnsi="Arial" w:cs="Arial"/>
          <w:b/>
          <w:bCs/>
          <w:sz w:val="20"/>
          <w:szCs w:val="20"/>
        </w:rPr>
      </w:pPr>
    </w:p>
    <w:p w14:paraId="317E2317"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4F15028F" w14:textId="2CE1C7AB" w:rsidR="004E3C31" w:rsidRDefault="004E3C31" w:rsidP="004E3C31">
      <w:pPr>
        <w:rPr>
          <w:rFonts w:ascii="Arial" w:hAnsi="Arial" w:cs="Arial"/>
          <w:b/>
          <w:bCs/>
          <w:spacing w:val="-1"/>
          <w:sz w:val="20"/>
          <w:szCs w:val="20"/>
        </w:rPr>
      </w:pPr>
    </w:p>
    <w:p w14:paraId="740FF7EF" w14:textId="4952426E" w:rsidR="004E3C31" w:rsidRDefault="004E3C31" w:rsidP="004E3C31">
      <w:pPr>
        <w:rPr>
          <w:rFonts w:ascii="Arial" w:hAnsi="Arial" w:cs="Arial"/>
          <w:b/>
          <w:bCs/>
          <w:spacing w:val="-1"/>
          <w:sz w:val="20"/>
          <w:szCs w:val="20"/>
        </w:rPr>
      </w:pPr>
    </w:p>
    <w:p w14:paraId="73CB4E4C" w14:textId="5987BFBB" w:rsidR="00B54F02" w:rsidRDefault="00B54F02" w:rsidP="004E3C31">
      <w:pPr>
        <w:rPr>
          <w:rFonts w:ascii="Arial" w:hAnsi="Arial" w:cs="Arial"/>
          <w:b/>
          <w:bCs/>
          <w:spacing w:val="-1"/>
          <w:sz w:val="20"/>
          <w:szCs w:val="20"/>
        </w:rPr>
      </w:pPr>
    </w:p>
    <w:p w14:paraId="47D3482B" w14:textId="77777777" w:rsidR="00B54F02" w:rsidRDefault="00B54F02" w:rsidP="004E3C31">
      <w:pPr>
        <w:rPr>
          <w:rFonts w:ascii="Arial" w:hAnsi="Arial" w:cs="Arial"/>
          <w:b/>
          <w:bCs/>
          <w:spacing w:val="-1"/>
          <w:sz w:val="20"/>
          <w:szCs w:val="20"/>
        </w:rPr>
      </w:pPr>
    </w:p>
    <w:p w14:paraId="23A77507"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6A4141EA"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648AACEF"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3719417D" w14:textId="77777777" w:rsidR="004E3C31" w:rsidRPr="00AD5D6E" w:rsidRDefault="004E3C31" w:rsidP="004E3C31">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5EF22B21" w14:textId="09D7B521" w:rsidR="004E3C31" w:rsidRDefault="004E3C31" w:rsidP="004E3C31">
      <w:pPr>
        <w:ind w:left="284"/>
        <w:jc w:val="center"/>
        <w:rPr>
          <w:rFonts w:ascii="Arial" w:hAnsi="Arial" w:cs="Arial"/>
          <w:b/>
          <w:bCs/>
          <w:spacing w:val="-1"/>
          <w:sz w:val="20"/>
          <w:szCs w:val="20"/>
        </w:rPr>
      </w:pPr>
    </w:p>
    <w:p w14:paraId="334C6C4F" w14:textId="43FB51DD" w:rsidR="00632F79" w:rsidRDefault="00632F79" w:rsidP="004E3C31">
      <w:pPr>
        <w:ind w:left="284"/>
        <w:jc w:val="center"/>
        <w:rPr>
          <w:rFonts w:ascii="Arial" w:hAnsi="Arial" w:cs="Arial"/>
          <w:b/>
          <w:bCs/>
          <w:spacing w:val="-1"/>
          <w:sz w:val="20"/>
          <w:szCs w:val="20"/>
        </w:rPr>
      </w:pPr>
    </w:p>
    <w:p w14:paraId="6CF7155D" w14:textId="77777777" w:rsidR="004B71A2" w:rsidRDefault="004B71A2" w:rsidP="004E3C31">
      <w:pPr>
        <w:ind w:left="284"/>
        <w:jc w:val="center"/>
        <w:rPr>
          <w:rFonts w:ascii="Arial" w:hAnsi="Arial" w:cs="Arial"/>
          <w:b/>
          <w:bCs/>
          <w:spacing w:val="-1"/>
          <w:sz w:val="20"/>
          <w:szCs w:val="20"/>
        </w:rPr>
      </w:pPr>
    </w:p>
    <w:p w14:paraId="59F84125" w14:textId="14CBF69A" w:rsidR="00843A76" w:rsidRDefault="00843A76" w:rsidP="004E3C31">
      <w:pPr>
        <w:ind w:left="284"/>
        <w:jc w:val="center"/>
        <w:rPr>
          <w:rFonts w:ascii="Arial" w:hAnsi="Arial" w:cs="Arial"/>
          <w:b/>
          <w:bCs/>
          <w:spacing w:val="-1"/>
          <w:sz w:val="20"/>
          <w:szCs w:val="20"/>
        </w:rPr>
      </w:pPr>
    </w:p>
    <w:p w14:paraId="089728E6" w14:textId="77777777" w:rsidR="004E3C31" w:rsidRDefault="004E3C31" w:rsidP="004E3C31">
      <w:pPr>
        <w:ind w:left="284"/>
        <w:jc w:val="center"/>
        <w:rPr>
          <w:rFonts w:ascii="Arial" w:hAnsi="Arial" w:cs="Arial"/>
          <w:b/>
          <w:bCs/>
          <w:sz w:val="20"/>
          <w:szCs w:val="20"/>
        </w:rPr>
      </w:pPr>
      <w:r w:rsidRPr="00AD5D6E">
        <w:rPr>
          <w:rFonts w:ascii="Arial" w:hAnsi="Arial" w:cs="Arial"/>
          <w:b/>
          <w:bCs/>
          <w:sz w:val="20"/>
          <w:szCs w:val="20"/>
        </w:rPr>
        <w:t>NORMA</w:t>
      </w:r>
      <w:r w:rsidRPr="00AD5D6E">
        <w:rPr>
          <w:rFonts w:ascii="Arial" w:hAnsi="Arial" w:cs="Arial"/>
          <w:b/>
          <w:bCs/>
          <w:spacing w:val="-11"/>
          <w:sz w:val="20"/>
          <w:szCs w:val="20"/>
        </w:rPr>
        <w:t xml:space="preserve"> </w:t>
      </w:r>
      <w:r w:rsidRPr="00AD5D6E">
        <w:rPr>
          <w:rFonts w:ascii="Arial" w:hAnsi="Arial" w:cs="Arial"/>
          <w:b/>
          <w:bCs/>
          <w:sz w:val="20"/>
          <w:szCs w:val="20"/>
        </w:rPr>
        <w:t>IRIS</w:t>
      </w:r>
      <w:r w:rsidRPr="00AD5D6E">
        <w:rPr>
          <w:rFonts w:ascii="Arial" w:hAnsi="Arial" w:cs="Arial"/>
          <w:b/>
          <w:bCs/>
          <w:spacing w:val="-1"/>
          <w:sz w:val="20"/>
          <w:szCs w:val="20"/>
        </w:rPr>
        <w:t xml:space="preserve"> </w:t>
      </w:r>
      <w:r w:rsidRPr="00AD5D6E">
        <w:rPr>
          <w:rFonts w:ascii="Arial" w:hAnsi="Arial" w:cs="Arial"/>
          <w:b/>
          <w:bCs/>
          <w:sz w:val="20"/>
          <w:szCs w:val="20"/>
        </w:rPr>
        <w:t>SANTIAGO</w:t>
      </w:r>
      <w:r w:rsidRPr="00AD5D6E">
        <w:rPr>
          <w:rFonts w:ascii="Arial" w:hAnsi="Arial" w:cs="Arial"/>
          <w:b/>
          <w:bCs/>
          <w:spacing w:val="-1"/>
          <w:sz w:val="20"/>
          <w:szCs w:val="20"/>
        </w:rPr>
        <w:t xml:space="preserve"> HERNÁNDEZ</w:t>
      </w:r>
      <w:r w:rsidRPr="00AD5D6E">
        <w:rPr>
          <w:rFonts w:ascii="Arial" w:hAnsi="Arial" w:cs="Arial"/>
          <w:b/>
          <w:bCs/>
          <w:sz w:val="20"/>
          <w:szCs w:val="20"/>
        </w:rPr>
        <w:t>.</w:t>
      </w:r>
    </w:p>
    <w:p w14:paraId="3EC33E68" w14:textId="2FA00647" w:rsidR="0068599E" w:rsidRDefault="00290BA1" w:rsidP="00685932">
      <w:pPr>
        <w:pStyle w:val="Textoindependiente"/>
        <w:ind w:left="238" w:right="39"/>
        <w:jc w:val="both"/>
        <w:rPr>
          <w:rFonts w:ascii="Arial" w:hAnsi="Arial" w:cs="Arial"/>
          <w:b/>
        </w:rPr>
      </w:pPr>
      <w:r>
        <w:rPr>
          <w:noProof/>
          <w:lang w:eastAsia="es-MX"/>
        </w:rPr>
        <w:drawing>
          <wp:anchor distT="0" distB="0" distL="0" distR="0" simplePos="0" relativeHeight="251636224" behindDoc="0" locked="0" layoutInCell="1" allowOverlap="1" wp14:anchorId="10C9B397" wp14:editId="31110DD0">
            <wp:simplePos x="0" y="0"/>
            <wp:positionH relativeFrom="page">
              <wp:posOffset>4205390</wp:posOffset>
            </wp:positionH>
            <wp:positionV relativeFrom="paragraph">
              <wp:posOffset>205113</wp:posOffset>
            </wp:positionV>
            <wp:extent cx="2861310" cy="281305"/>
            <wp:effectExtent l="0" t="0" r="0" b="4445"/>
            <wp:wrapTopAndBottom/>
            <wp:docPr id="493876257" name="Imagen 49387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7B4CF407" w14:textId="0A42D045" w:rsidR="00290BA1" w:rsidRDefault="00290BA1" w:rsidP="00685932">
      <w:pPr>
        <w:pStyle w:val="Textoindependiente"/>
        <w:ind w:left="238" w:right="39"/>
        <w:jc w:val="both"/>
        <w:rPr>
          <w:rFonts w:ascii="Arial" w:hAnsi="Arial" w:cs="Arial"/>
          <w:b/>
        </w:rPr>
      </w:pPr>
    </w:p>
    <w:p w14:paraId="6AC31FB2" w14:textId="0464C98F" w:rsidR="00685932" w:rsidRDefault="00685932" w:rsidP="00685932">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5AA3E899" w14:textId="77777777" w:rsidR="00685932" w:rsidRPr="00571768" w:rsidRDefault="00685932" w:rsidP="00685932">
      <w:pPr>
        <w:tabs>
          <w:tab w:val="left" w:pos="1592"/>
          <w:tab w:val="left" w:pos="2836"/>
          <w:tab w:val="left" w:pos="3585"/>
        </w:tabs>
        <w:ind w:left="194"/>
        <w:jc w:val="both"/>
        <w:rPr>
          <w:rFonts w:ascii="Arial" w:hAnsi="Arial" w:cs="Arial"/>
          <w:sz w:val="20"/>
          <w:szCs w:val="20"/>
        </w:rPr>
      </w:pPr>
    </w:p>
    <w:p w14:paraId="5D1F15DD" w14:textId="1130F690" w:rsidR="00685932" w:rsidRDefault="00685932" w:rsidP="00685932">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w:t>
      </w:r>
      <w:r w:rsidR="004D5E83">
        <w:rPr>
          <w:rFonts w:ascii="Arial" w:hAnsi="Arial" w:cs="Arial"/>
        </w:rPr>
        <w:t>extra</w:t>
      </w:r>
      <w:r>
        <w:rPr>
          <w:rFonts w:ascii="Arial" w:hAnsi="Arial" w:cs="Arial"/>
        </w:rPr>
        <w:t xml:space="preserve">ordinaria de Cabildo de fecha </w:t>
      </w:r>
      <w:r w:rsidR="0057372F">
        <w:rPr>
          <w:rFonts w:ascii="Arial" w:hAnsi="Arial" w:cs="Arial"/>
        </w:rPr>
        <w:t xml:space="preserve">veintisiete  </w:t>
      </w:r>
      <w:r>
        <w:rPr>
          <w:rFonts w:ascii="Arial" w:hAnsi="Arial" w:cs="Arial"/>
        </w:rPr>
        <w:t>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0C96A8CA" w14:textId="77777777" w:rsidR="00685932" w:rsidRDefault="00685932" w:rsidP="00685932">
      <w:pPr>
        <w:pStyle w:val="Textoindependiente"/>
        <w:ind w:left="238" w:right="39"/>
        <w:jc w:val="both"/>
        <w:rPr>
          <w:rFonts w:ascii="Arial" w:hAnsi="Arial" w:cs="Arial"/>
        </w:rPr>
      </w:pPr>
    </w:p>
    <w:p w14:paraId="0AD5F745" w14:textId="78E47514" w:rsidR="00685932" w:rsidRPr="0089533C" w:rsidRDefault="00685932" w:rsidP="00685932">
      <w:pPr>
        <w:pStyle w:val="Textoindependiente"/>
        <w:ind w:left="238" w:right="39"/>
        <w:jc w:val="center"/>
        <w:outlineLvl w:val="0"/>
        <w:rPr>
          <w:rFonts w:ascii="Arial" w:hAnsi="Arial" w:cs="Arial"/>
          <w:b/>
        </w:rPr>
      </w:pPr>
      <w:r w:rsidRPr="00A546ED">
        <w:rPr>
          <w:rFonts w:ascii="Arial" w:hAnsi="Arial" w:cs="Arial"/>
          <w:b/>
        </w:rPr>
        <w:t xml:space="preserve">DICTAMEN </w:t>
      </w:r>
      <w:r w:rsidR="007D18FF">
        <w:rPr>
          <w:rFonts w:ascii="Arial" w:hAnsi="Arial" w:cs="Arial"/>
          <w:b/>
        </w:rPr>
        <w:t>CMyCVP/09/2023</w:t>
      </w:r>
    </w:p>
    <w:p w14:paraId="691AE516" w14:textId="77777777" w:rsidR="00685932" w:rsidRDefault="00685932" w:rsidP="00685932">
      <w:pPr>
        <w:ind w:left="238" w:right="39"/>
        <w:jc w:val="center"/>
        <w:rPr>
          <w:rFonts w:ascii="Arial" w:hAnsi="Arial" w:cs="Arial"/>
          <w:b/>
          <w:bCs/>
          <w:sz w:val="20"/>
          <w:szCs w:val="20"/>
        </w:rPr>
      </w:pPr>
    </w:p>
    <w:p w14:paraId="167E5BD0" w14:textId="2934C94A" w:rsidR="00685932" w:rsidRPr="00685932" w:rsidRDefault="00685932" w:rsidP="00685932">
      <w:pPr>
        <w:ind w:left="238" w:right="39"/>
        <w:jc w:val="center"/>
        <w:rPr>
          <w:rFonts w:ascii="Arial" w:hAnsi="Arial" w:cs="Arial"/>
          <w:b/>
          <w:bCs/>
          <w:sz w:val="20"/>
          <w:szCs w:val="20"/>
        </w:rPr>
      </w:pPr>
      <w:r w:rsidRPr="00685932">
        <w:rPr>
          <w:rFonts w:ascii="Arial" w:hAnsi="Arial" w:cs="Arial"/>
          <w:b/>
          <w:bCs/>
          <w:sz w:val="20"/>
          <w:szCs w:val="20"/>
        </w:rPr>
        <w:t>C O N S I D E R A N D O S</w:t>
      </w:r>
    </w:p>
    <w:p w14:paraId="4F38FF07" w14:textId="77777777" w:rsidR="00685932" w:rsidRPr="00C70ECD" w:rsidRDefault="00685932" w:rsidP="00685932">
      <w:pPr>
        <w:ind w:left="238" w:right="39"/>
        <w:jc w:val="both"/>
        <w:rPr>
          <w:rFonts w:ascii="Arial" w:hAnsi="Arial" w:cs="Arial"/>
          <w:sz w:val="14"/>
          <w:szCs w:val="20"/>
        </w:rPr>
      </w:pPr>
    </w:p>
    <w:p w14:paraId="2EC23CC0" w14:textId="4EF19CFB" w:rsidR="00685932" w:rsidRPr="00685932" w:rsidRDefault="00685932" w:rsidP="001341C4">
      <w:pPr>
        <w:ind w:left="238" w:right="39"/>
        <w:jc w:val="both"/>
        <w:rPr>
          <w:rFonts w:ascii="Arial" w:hAnsi="Arial" w:cs="Arial"/>
          <w:sz w:val="20"/>
          <w:szCs w:val="20"/>
        </w:rPr>
      </w:pPr>
      <w:r w:rsidRPr="00685932">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w:t>
      </w:r>
      <w:r w:rsidRPr="00685932">
        <w:rPr>
          <w:rFonts w:ascii="Arial" w:hAnsi="Arial" w:cs="Arial"/>
          <w:sz w:val="20"/>
          <w:szCs w:val="20"/>
        </w:rPr>
        <w:lastRenderedPageBreak/>
        <w:t xml:space="preserve">de Juárez. - - - - </w:t>
      </w:r>
      <w:r w:rsidR="001341C4" w:rsidRPr="00685932">
        <w:rPr>
          <w:rFonts w:ascii="Arial" w:hAnsi="Arial" w:cs="Arial"/>
          <w:sz w:val="20"/>
          <w:szCs w:val="20"/>
        </w:rPr>
        <w:t>- - - - - - - - -</w:t>
      </w:r>
      <w:r w:rsidR="001341C4">
        <w:rPr>
          <w:rFonts w:ascii="Arial" w:hAnsi="Arial" w:cs="Arial"/>
          <w:sz w:val="20"/>
          <w:szCs w:val="20"/>
        </w:rPr>
        <w:t xml:space="preserve"> - - - - - - - - - - - - - - - </w:t>
      </w:r>
    </w:p>
    <w:p w14:paraId="6CA1637F" w14:textId="77777777" w:rsidR="00685932" w:rsidRPr="00C70ECD" w:rsidRDefault="00685932" w:rsidP="00685932">
      <w:pPr>
        <w:ind w:left="238" w:right="39"/>
        <w:jc w:val="both"/>
        <w:rPr>
          <w:rFonts w:ascii="Arial" w:hAnsi="Arial" w:cs="Arial"/>
          <w:sz w:val="12"/>
          <w:szCs w:val="20"/>
        </w:rPr>
      </w:pPr>
    </w:p>
    <w:p w14:paraId="0672DF80" w14:textId="37C088E1"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SEGUNDO. Del Estudio y análisis del oficio descrito en el RESULTANDO SEGUNDO del presente dictamen y que corresponde a peticiones de permisos para llevar a cabo la venta de productos propios de la cuaresma o semana santa, en la vía pública, consideramos lo</w:t>
      </w:r>
      <w:r w:rsidR="004D5E83">
        <w:rPr>
          <w:rFonts w:ascii="Arial" w:hAnsi="Arial" w:cs="Arial"/>
          <w:sz w:val="20"/>
          <w:szCs w:val="20"/>
        </w:rPr>
        <w:t>s</w:t>
      </w:r>
      <w:r w:rsidRPr="00685932">
        <w:rPr>
          <w:rFonts w:ascii="Arial" w:hAnsi="Arial" w:cs="Arial"/>
          <w:sz w:val="20"/>
          <w:szCs w:val="20"/>
        </w:rPr>
        <w:t xml:space="preserve"> siguiente</w:t>
      </w:r>
      <w:r w:rsidR="004D5E83">
        <w:rPr>
          <w:rFonts w:ascii="Arial" w:hAnsi="Arial" w:cs="Arial"/>
          <w:sz w:val="20"/>
          <w:szCs w:val="20"/>
        </w:rPr>
        <w:t>s aspectos</w:t>
      </w:r>
      <w:r w:rsidRPr="00685932">
        <w:rPr>
          <w:rFonts w:ascii="Arial" w:hAnsi="Arial" w:cs="Arial"/>
          <w:sz w:val="20"/>
          <w:szCs w:val="20"/>
        </w:rPr>
        <w:t xml:space="preserve">: </w:t>
      </w:r>
      <w:r w:rsidR="001C24F4">
        <w:rPr>
          <w:rFonts w:ascii="Arial" w:hAnsi="Arial" w:cs="Arial"/>
          <w:sz w:val="20"/>
          <w:szCs w:val="20"/>
        </w:rPr>
        <w:t xml:space="preserve">- - - - - - - - - - - - - - - - - - - - - </w:t>
      </w:r>
    </w:p>
    <w:p w14:paraId="7FF4D563" w14:textId="77777777" w:rsidR="00685932" w:rsidRPr="00C70ECD" w:rsidRDefault="00685932" w:rsidP="00685932">
      <w:pPr>
        <w:ind w:left="238" w:right="39"/>
        <w:jc w:val="both"/>
        <w:rPr>
          <w:rFonts w:ascii="Arial" w:hAnsi="Arial" w:cs="Arial"/>
          <w:sz w:val="14"/>
          <w:szCs w:val="20"/>
        </w:rPr>
      </w:pPr>
    </w:p>
    <w:p w14:paraId="6EAB3764" w14:textId="7FAE7774"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1.- Un aspecto de suma importancia a resaltar, es que la actividad comercial que se piensa generar de aprobarse las solicitudes de cuenta, derivan de las celebraciones religiosas de la cuaresma o semana santa, es un mes en donde se desarrollan diversas actividades de carácter cultural, artístico, religioso, comerciales etc.</w:t>
      </w:r>
      <w:r w:rsidR="004D5E83">
        <w:rPr>
          <w:rFonts w:ascii="Arial" w:hAnsi="Arial" w:cs="Arial"/>
          <w:sz w:val="20"/>
          <w:szCs w:val="20"/>
        </w:rPr>
        <w:t xml:space="preserve"> En virtud del atractivo turístico nacional e internacional en que se ha convertido la Ciudad de Oaxaca de</w:t>
      </w:r>
      <w:r w:rsidR="001C24F4">
        <w:rPr>
          <w:rFonts w:ascii="Arial" w:hAnsi="Arial" w:cs="Arial"/>
          <w:sz w:val="20"/>
          <w:szCs w:val="20"/>
        </w:rPr>
        <w:t xml:space="preserve"> </w:t>
      </w:r>
      <w:r w:rsidR="004D5E83">
        <w:rPr>
          <w:rFonts w:ascii="Arial" w:hAnsi="Arial" w:cs="Arial"/>
          <w:sz w:val="20"/>
          <w:szCs w:val="20"/>
        </w:rPr>
        <w:t>Juárez.</w:t>
      </w:r>
      <w:r w:rsidRPr="00685932">
        <w:rPr>
          <w:rFonts w:ascii="Arial" w:hAnsi="Arial" w:cs="Arial"/>
          <w:sz w:val="20"/>
          <w:szCs w:val="20"/>
        </w:rPr>
        <w:t xml:space="preserve"> - - - - </w:t>
      </w:r>
    </w:p>
    <w:p w14:paraId="3978DE0E" w14:textId="77777777" w:rsidR="00685932" w:rsidRPr="00C70ECD" w:rsidRDefault="00685932" w:rsidP="00685932">
      <w:pPr>
        <w:ind w:left="238" w:right="39"/>
        <w:jc w:val="both"/>
        <w:rPr>
          <w:rFonts w:ascii="Arial" w:hAnsi="Arial" w:cs="Arial"/>
          <w:sz w:val="14"/>
          <w:szCs w:val="20"/>
        </w:rPr>
      </w:pPr>
    </w:p>
    <w:p w14:paraId="6CEB9A1F" w14:textId="794B99F3"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2.- Esta Comisión pondera el derecho humano consagrado en el artículo 5° de la Constitución Política de los Estados Unidos Mexicanos, que cita textualmente lo siguiente: - - - - - - - - - - - - - - </w:t>
      </w:r>
    </w:p>
    <w:p w14:paraId="25848BB4" w14:textId="77777777" w:rsidR="00685932" w:rsidRPr="00C70ECD" w:rsidRDefault="00685932" w:rsidP="00685932">
      <w:pPr>
        <w:ind w:left="238" w:right="39"/>
        <w:jc w:val="both"/>
        <w:rPr>
          <w:rFonts w:ascii="Arial" w:hAnsi="Arial" w:cs="Arial"/>
          <w:sz w:val="14"/>
          <w:szCs w:val="20"/>
        </w:rPr>
      </w:pPr>
    </w:p>
    <w:p w14:paraId="68F0365B" w14:textId="6DE6E72B" w:rsid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w:t>
      </w:r>
    </w:p>
    <w:p w14:paraId="4E3F5D6C" w14:textId="77777777" w:rsidR="001C24F4" w:rsidRPr="00C70ECD" w:rsidRDefault="001C24F4" w:rsidP="00685932">
      <w:pPr>
        <w:ind w:left="238" w:right="39"/>
        <w:jc w:val="both"/>
        <w:rPr>
          <w:rFonts w:ascii="Arial" w:hAnsi="Arial" w:cs="Arial"/>
          <w:sz w:val="14"/>
          <w:szCs w:val="20"/>
        </w:rPr>
      </w:pPr>
    </w:p>
    <w:p w14:paraId="62622336" w14:textId="77777777"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685932">
        <w:rPr>
          <w:rFonts w:ascii="Arial" w:hAnsi="Arial" w:cs="Arial"/>
          <w:sz w:val="20"/>
          <w:szCs w:val="20"/>
        </w:rPr>
        <w:t>consecuencia</w:t>
      </w:r>
      <w:proofErr w:type="gramEnd"/>
      <w:r w:rsidRPr="00685932">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 - - - - - - - - - - - - -</w:t>
      </w:r>
    </w:p>
    <w:p w14:paraId="69EDCCDE" w14:textId="77777777" w:rsidR="00685932" w:rsidRPr="00C70ECD" w:rsidRDefault="00685932" w:rsidP="00685932">
      <w:pPr>
        <w:ind w:left="238" w:right="39"/>
        <w:jc w:val="both"/>
        <w:rPr>
          <w:rFonts w:ascii="Arial" w:hAnsi="Arial" w:cs="Arial"/>
          <w:sz w:val="14"/>
          <w:szCs w:val="20"/>
        </w:rPr>
      </w:pPr>
    </w:p>
    <w:p w14:paraId="62D96352" w14:textId="729B862B"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48C43899" w14:textId="7C486678" w:rsidR="00685932" w:rsidRPr="00C70ECD" w:rsidRDefault="00685932" w:rsidP="00685932">
      <w:pPr>
        <w:ind w:left="238" w:right="39"/>
        <w:jc w:val="both"/>
        <w:rPr>
          <w:rFonts w:ascii="Arial" w:hAnsi="Arial" w:cs="Arial"/>
          <w:sz w:val="16"/>
          <w:szCs w:val="14"/>
        </w:rPr>
      </w:pPr>
    </w:p>
    <w:p w14:paraId="2ABC306E" w14:textId="77777777"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"Las normas relativas a los derechos humanos se interpretarán de conformidad con esta Constitución y con los tratados internacionales de </w:t>
      </w:r>
      <w:r w:rsidRPr="00685932">
        <w:rPr>
          <w:rFonts w:ascii="Arial" w:hAnsi="Arial" w:cs="Arial"/>
          <w:sz w:val="20"/>
          <w:szCs w:val="20"/>
        </w:rPr>
        <w:lastRenderedPageBreak/>
        <w:t>la materia favoreciendo en todo tiempo a las personas la protección más amplia." - - - - - - - - -</w:t>
      </w:r>
    </w:p>
    <w:p w14:paraId="109AC68D" w14:textId="77777777" w:rsidR="00685932" w:rsidRPr="00CC3014" w:rsidRDefault="00685932" w:rsidP="00685932">
      <w:pPr>
        <w:ind w:left="238" w:right="39"/>
        <w:jc w:val="both"/>
        <w:rPr>
          <w:rFonts w:ascii="Arial" w:hAnsi="Arial" w:cs="Arial"/>
          <w:sz w:val="14"/>
          <w:szCs w:val="14"/>
        </w:rPr>
      </w:pPr>
    </w:p>
    <w:p w14:paraId="1CBFD9DB" w14:textId="5BEEC8D5"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Y en este sentido deberá prevalecer siempre la norma que más favorezca a los derechos humanos de los gobernados sobre otra que limite ese derecho. - - - - - </w:t>
      </w:r>
      <w:r w:rsidR="005058F6" w:rsidRPr="00685932">
        <w:rPr>
          <w:rFonts w:ascii="Arial" w:hAnsi="Arial" w:cs="Arial"/>
          <w:sz w:val="20"/>
          <w:szCs w:val="20"/>
        </w:rPr>
        <w:t>- - - - - - - - - - - - - - - -</w:t>
      </w:r>
      <w:r w:rsidR="005058F6">
        <w:rPr>
          <w:rFonts w:ascii="Arial" w:hAnsi="Arial" w:cs="Arial"/>
          <w:sz w:val="20"/>
          <w:szCs w:val="20"/>
        </w:rPr>
        <w:t xml:space="preserve"> </w:t>
      </w:r>
      <w:r w:rsidR="005058F6" w:rsidRPr="00685932">
        <w:rPr>
          <w:rFonts w:ascii="Arial" w:hAnsi="Arial" w:cs="Arial"/>
          <w:sz w:val="20"/>
          <w:szCs w:val="20"/>
        </w:rPr>
        <w:t xml:space="preserve">- - - - - </w:t>
      </w:r>
    </w:p>
    <w:p w14:paraId="071556BE" w14:textId="47D36897" w:rsidR="00685932" w:rsidRPr="00CC3014" w:rsidRDefault="00685932" w:rsidP="00685932">
      <w:pPr>
        <w:ind w:left="238" w:right="39"/>
        <w:jc w:val="both"/>
        <w:rPr>
          <w:rFonts w:ascii="Arial" w:hAnsi="Arial" w:cs="Arial"/>
          <w:sz w:val="16"/>
          <w:szCs w:val="16"/>
        </w:rPr>
      </w:pPr>
    </w:p>
    <w:p w14:paraId="14603C67" w14:textId="21DFE418" w:rsidR="00685932" w:rsidRPr="00685932" w:rsidRDefault="00685932" w:rsidP="00685932">
      <w:pPr>
        <w:ind w:left="238" w:right="39"/>
        <w:jc w:val="both"/>
        <w:rPr>
          <w:rFonts w:ascii="Arial" w:hAnsi="Arial" w:cs="Arial"/>
          <w:sz w:val="20"/>
          <w:szCs w:val="20"/>
        </w:rPr>
      </w:pPr>
      <w:r>
        <w:rPr>
          <w:rFonts w:ascii="Arial" w:hAnsi="Arial" w:cs="Arial"/>
          <w:sz w:val="20"/>
          <w:szCs w:val="20"/>
        </w:rPr>
        <w:t xml:space="preserve">3.- Ahora bien si bien se reconoce el derecho humano al trabajo, este tienen(sic) que darse dentro del marco legal, pues de acuerdo a las garantías de legalidad y seguridad jurídica que se prevén en el artículo 14 Constitucional, en el sentido de que todo(sic) autoridad está impedida actuar al margen de la ley; de seta manera quedamos obligados ajustarnos a la letra de la ley, precisamente a lo que establece el </w:t>
      </w:r>
      <w:proofErr w:type="spellStart"/>
      <w:r>
        <w:rPr>
          <w:rFonts w:ascii="Arial" w:hAnsi="Arial" w:cs="Arial"/>
          <w:sz w:val="20"/>
          <w:szCs w:val="20"/>
        </w:rPr>
        <w:t>artpiculo</w:t>
      </w:r>
      <w:proofErr w:type="spellEnd"/>
      <w:r>
        <w:rPr>
          <w:rFonts w:ascii="Arial" w:hAnsi="Arial" w:cs="Arial"/>
          <w:sz w:val="20"/>
          <w:szCs w:val="20"/>
        </w:rPr>
        <w:t xml:space="preserve"> 12 del Reglamento para el Control de Actividades Comerciales y de Servicios en Vía Pública del Municipio de Oaxaca de Juárez, mismo que a la letra dice:</w:t>
      </w:r>
    </w:p>
    <w:p w14:paraId="58AD62A1" w14:textId="77777777" w:rsidR="00685932" w:rsidRPr="00CC3014" w:rsidRDefault="00685932" w:rsidP="00685932">
      <w:pPr>
        <w:ind w:left="238" w:right="39"/>
        <w:jc w:val="both"/>
        <w:rPr>
          <w:rFonts w:ascii="Arial" w:hAnsi="Arial" w:cs="Arial"/>
          <w:sz w:val="16"/>
          <w:szCs w:val="16"/>
        </w:rPr>
      </w:pPr>
    </w:p>
    <w:p w14:paraId="0EADAFC1" w14:textId="38CA2578" w:rsidR="00685932" w:rsidRPr="00685932" w:rsidRDefault="00685932" w:rsidP="00685932">
      <w:pPr>
        <w:ind w:left="567" w:right="39"/>
        <w:jc w:val="both"/>
        <w:rPr>
          <w:rFonts w:ascii="Arial" w:hAnsi="Arial" w:cs="Arial"/>
          <w:sz w:val="20"/>
          <w:szCs w:val="20"/>
        </w:rPr>
      </w:pPr>
      <w:r w:rsidRPr="00685932">
        <w:rPr>
          <w:rFonts w:ascii="Arial" w:hAnsi="Arial" w:cs="Arial"/>
          <w:sz w:val="20"/>
          <w:szCs w:val="20"/>
        </w:rPr>
        <w:t xml:space="preserve">"Artículo 12.- Para los efectos del presente Reglamento el Municipio se divide en zonas de acuerdo al Reglamento del Centro Histórico y Ley de Zonificación. - - </w:t>
      </w:r>
      <w:r w:rsidR="005058F6" w:rsidRPr="00685932">
        <w:rPr>
          <w:rFonts w:ascii="Arial" w:hAnsi="Arial" w:cs="Arial"/>
          <w:sz w:val="20"/>
          <w:szCs w:val="20"/>
        </w:rPr>
        <w:t xml:space="preserve">- - - - - - - - </w:t>
      </w:r>
    </w:p>
    <w:p w14:paraId="7608783D" w14:textId="77777777" w:rsidR="00612BD9" w:rsidRPr="00685932" w:rsidRDefault="00612BD9" w:rsidP="00685932">
      <w:pPr>
        <w:ind w:left="238" w:right="39"/>
        <w:jc w:val="both"/>
        <w:rPr>
          <w:rFonts w:ascii="Arial" w:hAnsi="Arial" w:cs="Arial"/>
          <w:sz w:val="20"/>
          <w:szCs w:val="20"/>
        </w:rPr>
      </w:pPr>
    </w:p>
    <w:p w14:paraId="79F76ACE" w14:textId="77777777" w:rsidR="00685932" w:rsidRPr="00685932" w:rsidRDefault="00685932" w:rsidP="00685932">
      <w:pPr>
        <w:ind w:left="567" w:right="39"/>
        <w:jc w:val="both"/>
        <w:rPr>
          <w:rFonts w:ascii="Arial" w:hAnsi="Arial" w:cs="Arial"/>
          <w:sz w:val="20"/>
          <w:szCs w:val="20"/>
        </w:rPr>
      </w:pPr>
      <w:r w:rsidRPr="00685932">
        <w:rPr>
          <w:rFonts w:ascii="Arial" w:hAnsi="Arial" w:cs="Arial"/>
          <w:sz w:val="20"/>
          <w:szCs w:val="20"/>
        </w:rPr>
        <w:t xml:space="preserve">1.- LA ZONA PROHIBIDA, que comprende: </w:t>
      </w:r>
    </w:p>
    <w:p w14:paraId="23C96B75" w14:textId="77777777" w:rsidR="00685932" w:rsidRPr="00685932" w:rsidRDefault="00685932" w:rsidP="00685932">
      <w:pPr>
        <w:ind w:left="238" w:right="39"/>
        <w:jc w:val="both"/>
        <w:rPr>
          <w:rFonts w:ascii="Arial" w:hAnsi="Arial" w:cs="Arial"/>
          <w:sz w:val="20"/>
          <w:szCs w:val="20"/>
        </w:rPr>
      </w:pPr>
    </w:p>
    <w:p w14:paraId="012C1C7B" w14:textId="018122BC" w:rsidR="00685932" w:rsidRPr="00685932" w:rsidRDefault="00685932" w:rsidP="001341C4">
      <w:pPr>
        <w:ind w:left="567" w:right="39"/>
        <w:jc w:val="both"/>
        <w:rPr>
          <w:rFonts w:ascii="Arial" w:hAnsi="Arial" w:cs="Arial"/>
          <w:sz w:val="20"/>
          <w:szCs w:val="20"/>
        </w:rPr>
      </w:pPr>
      <w:r w:rsidRPr="00685932">
        <w:rPr>
          <w:rFonts w:ascii="Arial" w:hAnsi="Arial" w:cs="Arial"/>
          <w:sz w:val="20"/>
          <w:szCs w:val="20"/>
        </w:rPr>
        <w:t xml:space="preserve">a)-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w:t>
      </w:r>
      <w:proofErr w:type="gramStart"/>
      <w:r w:rsidRPr="00685932">
        <w:rPr>
          <w:rFonts w:ascii="Arial" w:hAnsi="Arial" w:cs="Arial"/>
          <w:sz w:val="20"/>
          <w:szCs w:val="20"/>
        </w:rPr>
        <w:t>López,;(</w:t>
      </w:r>
      <w:proofErr w:type="gramEnd"/>
      <w:r w:rsidRPr="00685932">
        <w:rPr>
          <w:rFonts w:ascii="Arial" w:hAnsi="Arial" w:cs="Arial"/>
          <w:sz w:val="20"/>
          <w:szCs w:val="20"/>
        </w:rPr>
        <w:t xml:space="preserve">sic) al Oriente, por las calles de Armenta y López que va desde Colón hasta Independencia. - - - </w:t>
      </w:r>
      <w:r w:rsidR="001341C4" w:rsidRPr="00685932">
        <w:rPr>
          <w:rFonts w:ascii="Arial" w:hAnsi="Arial" w:cs="Arial"/>
          <w:sz w:val="20"/>
          <w:szCs w:val="20"/>
        </w:rPr>
        <w:t xml:space="preserve">- - - - </w:t>
      </w:r>
      <w:r w:rsidR="001341C4">
        <w:rPr>
          <w:rFonts w:ascii="Arial" w:hAnsi="Arial" w:cs="Arial"/>
          <w:sz w:val="20"/>
          <w:szCs w:val="20"/>
        </w:rPr>
        <w:t xml:space="preserve">- - - - - - - - - - - - - - - </w:t>
      </w:r>
    </w:p>
    <w:p w14:paraId="144D5E46" w14:textId="77777777" w:rsidR="00685932" w:rsidRPr="00685932" w:rsidRDefault="00685932" w:rsidP="00685932">
      <w:pPr>
        <w:ind w:left="238" w:right="39"/>
        <w:jc w:val="both"/>
        <w:rPr>
          <w:rFonts w:ascii="Arial" w:hAnsi="Arial" w:cs="Arial"/>
          <w:sz w:val="20"/>
          <w:szCs w:val="20"/>
        </w:rPr>
      </w:pPr>
    </w:p>
    <w:p w14:paraId="772650C2" w14:textId="1A32ED39" w:rsidR="00685932" w:rsidRPr="00685932" w:rsidRDefault="00685932" w:rsidP="00685932">
      <w:pPr>
        <w:ind w:left="567" w:right="39"/>
        <w:jc w:val="both"/>
        <w:rPr>
          <w:rFonts w:ascii="Arial" w:hAnsi="Arial" w:cs="Arial"/>
          <w:sz w:val="20"/>
          <w:szCs w:val="20"/>
        </w:rPr>
      </w:pPr>
      <w:r w:rsidRPr="00685932">
        <w:rPr>
          <w:rFonts w:ascii="Arial" w:hAnsi="Arial" w:cs="Arial"/>
          <w:sz w:val="20"/>
          <w:szCs w:val="20"/>
        </w:rPr>
        <w:t xml:space="preserve">Esta área comprende el arroyo de las calles que limitan la zona, así como la primera calle perpendicular a las mismas. - - - - - - - </w:t>
      </w:r>
      <w:r w:rsidR="005058F6" w:rsidRPr="00685932">
        <w:rPr>
          <w:rFonts w:ascii="Arial" w:hAnsi="Arial" w:cs="Arial"/>
          <w:sz w:val="20"/>
          <w:szCs w:val="20"/>
        </w:rPr>
        <w:t xml:space="preserve">- - - - - </w:t>
      </w:r>
    </w:p>
    <w:p w14:paraId="13F52A10" w14:textId="77777777" w:rsidR="00685932" w:rsidRPr="00685932" w:rsidRDefault="00685932" w:rsidP="00685932">
      <w:pPr>
        <w:ind w:left="238" w:right="39"/>
        <w:jc w:val="both"/>
        <w:rPr>
          <w:rFonts w:ascii="Arial" w:hAnsi="Arial" w:cs="Arial"/>
          <w:sz w:val="20"/>
          <w:szCs w:val="20"/>
        </w:rPr>
      </w:pPr>
    </w:p>
    <w:p w14:paraId="3F5B622F" w14:textId="74A84CBF" w:rsidR="00685932" w:rsidRPr="00685932" w:rsidRDefault="00685932" w:rsidP="00685932">
      <w:pPr>
        <w:ind w:left="567" w:right="39"/>
        <w:jc w:val="both"/>
        <w:rPr>
          <w:rFonts w:ascii="Arial" w:hAnsi="Arial" w:cs="Arial"/>
          <w:sz w:val="20"/>
          <w:szCs w:val="20"/>
        </w:rPr>
      </w:pPr>
      <w:r w:rsidRPr="00685932">
        <w:rPr>
          <w:rFonts w:ascii="Arial" w:hAnsi="Arial" w:cs="Arial"/>
          <w:sz w:val="20"/>
          <w:szCs w:val="20"/>
        </w:rPr>
        <w:t>b) Las establecidas en un límite de 100 metros de los edificios escolares, cines; teatros, centros de trabajo, edificios públicos, hospitales, terminales de auto transportes públicos, atrios de templos religiosos, jardines públicos y demás estab</w:t>
      </w:r>
      <w:r w:rsidR="001341C4">
        <w:rPr>
          <w:rFonts w:ascii="Arial" w:hAnsi="Arial" w:cs="Arial"/>
          <w:sz w:val="20"/>
          <w:szCs w:val="20"/>
        </w:rPr>
        <w:t xml:space="preserve">lecimientos análogos. </w:t>
      </w:r>
    </w:p>
    <w:p w14:paraId="2FD26BA8" w14:textId="77777777" w:rsidR="00685932" w:rsidRPr="00685932" w:rsidRDefault="00685932" w:rsidP="00685932">
      <w:pPr>
        <w:ind w:left="238" w:right="39"/>
        <w:jc w:val="both"/>
        <w:rPr>
          <w:rFonts w:ascii="Arial" w:hAnsi="Arial" w:cs="Arial"/>
          <w:sz w:val="20"/>
          <w:szCs w:val="20"/>
        </w:rPr>
      </w:pPr>
    </w:p>
    <w:p w14:paraId="3678E9EB" w14:textId="0D371E52" w:rsidR="00685932" w:rsidRPr="00685932" w:rsidRDefault="00685932" w:rsidP="00685932">
      <w:pPr>
        <w:ind w:left="567" w:right="39"/>
        <w:jc w:val="both"/>
        <w:rPr>
          <w:rFonts w:ascii="Arial" w:hAnsi="Arial" w:cs="Arial"/>
          <w:sz w:val="20"/>
          <w:szCs w:val="20"/>
        </w:rPr>
      </w:pPr>
      <w:r w:rsidRPr="00685932">
        <w:rPr>
          <w:rFonts w:ascii="Arial" w:hAnsi="Arial" w:cs="Arial"/>
          <w:sz w:val="20"/>
          <w:szCs w:val="20"/>
        </w:rPr>
        <w:t>II.- La zona restringida, que comprende: - -</w:t>
      </w:r>
      <w:r w:rsidR="00B83F9F">
        <w:rPr>
          <w:rFonts w:ascii="Arial" w:hAnsi="Arial" w:cs="Arial"/>
          <w:sz w:val="20"/>
          <w:szCs w:val="20"/>
        </w:rPr>
        <w:t xml:space="preserve"> - - </w:t>
      </w:r>
    </w:p>
    <w:p w14:paraId="57B2A6B3" w14:textId="77777777" w:rsidR="00685932" w:rsidRPr="00C70ECD" w:rsidRDefault="00685932" w:rsidP="00685932">
      <w:pPr>
        <w:ind w:left="238" w:right="39"/>
        <w:jc w:val="both"/>
        <w:rPr>
          <w:rFonts w:ascii="Arial" w:hAnsi="Arial" w:cs="Arial"/>
          <w:sz w:val="14"/>
          <w:szCs w:val="20"/>
        </w:rPr>
      </w:pPr>
    </w:p>
    <w:p w14:paraId="7BB2020E" w14:textId="4860D571" w:rsidR="00685932" w:rsidRPr="00685932" w:rsidRDefault="00685932" w:rsidP="001341C4">
      <w:pPr>
        <w:ind w:left="567" w:right="39"/>
        <w:jc w:val="both"/>
        <w:rPr>
          <w:rFonts w:ascii="Arial" w:hAnsi="Arial" w:cs="Arial"/>
          <w:sz w:val="20"/>
          <w:szCs w:val="20"/>
        </w:rPr>
      </w:pPr>
      <w:r w:rsidRPr="00685932">
        <w:rPr>
          <w:rFonts w:ascii="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w:t>
      </w:r>
      <w:r w:rsidRPr="00685932">
        <w:rPr>
          <w:rFonts w:ascii="Arial" w:hAnsi="Arial" w:cs="Arial"/>
          <w:sz w:val="20"/>
          <w:szCs w:val="20"/>
        </w:rPr>
        <w:lastRenderedPageBreak/>
        <w:t xml:space="preserve">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w:t>
      </w:r>
      <w:r w:rsidR="001341C4" w:rsidRPr="00685932">
        <w:rPr>
          <w:rFonts w:ascii="Arial" w:hAnsi="Arial" w:cs="Arial"/>
          <w:sz w:val="20"/>
          <w:szCs w:val="20"/>
        </w:rPr>
        <w:t xml:space="preserve">- - - - - </w:t>
      </w:r>
      <w:r w:rsidR="001341C4">
        <w:rPr>
          <w:rFonts w:ascii="Arial" w:hAnsi="Arial" w:cs="Arial"/>
          <w:sz w:val="20"/>
          <w:szCs w:val="20"/>
        </w:rPr>
        <w:t xml:space="preserve">- - - - - - - - - - - - - - - </w:t>
      </w:r>
    </w:p>
    <w:p w14:paraId="7705DBE7" w14:textId="77777777" w:rsidR="00685932" w:rsidRPr="00685932" w:rsidRDefault="00685932" w:rsidP="00685932">
      <w:pPr>
        <w:ind w:left="238" w:right="39"/>
        <w:jc w:val="both"/>
        <w:rPr>
          <w:rFonts w:ascii="Arial" w:hAnsi="Arial" w:cs="Arial"/>
          <w:sz w:val="20"/>
          <w:szCs w:val="20"/>
        </w:rPr>
      </w:pPr>
    </w:p>
    <w:p w14:paraId="2C31E704" w14:textId="75161F60" w:rsidR="00685932" w:rsidRPr="00685932" w:rsidRDefault="00685932" w:rsidP="001341C4">
      <w:pPr>
        <w:ind w:left="567" w:right="39"/>
        <w:jc w:val="both"/>
        <w:rPr>
          <w:rFonts w:ascii="Arial" w:hAnsi="Arial" w:cs="Arial"/>
          <w:sz w:val="20"/>
          <w:szCs w:val="20"/>
        </w:rPr>
      </w:pPr>
      <w:r w:rsidRPr="00685932">
        <w:rPr>
          <w:rFonts w:ascii="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30 hasta la prolongación de Galeana, al Oriente por prolongación de Galeana, siguiendo por la calle de Galeana, desde Riveras del Atoyac, hasta la calle de Trujano, corresponde el control a la administración del Mercado de Abasto, como área de influencia." - - - - - - - - </w:t>
      </w:r>
      <w:r w:rsidR="001341C4">
        <w:rPr>
          <w:rFonts w:ascii="Arial" w:hAnsi="Arial" w:cs="Arial"/>
          <w:sz w:val="20"/>
          <w:szCs w:val="20"/>
        </w:rPr>
        <w:t xml:space="preserve">- - - - - - - - - - - </w:t>
      </w:r>
    </w:p>
    <w:p w14:paraId="11785DD9" w14:textId="77777777" w:rsidR="00685932" w:rsidRPr="00685932" w:rsidRDefault="00685932" w:rsidP="00685932">
      <w:pPr>
        <w:ind w:left="238" w:right="39"/>
        <w:jc w:val="center"/>
        <w:rPr>
          <w:rFonts w:ascii="Arial" w:hAnsi="Arial" w:cs="Arial"/>
          <w:sz w:val="20"/>
          <w:szCs w:val="20"/>
        </w:rPr>
      </w:pPr>
    </w:p>
    <w:p w14:paraId="51B4F5B1" w14:textId="3D5C264E" w:rsidR="00685932" w:rsidRPr="00685932" w:rsidRDefault="00685932" w:rsidP="00685932">
      <w:pPr>
        <w:spacing w:before="1"/>
        <w:ind w:left="238" w:right="41"/>
        <w:jc w:val="both"/>
        <w:rPr>
          <w:rFonts w:ascii="Arial" w:hAnsi="Arial" w:cs="Arial"/>
          <w:sz w:val="20"/>
          <w:szCs w:val="20"/>
        </w:rPr>
      </w:pPr>
      <w:r w:rsidRPr="00685932">
        <w:rPr>
          <w:rFonts w:ascii="Arial" w:hAnsi="Arial" w:cs="Arial"/>
          <w:sz w:val="20"/>
          <w:szCs w:val="20"/>
        </w:rPr>
        <w:t xml:space="preserve">Por otra parte y en relación a lo anterior debe decirse también que en la sesión ordinaria de cabildo de fecha 17 de febrero del año dos mil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corno "El Pañuelito" y la explanada de Santo Domingo. - - - </w:t>
      </w:r>
    </w:p>
    <w:p w14:paraId="2642796B" w14:textId="04786B45" w:rsidR="00685932" w:rsidRPr="00685932" w:rsidRDefault="00685932" w:rsidP="00685932">
      <w:pPr>
        <w:jc w:val="both"/>
        <w:rPr>
          <w:rFonts w:ascii="Arial" w:hAnsi="Arial" w:cs="Arial"/>
        </w:rPr>
      </w:pPr>
    </w:p>
    <w:p w14:paraId="5F38C9D9" w14:textId="0B8E5531" w:rsidR="00685932" w:rsidRPr="00685932" w:rsidRDefault="00685932" w:rsidP="00685932">
      <w:pPr>
        <w:spacing w:before="1"/>
        <w:ind w:left="238" w:right="41"/>
        <w:jc w:val="both"/>
        <w:rPr>
          <w:rFonts w:ascii="Arial" w:hAnsi="Arial" w:cs="Arial"/>
          <w:sz w:val="20"/>
          <w:szCs w:val="20"/>
        </w:rPr>
      </w:pPr>
      <w:r w:rsidRPr="00685932">
        <w:rPr>
          <w:rFonts w:ascii="Arial" w:hAnsi="Arial" w:cs="Arial"/>
          <w:sz w:val="20"/>
          <w:szCs w:val="20"/>
        </w:rPr>
        <w:lastRenderedPageBreak/>
        <w:t xml:space="preserve">4.- </w:t>
      </w:r>
      <w:r w:rsidRPr="00685932">
        <w:rPr>
          <w:rFonts w:ascii="Arial" w:hAnsi="Arial" w:cs="Arial"/>
          <w:i/>
          <w:sz w:val="20"/>
          <w:szCs w:val="20"/>
        </w:rPr>
        <w:t>En la autorización de dichos permisos</w:t>
      </w:r>
      <w:r w:rsidRPr="00685932">
        <w:rPr>
          <w:rFonts w:ascii="Arial" w:hAnsi="Arial" w:cs="Arial"/>
          <w:sz w:val="20"/>
          <w:szCs w:val="20"/>
        </w:rPr>
        <w:t xml:space="preserve">, </w:t>
      </w:r>
      <w:r w:rsidRPr="00685932">
        <w:rPr>
          <w:rFonts w:ascii="Arial" w:hAnsi="Arial" w:cs="Arial"/>
          <w:i/>
          <w:sz w:val="20"/>
          <w:szCs w:val="20"/>
          <w:u w:val="single"/>
        </w:rPr>
        <w:t>es menester también mencionar lo establecido en la fracción XXI del artículo 68 de la Ley Orgánica Municipal, para el Estado de Oaxaca, mismos que a la letra dice</w:t>
      </w:r>
      <w:r w:rsidRPr="00685932">
        <w:rPr>
          <w:rFonts w:ascii="Arial" w:hAnsi="Arial" w:cs="Arial"/>
          <w:sz w:val="20"/>
          <w:szCs w:val="20"/>
        </w:rPr>
        <w:t xml:space="preserve">: - - - - - - - - - - - - - - - - - - - - - - </w:t>
      </w:r>
      <w:r w:rsidR="001341C4">
        <w:rPr>
          <w:rFonts w:ascii="Arial" w:hAnsi="Arial" w:cs="Arial"/>
          <w:sz w:val="20"/>
          <w:szCs w:val="20"/>
        </w:rPr>
        <w:t>- - - -</w:t>
      </w:r>
    </w:p>
    <w:p w14:paraId="20A46AB7" w14:textId="77777777" w:rsidR="00685932" w:rsidRPr="00685932" w:rsidRDefault="00685932" w:rsidP="00685932">
      <w:pPr>
        <w:jc w:val="both"/>
        <w:rPr>
          <w:rFonts w:ascii="Arial" w:hAnsi="Arial" w:cs="Arial"/>
        </w:rPr>
      </w:pPr>
    </w:p>
    <w:p w14:paraId="5E9EC2FF" w14:textId="03C4BCCE" w:rsidR="00685932" w:rsidRPr="00685932" w:rsidRDefault="00685932" w:rsidP="00685932">
      <w:pPr>
        <w:spacing w:before="1"/>
        <w:ind w:left="238" w:right="41"/>
        <w:jc w:val="both"/>
        <w:rPr>
          <w:rFonts w:ascii="Arial" w:hAnsi="Arial" w:cs="Arial"/>
          <w:sz w:val="20"/>
          <w:szCs w:val="20"/>
        </w:rPr>
      </w:pPr>
      <w:r w:rsidRPr="00685932">
        <w:rPr>
          <w:rFonts w:ascii="Arial" w:hAnsi="Arial" w:cs="Arial"/>
          <w:i/>
          <w:sz w:val="20"/>
          <w:szCs w:val="20"/>
        </w:rPr>
        <w:t>"ARTÍCULO 68.- El Presidente Municipal, es el representante político y responsable directo de la administración pública municipal, encargado de velar por la correcta ejecución de las disposiciones del Ayuntamiento, con las siguientes facultades y obligaciones</w:t>
      </w:r>
      <w:r w:rsidRPr="00685932">
        <w:rPr>
          <w:rFonts w:ascii="Arial" w:hAnsi="Arial" w:cs="Arial"/>
          <w:sz w:val="20"/>
          <w:szCs w:val="20"/>
        </w:rPr>
        <w:t xml:space="preserve">: - - - - - - - - - </w:t>
      </w:r>
    </w:p>
    <w:p w14:paraId="0BABACA6" w14:textId="77777777" w:rsidR="00685932" w:rsidRPr="001C24F4" w:rsidRDefault="00685932" w:rsidP="00685932">
      <w:pPr>
        <w:jc w:val="both"/>
        <w:rPr>
          <w:rFonts w:ascii="Arial" w:hAnsi="Arial" w:cs="Arial"/>
          <w:sz w:val="16"/>
        </w:rPr>
      </w:pPr>
    </w:p>
    <w:p w14:paraId="540B0105" w14:textId="121287EB" w:rsidR="00685932" w:rsidRPr="00685932" w:rsidRDefault="00685932" w:rsidP="00685932">
      <w:pPr>
        <w:spacing w:before="1"/>
        <w:ind w:left="238" w:right="41"/>
        <w:jc w:val="both"/>
        <w:rPr>
          <w:rFonts w:ascii="Arial" w:hAnsi="Arial" w:cs="Arial"/>
          <w:sz w:val="20"/>
          <w:szCs w:val="20"/>
        </w:rPr>
      </w:pPr>
      <w:r w:rsidRPr="00685932">
        <w:rPr>
          <w:rFonts w:ascii="Arial" w:hAnsi="Arial" w:cs="Arial"/>
          <w:i/>
          <w:sz w:val="20"/>
          <w:szCs w:val="20"/>
        </w:rPr>
        <w:t>XXI</w:t>
      </w:r>
      <w:r w:rsidRPr="00685932">
        <w:rPr>
          <w:rFonts w:ascii="Arial" w:hAnsi="Arial" w:cs="Arial"/>
          <w:i/>
          <w:sz w:val="20"/>
          <w:szCs w:val="20"/>
          <w:u w:val="single"/>
        </w:rPr>
        <w:t>.- Resolver sobre las peticiones de los particulares en materia de permisos para el aprovechamiento y comercio en las vías públicas</w:t>
      </w:r>
      <w:r w:rsidRPr="00685932">
        <w:rPr>
          <w:rFonts w:ascii="Arial" w:hAnsi="Arial" w:cs="Arial"/>
          <w:i/>
          <w:sz w:val="20"/>
          <w:szCs w:val="20"/>
        </w:rPr>
        <w:t xml:space="preserve">, con </w:t>
      </w:r>
      <w:r w:rsidRPr="00685932">
        <w:rPr>
          <w:rFonts w:ascii="Arial" w:hAnsi="Arial" w:cs="Arial"/>
          <w:i/>
          <w:sz w:val="20"/>
          <w:szCs w:val="20"/>
          <w:u w:val="single"/>
        </w:rPr>
        <w:t>aprobación del Cabildo</w:t>
      </w:r>
      <w:r w:rsidRPr="00685932">
        <w:rPr>
          <w:rFonts w:ascii="Arial" w:hAnsi="Arial" w:cs="Arial"/>
          <w:i/>
          <w:sz w:val="20"/>
          <w:szCs w:val="20"/>
        </w:rPr>
        <w:t xml:space="preserve">, las </w:t>
      </w:r>
      <w:proofErr w:type="gramStart"/>
      <w:r w:rsidRPr="00685932">
        <w:rPr>
          <w:rFonts w:ascii="Arial" w:hAnsi="Arial" w:cs="Arial"/>
          <w:i/>
          <w:sz w:val="20"/>
          <w:szCs w:val="20"/>
        </w:rPr>
        <w:t>que</w:t>
      </w:r>
      <w:proofErr w:type="gramEnd"/>
      <w:r w:rsidRPr="00685932">
        <w:rPr>
          <w:rFonts w:ascii="Arial" w:hAnsi="Arial" w:cs="Arial"/>
          <w:i/>
          <w:sz w:val="20"/>
          <w:szCs w:val="20"/>
        </w:rPr>
        <w:t xml:space="preserve"> de concederse, tendrán siempre el carácter de temporales y revocables y no serán gratuitas</w:t>
      </w:r>
      <w:r w:rsidR="001341C4">
        <w:rPr>
          <w:rFonts w:ascii="Arial" w:hAnsi="Arial" w:cs="Arial"/>
          <w:sz w:val="20"/>
          <w:szCs w:val="20"/>
        </w:rPr>
        <w:t xml:space="preserve">; - - - </w:t>
      </w:r>
      <w:r w:rsidRPr="00685932">
        <w:rPr>
          <w:rFonts w:ascii="Arial" w:hAnsi="Arial" w:cs="Arial"/>
          <w:sz w:val="20"/>
          <w:szCs w:val="20"/>
        </w:rPr>
        <w:t xml:space="preserve"> </w:t>
      </w:r>
    </w:p>
    <w:p w14:paraId="4532F6CE" w14:textId="77777777" w:rsidR="00685932" w:rsidRPr="00CC3014" w:rsidRDefault="00685932" w:rsidP="00685932">
      <w:pPr>
        <w:jc w:val="both"/>
        <w:rPr>
          <w:rFonts w:ascii="Arial" w:hAnsi="Arial" w:cs="Arial"/>
          <w:sz w:val="18"/>
          <w:szCs w:val="18"/>
        </w:rPr>
      </w:pPr>
    </w:p>
    <w:p w14:paraId="4F331C72" w14:textId="2EC36113" w:rsidR="00685932" w:rsidRPr="00685932" w:rsidRDefault="00685932" w:rsidP="00685932">
      <w:pPr>
        <w:spacing w:before="1"/>
        <w:ind w:left="238" w:right="41"/>
        <w:jc w:val="both"/>
        <w:rPr>
          <w:rFonts w:ascii="Arial" w:hAnsi="Arial" w:cs="Arial"/>
          <w:i/>
          <w:sz w:val="20"/>
          <w:szCs w:val="20"/>
        </w:rPr>
      </w:pPr>
      <w:r w:rsidRPr="00685932">
        <w:rPr>
          <w:rFonts w:ascii="Arial" w:hAnsi="Arial" w:cs="Arial"/>
          <w:i/>
          <w:sz w:val="20"/>
          <w:szCs w:val="20"/>
        </w:rPr>
        <w:t xml:space="preserve">ARTÍCULO 43.- Son atribuciones del Ayuntamiento: - - - - - - - - - - - - - - - - - - - - - - - - - </w:t>
      </w:r>
    </w:p>
    <w:p w14:paraId="76D7128F" w14:textId="7A83AF45" w:rsidR="00685932" w:rsidRPr="00685932" w:rsidRDefault="00685932" w:rsidP="00685932">
      <w:pPr>
        <w:spacing w:before="1"/>
        <w:ind w:left="238" w:right="41"/>
        <w:jc w:val="both"/>
        <w:rPr>
          <w:rFonts w:ascii="Arial" w:hAnsi="Arial" w:cs="Arial"/>
          <w:i/>
          <w:sz w:val="20"/>
          <w:szCs w:val="20"/>
        </w:rPr>
      </w:pPr>
      <w:r w:rsidRPr="00685932">
        <w:rPr>
          <w:rFonts w:ascii="Arial" w:hAnsi="Arial" w:cs="Arial"/>
          <w:i/>
          <w:sz w:val="20"/>
          <w:szCs w:val="20"/>
        </w:rPr>
        <w:t>XX.- Resolver en los términos convenientes para la comunidad, los casos de concesión de servicios públicos de su competencia, con excepción de los de seguridad pública y tránsito;</w:t>
      </w:r>
      <w:r w:rsidR="005058F6">
        <w:rPr>
          <w:rFonts w:ascii="Arial" w:hAnsi="Arial" w:cs="Arial"/>
          <w:i/>
          <w:sz w:val="20"/>
          <w:szCs w:val="20"/>
        </w:rPr>
        <w:t xml:space="preserve"> </w:t>
      </w:r>
      <w:r w:rsidR="001341C4">
        <w:rPr>
          <w:rFonts w:ascii="Arial" w:hAnsi="Arial" w:cs="Arial"/>
          <w:i/>
          <w:sz w:val="20"/>
          <w:szCs w:val="20"/>
        </w:rPr>
        <w:t xml:space="preserve">- - - - - - - - - - - - - </w:t>
      </w:r>
    </w:p>
    <w:p w14:paraId="166EF4BF" w14:textId="3EC59E84" w:rsidR="00685932" w:rsidRPr="00685932" w:rsidRDefault="00685932" w:rsidP="00685932">
      <w:pPr>
        <w:spacing w:before="1"/>
        <w:ind w:left="238" w:right="41"/>
        <w:jc w:val="both"/>
        <w:rPr>
          <w:rFonts w:ascii="Arial" w:hAnsi="Arial" w:cs="Arial"/>
          <w:i/>
          <w:sz w:val="20"/>
          <w:szCs w:val="20"/>
        </w:rPr>
      </w:pPr>
      <w:r w:rsidRPr="00685932">
        <w:rPr>
          <w:rFonts w:ascii="Arial" w:hAnsi="Arial" w:cs="Arial"/>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w:t>
      </w:r>
      <w:r w:rsidRPr="00685932">
        <w:rPr>
          <w:rFonts w:ascii="Arial" w:hAnsi="Arial" w:cs="Arial"/>
          <w:sz w:val="20"/>
          <w:szCs w:val="20"/>
        </w:rPr>
        <w:t>posee</w:t>
      </w:r>
      <w:r w:rsidRPr="00685932">
        <w:rPr>
          <w:rFonts w:ascii="Arial" w:hAnsi="Arial" w:cs="Arial"/>
          <w:i/>
          <w:sz w:val="20"/>
          <w:szCs w:val="20"/>
        </w:rPr>
        <w:t xml:space="preserve"> una característica exclusiva que otros servicios NO TIENEN y es precisamente QUE SIEMPRE TENDRÁN EL CARÁCTER DE TEMPORALES Y REVOCABLES, además de que </w:t>
      </w:r>
      <w:r w:rsidRPr="00685932">
        <w:rPr>
          <w:rFonts w:ascii="Arial" w:hAnsi="Arial" w:cs="Arial"/>
          <w:i/>
          <w:sz w:val="20"/>
          <w:szCs w:val="20"/>
          <w:u w:val="single"/>
        </w:rPr>
        <w:t xml:space="preserve">NO SERÁN GRATUITAS. </w:t>
      </w:r>
      <w:r w:rsidRPr="00685932">
        <w:rPr>
          <w:rFonts w:ascii="Arial" w:hAnsi="Arial" w:cs="Arial"/>
          <w:sz w:val="20"/>
          <w:szCs w:val="20"/>
          <w:u w:val="single"/>
        </w:rPr>
        <w:t>Lo que necesariamente obliga a esta Comisión determinar que previo a la expedición de los permisos, se cubran los derechos correspondientes a los mismos.</w:t>
      </w:r>
      <w:r w:rsidRPr="00685932">
        <w:rPr>
          <w:rFonts w:ascii="Arial" w:hAnsi="Arial" w:cs="Arial"/>
          <w:i/>
          <w:sz w:val="20"/>
          <w:szCs w:val="20"/>
        </w:rPr>
        <w:t xml:space="preserve"> - - - - - </w:t>
      </w:r>
    </w:p>
    <w:p w14:paraId="39AFF417" w14:textId="68A5806A" w:rsidR="00685932" w:rsidRDefault="00685932" w:rsidP="00685932">
      <w:pPr>
        <w:jc w:val="both"/>
        <w:rPr>
          <w:rFonts w:ascii="Arial" w:hAnsi="Arial" w:cs="Arial"/>
          <w:i/>
        </w:rPr>
      </w:pPr>
    </w:p>
    <w:p w14:paraId="2E33F2BE" w14:textId="70B1A231" w:rsidR="00685932" w:rsidRPr="00685932" w:rsidRDefault="00685932" w:rsidP="001341C4">
      <w:pPr>
        <w:spacing w:before="1"/>
        <w:ind w:left="238" w:right="41"/>
        <w:jc w:val="both"/>
        <w:rPr>
          <w:rFonts w:ascii="Arial" w:hAnsi="Arial" w:cs="Arial"/>
          <w:i/>
          <w:sz w:val="20"/>
          <w:szCs w:val="20"/>
        </w:rPr>
      </w:pPr>
      <w:r w:rsidRPr="00685932">
        <w:rPr>
          <w:rFonts w:ascii="Arial" w:hAnsi="Arial" w:cs="Arial"/>
          <w:i/>
          <w:sz w:val="20"/>
          <w:szCs w:val="20"/>
        </w:rPr>
        <w:t xml:space="preserve">Todos y </w:t>
      </w:r>
      <w:r w:rsidRPr="00685932">
        <w:rPr>
          <w:rFonts w:ascii="Arial" w:hAnsi="Arial" w:cs="Arial"/>
          <w:sz w:val="20"/>
          <w:szCs w:val="20"/>
        </w:rPr>
        <w:t>cada</w:t>
      </w:r>
      <w:r w:rsidRPr="00685932">
        <w:rPr>
          <w:rFonts w:ascii="Arial" w:hAnsi="Arial" w:cs="Arial"/>
          <w:i/>
          <w:sz w:val="20"/>
          <w:szCs w:val="20"/>
        </w:rPr>
        <w:t xml:space="preserve">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685932">
        <w:rPr>
          <w:rFonts w:ascii="Arial" w:hAnsi="Arial" w:cs="Arial"/>
          <w:i/>
          <w:sz w:val="20"/>
          <w:szCs w:val="20"/>
          <w:u w:val="single"/>
        </w:rPr>
        <w:t>de crear oportunidades de trabajo a los sectores más pobres (artículo 30) con lo cual puedan mejorar sus condiciones de vida</w:t>
      </w:r>
      <w:r w:rsidRPr="00685932">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w:t>
      </w:r>
      <w:r w:rsidRPr="00685932">
        <w:rPr>
          <w:rFonts w:ascii="Arial" w:hAnsi="Arial" w:cs="Arial"/>
          <w:i/>
          <w:sz w:val="20"/>
          <w:szCs w:val="20"/>
        </w:rPr>
        <w:lastRenderedPageBreak/>
        <w:t xml:space="preserve">consecuencia, ocasionar accidentes con el arroyo vehicular. - - - </w:t>
      </w:r>
      <w:r w:rsidR="001341C4" w:rsidRPr="00685932">
        <w:rPr>
          <w:rFonts w:ascii="Arial" w:hAnsi="Arial" w:cs="Arial"/>
          <w:sz w:val="20"/>
          <w:szCs w:val="20"/>
        </w:rPr>
        <w:t>- - - - - - - - - - - - - - - - - - - - - - - - -</w:t>
      </w:r>
    </w:p>
    <w:p w14:paraId="19F43B71" w14:textId="77777777" w:rsidR="00685932" w:rsidRPr="00685932" w:rsidRDefault="00685932" w:rsidP="00685932">
      <w:pPr>
        <w:jc w:val="both"/>
        <w:rPr>
          <w:rFonts w:ascii="Arial" w:hAnsi="Arial" w:cs="Arial"/>
          <w:sz w:val="20"/>
          <w:szCs w:val="20"/>
        </w:rPr>
      </w:pPr>
    </w:p>
    <w:p w14:paraId="49991E6A" w14:textId="18456A0D" w:rsidR="00685932" w:rsidRPr="00685932" w:rsidRDefault="00685932" w:rsidP="00685932">
      <w:pPr>
        <w:spacing w:before="1"/>
        <w:ind w:left="238" w:right="41"/>
        <w:jc w:val="both"/>
        <w:rPr>
          <w:rFonts w:ascii="Arial" w:hAnsi="Arial" w:cs="Arial"/>
          <w:sz w:val="20"/>
          <w:szCs w:val="20"/>
        </w:rPr>
      </w:pPr>
      <w:r w:rsidRPr="00685932">
        <w:rPr>
          <w:rFonts w:ascii="Arial" w:hAnsi="Arial" w:cs="Arial"/>
          <w:sz w:val="20"/>
          <w:szCs w:val="20"/>
        </w:rPr>
        <w:t xml:space="preserve">Ahora bien, en el análisis de las solicitudes de cuenta se precisa que existen algunas solicitudes que no cuentan con antecedente alguno, y ha sido criterio de esta Comisión, no engrosar el censo de comerciantes que soliciten espacios para la venta de sus productos en la periferia del referido Centro Histórico, y en atención a lo anterior, debe decirse que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685932">
        <w:rPr>
          <w:rFonts w:ascii="Arial" w:hAnsi="Arial" w:cs="Arial"/>
          <w:i/>
          <w:sz w:val="20"/>
          <w:szCs w:val="20"/>
          <w:u w:val="single"/>
        </w:rPr>
        <w:t>previo el pago de los derechos correspondientes, autoriza</w:t>
      </w:r>
      <w:r w:rsidRPr="00685932">
        <w:rPr>
          <w:rFonts w:ascii="Arial" w:hAnsi="Arial" w:cs="Arial"/>
          <w:sz w:val="20"/>
          <w:szCs w:val="20"/>
        </w:rPr>
        <w:t xml:space="preserve"> a la Dirección de Comercio en vía pública de este Ayuntamiento la expedición de permisos temporales, para la realización de Expo – Venta artesanal; en la ubicación, horarios, personas y condiciones que se especifican a continuación: - </w:t>
      </w:r>
      <w:r w:rsidR="005058F6" w:rsidRPr="00685932">
        <w:rPr>
          <w:rFonts w:ascii="Arial" w:hAnsi="Arial" w:cs="Arial"/>
          <w:sz w:val="20"/>
          <w:szCs w:val="20"/>
        </w:rPr>
        <w:t xml:space="preserve">- </w:t>
      </w:r>
    </w:p>
    <w:p w14:paraId="6EFC2010" w14:textId="12AD8D5C" w:rsidR="00685932" w:rsidRPr="00685932" w:rsidRDefault="004B71A2" w:rsidP="00685932">
      <w:pPr>
        <w:numPr>
          <w:ilvl w:val="0"/>
          <w:numId w:val="32"/>
        </w:numPr>
        <w:spacing w:before="1"/>
        <w:ind w:left="851" w:right="41" w:hanging="253"/>
        <w:jc w:val="both"/>
        <w:rPr>
          <w:rFonts w:ascii="Arial" w:hAnsi="Arial" w:cs="Arial"/>
          <w:sz w:val="20"/>
          <w:szCs w:val="20"/>
        </w:rPr>
      </w:pPr>
      <w:r>
        <w:rPr>
          <w:rFonts w:ascii="Arial" w:hAnsi="Arial" w:cs="Arial"/>
          <w:iCs/>
          <w:noProof/>
          <w:sz w:val="20"/>
          <w:szCs w:val="20"/>
          <w:lang w:eastAsia="es-MX"/>
        </w:rPr>
        <w:drawing>
          <wp:anchor distT="0" distB="0" distL="114300" distR="114300" simplePos="0" relativeHeight="251681280" behindDoc="0" locked="0" layoutInCell="1" allowOverlap="1" wp14:anchorId="51B5F9EF" wp14:editId="05342A98">
            <wp:simplePos x="0" y="0"/>
            <wp:positionH relativeFrom="column">
              <wp:posOffset>3318510</wp:posOffset>
            </wp:positionH>
            <wp:positionV relativeFrom="paragraph">
              <wp:posOffset>133985</wp:posOffset>
            </wp:positionV>
            <wp:extent cx="3106420" cy="4688840"/>
            <wp:effectExtent l="0" t="0" r="0" b="0"/>
            <wp:wrapTopAndBottom/>
            <wp:docPr id="1876578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7822" name="Imagen 3"/>
                    <pic:cNvPicPr>
                      <a:picLocks noChangeAspect="1"/>
                    </pic:cNvPicPr>
                  </pic:nvPicPr>
                  <pic:blipFill rotWithShape="1">
                    <a:blip r:embed="rId17" cstate="print">
                      <a:extLst>
                        <a:ext uri="{28A0092B-C50C-407E-A947-70E740481C1C}">
                          <a14:useLocalDpi xmlns:a14="http://schemas.microsoft.com/office/drawing/2010/main" val="0"/>
                        </a:ext>
                      </a:extLst>
                    </a:blip>
                    <a:srcRect b="4789"/>
                    <a:stretch/>
                  </pic:blipFill>
                  <pic:spPr bwMode="auto">
                    <a:xfrm>
                      <a:off x="0" y="0"/>
                      <a:ext cx="3106420" cy="4688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932" w:rsidRPr="00685932">
        <w:rPr>
          <w:rFonts w:ascii="Arial" w:hAnsi="Arial" w:cs="Arial"/>
          <w:sz w:val="20"/>
          <w:szCs w:val="20"/>
        </w:rPr>
        <w:t xml:space="preserve">Las fechas que se autorizan puedan comercializar los productos de temporada de “Semana Santa” se especificarán en el cuadro que más adelante se inserta, en los horarios que ahí se especifican; por lo </w:t>
      </w:r>
      <w:proofErr w:type="gramStart"/>
      <w:r w:rsidR="00685932" w:rsidRPr="00685932">
        <w:rPr>
          <w:rFonts w:ascii="Arial" w:hAnsi="Arial" w:cs="Arial"/>
          <w:sz w:val="20"/>
          <w:szCs w:val="20"/>
        </w:rPr>
        <w:t>tanto</w:t>
      </w:r>
      <w:proofErr w:type="gramEnd"/>
      <w:r w:rsidR="00685932" w:rsidRPr="00685932">
        <w:rPr>
          <w:rFonts w:ascii="Arial" w:hAnsi="Arial" w:cs="Arial"/>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w:t>
      </w:r>
    </w:p>
    <w:p w14:paraId="5966EE1D" w14:textId="38AA901F" w:rsidR="00685932" w:rsidRPr="00685932" w:rsidRDefault="00685932" w:rsidP="00685932">
      <w:pPr>
        <w:numPr>
          <w:ilvl w:val="0"/>
          <w:numId w:val="32"/>
        </w:numPr>
        <w:spacing w:before="1"/>
        <w:ind w:left="851" w:right="41" w:hanging="253"/>
        <w:jc w:val="both"/>
        <w:rPr>
          <w:rFonts w:ascii="Arial" w:hAnsi="Arial" w:cs="Arial"/>
          <w:sz w:val="20"/>
          <w:szCs w:val="20"/>
        </w:rPr>
      </w:pPr>
      <w:r w:rsidRPr="00685932">
        <w:rPr>
          <w:rFonts w:ascii="Arial" w:hAnsi="Arial" w:cs="Arial"/>
          <w:i/>
          <w:sz w:val="20"/>
          <w:szCs w:val="20"/>
        </w:rPr>
        <w:t>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2022.</w:t>
      </w:r>
      <w:r w:rsidRPr="00685932">
        <w:rPr>
          <w:rFonts w:ascii="Arial" w:hAnsi="Arial" w:cs="Arial"/>
          <w:sz w:val="20"/>
          <w:szCs w:val="20"/>
        </w:rPr>
        <w:t xml:space="preserve"> - - - - - - - - - - </w:t>
      </w:r>
    </w:p>
    <w:p w14:paraId="5CC9A261" w14:textId="08E4304D" w:rsidR="00685932" w:rsidRPr="00685932" w:rsidRDefault="00685932" w:rsidP="00685932">
      <w:pPr>
        <w:numPr>
          <w:ilvl w:val="0"/>
          <w:numId w:val="32"/>
        </w:numPr>
        <w:spacing w:before="1"/>
        <w:ind w:left="851" w:right="41" w:hanging="253"/>
        <w:jc w:val="both"/>
        <w:rPr>
          <w:rFonts w:ascii="Arial" w:hAnsi="Arial" w:cs="Arial"/>
          <w:sz w:val="20"/>
          <w:szCs w:val="20"/>
        </w:rPr>
      </w:pPr>
      <w:r w:rsidRPr="00685932">
        <w:rPr>
          <w:rFonts w:ascii="Arial" w:hAnsi="Arial" w:cs="Arial"/>
          <w:i/>
          <w:sz w:val="20"/>
          <w:szCs w:val="20"/>
        </w:rPr>
        <w:t>Además, se deberán de observar todas las disposiciones aplicables en el REGLAMENTO PARA EL CONTROL DE ACTIVIDADES COMERCIALES Y DE SERVICIOS EN VÍA PÚBLICA DEL MUNICIPIO DE OAXACA DE JUÁREZ, a que se refieren los artículos 2, 3, 4, 8, 11, 12, 21, 22, 23, 24, 25, 26, 32 y otros</w:t>
      </w:r>
      <w:r w:rsidRPr="00685932">
        <w:rPr>
          <w:rFonts w:ascii="Arial" w:hAnsi="Arial" w:cs="Arial"/>
          <w:sz w:val="20"/>
          <w:szCs w:val="20"/>
        </w:rPr>
        <w:t xml:space="preserve">. - - - - </w:t>
      </w:r>
    </w:p>
    <w:p w14:paraId="3E6746E5" w14:textId="474309C9" w:rsidR="00685932" w:rsidRPr="00685932" w:rsidRDefault="00685932" w:rsidP="00685932">
      <w:pPr>
        <w:numPr>
          <w:ilvl w:val="0"/>
          <w:numId w:val="32"/>
        </w:numPr>
        <w:spacing w:before="1"/>
        <w:ind w:left="851" w:right="41" w:hanging="253"/>
        <w:jc w:val="both"/>
        <w:rPr>
          <w:rFonts w:ascii="Arial" w:hAnsi="Arial" w:cs="Arial"/>
          <w:sz w:val="20"/>
          <w:szCs w:val="20"/>
        </w:rPr>
      </w:pPr>
      <w:r w:rsidRPr="00685932">
        <w:rPr>
          <w:rFonts w:ascii="Arial" w:hAnsi="Arial" w:cs="Arial"/>
          <w:i/>
          <w:sz w:val="20"/>
          <w:szCs w:val="20"/>
        </w:rPr>
        <w:t xml:space="preserve">Quedan estrictamente obligados a observar el cumplimiento de las medidas sanitarias establecidas por los Servicios de </w:t>
      </w:r>
      <w:r w:rsidRPr="00685932">
        <w:rPr>
          <w:rFonts w:ascii="Arial" w:hAnsi="Arial" w:cs="Arial"/>
          <w:i/>
          <w:sz w:val="20"/>
          <w:szCs w:val="20"/>
        </w:rPr>
        <w:lastRenderedPageBreak/>
        <w:t>Salud del Gobierno del Estado, para evitar el contagio y propagación del coronavirus, por lo que deberán contar con gel antibacterial y cubrebocas para otorgarlos de manera gratuita a los usuarios que no lo porten.</w:t>
      </w:r>
      <w:r w:rsidRPr="00685932">
        <w:rPr>
          <w:rFonts w:ascii="Arial" w:hAnsi="Arial" w:cs="Arial"/>
          <w:sz w:val="20"/>
          <w:szCs w:val="20"/>
        </w:rPr>
        <w:t xml:space="preserve"> - - - - - - - - - - - </w:t>
      </w:r>
      <w:r w:rsidR="00B83F9F">
        <w:rPr>
          <w:rFonts w:ascii="Arial" w:hAnsi="Arial" w:cs="Arial"/>
          <w:sz w:val="20"/>
          <w:szCs w:val="20"/>
        </w:rPr>
        <w:t xml:space="preserve">- - - - - - - - - - - - - - - </w:t>
      </w:r>
    </w:p>
    <w:p w14:paraId="1B178900" w14:textId="13CE69EF" w:rsidR="00685932" w:rsidRPr="00685932" w:rsidRDefault="00685932" w:rsidP="00685932">
      <w:pPr>
        <w:numPr>
          <w:ilvl w:val="0"/>
          <w:numId w:val="32"/>
        </w:numPr>
        <w:spacing w:before="1"/>
        <w:ind w:left="851" w:right="41" w:hanging="253"/>
        <w:jc w:val="both"/>
        <w:rPr>
          <w:rFonts w:ascii="Arial" w:hAnsi="Arial" w:cs="Arial"/>
          <w:sz w:val="20"/>
          <w:szCs w:val="20"/>
        </w:rPr>
      </w:pPr>
      <w:r w:rsidRPr="00685932">
        <w:rPr>
          <w:rFonts w:ascii="Arial" w:hAnsi="Arial" w:cs="Arial"/>
          <w:i/>
          <w:sz w:val="20"/>
          <w:szCs w:val="20"/>
        </w:rPr>
        <w:t>Es responsabilidad de los permisionarios encargarse de la separación debida de sus residuos sólidos, orgánicos y el destino final de los mismos, y es causa de negarle futuros permisos, la falta de su cumplimiento.</w:t>
      </w:r>
      <w:r w:rsidRPr="00685932">
        <w:rPr>
          <w:rFonts w:ascii="Arial" w:hAnsi="Arial" w:cs="Arial"/>
          <w:sz w:val="20"/>
          <w:szCs w:val="20"/>
        </w:rPr>
        <w:t xml:space="preserve"> - - - - - - - - - - - - - - - - - - - - </w:t>
      </w:r>
    </w:p>
    <w:p w14:paraId="70EF7540" w14:textId="591A86C8" w:rsidR="00685932" w:rsidRPr="00685932" w:rsidRDefault="00685932" w:rsidP="00685932">
      <w:pPr>
        <w:numPr>
          <w:ilvl w:val="0"/>
          <w:numId w:val="32"/>
        </w:numPr>
        <w:spacing w:before="1"/>
        <w:ind w:left="851" w:right="41" w:hanging="253"/>
        <w:jc w:val="both"/>
        <w:rPr>
          <w:rFonts w:ascii="Arial" w:hAnsi="Arial" w:cs="Arial"/>
          <w:sz w:val="20"/>
          <w:szCs w:val="20"/>
        </w:rPr>
      </w:pPr>
      <w:r w:rsidRPr="00685932">
        <w:rPr>
          <w:rFonts w:ascii="Arial" w:hAnsi="Arial" w:cs="Arial"/>
          <w:i/>
          <w:sz w:val="20"/>
          <w:szCs w:val="20"/>
        </w:rPr>
        <w:t>Esta</w:t>
      </w:r>
      <w:r w:rsidRPr="00685932">
        <w:rPr>
          <w:rFonts w:ascii="Arial" w:hAnsi="Arial" w:cs="Arial"/>
          <w:sz w:val="20"/>
          <w:szCs w:val="20"/>
        </w:rPr>
        <w:t xml:space="preserve"> </w:t>
      </w:r>
      <w:r w:rsidRPr="00685932">
        <w:rPr>
          <w:rFonts w:ascii="Arial" w:hAnsi="Arial" w:cs="Arial"/>
          <w:i/>
          <w:sz w:val="20"/>
          <w:szCs w:val="20"/>
        </w:rPr>
        <w:t>Comisión previo el estudio y análisis de las solicitudes presentadas mediante oficio SG/</w:t>
      </w:r>
      <w:proofErr w:type="spellStart"/>
      <w:r w:rsidRPr="00685932">
        <w:rPr>
          <w:rFonts w:ascii="Arial" w:hAnsi="Arial" w:cs="Arial"/>
          <w:i/>
          <w:sz w:val="20"/>
          <w:szCs w:val="20"/>
        </w:rPr>
        <w:t>DCVP</w:t>
      </w:r>
      <w:proofErr w:type="spellEnd"/>
      <w:r w:rsidRPr="00685932">
        <w:rPr>
          <w:rFonts w:ascii="Arial" w:hAnsi="Arial" w:cs="Arial"/>
          <w:i/>
          <w:sz w:val="20"/>
          <w:szCs w:val="20"/>
        </w:rPr>
        <w:t>/188/2023, únicamente autoriza a las siguientes personas, puedan ejercer la actividad comercial en vía pública, en el giro, ubicación, metraje y horarios siguientes</w:t>
      </w:r>
      <w:r w:rsidRPr="00685932">
        <w:rPr>
          <w:rFonts w:ascii="Arial" w:hAnsi="Arial" w:cs="Arial"/>
          <w:sz w:val="20"/>
          <w:szCs w:val="20"/>
        </w:rPr>
        <w:t xml:space="preserve">: - - - - - - - - - - - - - - - - </w:t>
      </w:r>
    </w:p>
    <w:p w14:paraId="2D72178E" w14:textId="312EE4C9" w:rsidR="00685932" w:rsidRPr="00685932" w:rsidRDefault="00685932" w:rsidP="00685932">
      <w:pPr>
        <w:spacing w:before="1"/>
        <w:ind w:left="851" w:right="41"/>
        <w:jc w:val="both"/>
        <w:rPr>
          <w:rFonts w:ascii="Arial" w:hAnsi="Arial" w:cs="Arial"/>
          <w:i/>
          <w:sz w:val="20"/>
          <w:szCs w:val="20"/>
        </w:rPr>
      </w:pPr>
    </w:p>
    <w:p w14:paraId="0CFE6D71" w14:textId="49105584" w:rsidR="00685932" w:rsidRPr="00685932" w:rsidRDefault="00685932" w:rsidP="00685932">
      <w:pPr>
        <w:ind w:left="238" w:right="39"/>
        <w:jc w:val="both"/>
        <w:rPr>
          <w:rFonts w:ascii="Arial" w:hAnsi="Arial" w:cs="Arial"/>
          <w:iCs/>
          <w:sz w:val="20"/>
          <w:szCs w:val="20"/>
        </w:rPr>
      </w:pPr>
      <w:r w:rsidRPr="00685932">
        <w:rPr>
          <w:rFonts w:ascii="Arial" w:hAnsi="Arial" w:cs="Arial"/>
          <w:iCs/>
          <w:sz w:val="20"/>
          <w:szCs w:val="20"/>
        </w:rPr>
        <w:t xml:space="preserve">Calle Macedonio Alcalá que va de la plazuela del Carmen Alto hasta la esquina de la calle Berriozábal. - - - - - - - - - </w:t>
      </w:r>
      <w:r w:rsidRPr="00685932">
        <w:rPr>
          <w:rFonts w:ascii="Arial" w:hAnsi="Arial" w:cs="Arial"/>
          <w:sz w:val="20"/>
          <w:szCs w:val="20"/>
        </w:rPr>
        <w:t>- - - - - - - - - - - - - - - -</w:t>
      </w:r>
      <w:r>
        <w:rPr>
          <w:rFonts w:ascii="Arial" w:hAnsi="Arial" w:cs="Arial"/>
          <w:sz w:val="20"/>
          <w:szCs w:val="20"/>
        </w:rPr>
        <w:t xml:space="preserve"> </w:t>
      </w:r>
      <w:r w:rsidRPr="00685932">
        <w:rPr>
          <w:rFonts w:ascii="Arial" w:hAnsi="Arial" w:cs="Arial"/>
          <w:sz w:val="20"/>
          <w:szCs w:val="20"/>
        </w:rPr>
        <w:t xml:space="preserve">- - </w:t>
      </w:r>
    </w:p>
    <w:p w14:paraId="17B94D23" w14:textId="66BDF066" w:rsidR="00685932" w:rsidRDefault="00290BA1" w:rsidP="0020251A">
      <w:pPr>
        <w:ind w:right="39"/>
        <w:jc w:val="both"/>
        <w:rPr>
          <w:rFonts w:ascii="Arial" w:hAnsi="Arial" w:cs="Arial"/>
          <w:iCs/>
          <w:sz w:val="20"/>
          <w:szCs w:val="20"/>
        </w:rPr>
      </w:pPr>
      <w:r>
        <w:rPr>
          <w:rFonts w:ascii="Arial" w:hAnsi="Arial" w:cs="Arial"/>
          <w:iCs/>
          <w:noProof/>
          <w:sz w:val="20"/>
          <w:szCs w:val="20"/>
          <w:lang w:eastAsia="es-MX"/>
        </w:rPr>
        <w:lastRenderedPageBreak/>
        <mc:AlternateContent>
          <mc:Choice Requires="wpg">
            <w:drawing>
              <wp:anchor distT="0" distB="0" distL="114300" distR="114300" simplePos="0" relativeHeight="251693568" behindDoc="1" locked="0" layoutInCell="1" allowOverlap="1" wp14:anchorId="10C75166" wp14:editId="09B9C41A">
                <wp:simplePos x="0" y="0"/>
                <wp:positionH relativeFrom="column">
                  <wp:posOffset>3193415</wp:posOffset>
                </wp:positionH>
                <wp:positionV relativeFrom="paragraph">
                  <wp:posOffset>17145</wp:posOffset>
                </wp:positionV>
                <wp:extent cx="3351530" cy="8165465"/>
                <wp:effectExtent l="0" t="0" r="1270" b="6985"/>
                <wp:wrapTight wrapText="bothSides">
                  <wp:wrapPolygon edited="0">
                    <wp:start x="123" y="0"/>
                    <wp:lineTo x="0" y="15219"/>
                    <wp:lineTo x="10804" y="15319"/>
                    <wp:lineTo x="0" y="15521"/>
                    <wp:lineTo x="0" y="21568"/>
                    <wp:lineTo x="21485" y="21568"/>
                    <wp:lineTo x="21485" y="15521"/>
                    <wp:lineTo x="10804" y="15319"/>
                    <wp:lineTo x="21485" y="15219"/>
                    <wp:lineTo x="21485" y="0"/>
                    <wp:lineTo x="123" y="0"/>
                  </wp:wrapPolygon>
                </wp:wrapTight>
                <wp:docPr id="11" name="Grupo 11"/>
                <wp:cNvGraphicFramePr/>
                <a:graphic xmlns:a="http://schemas.openxmlformats.org/drawingml/2006/main">
                  <a:graphicData uri="http://schemas.microsoft.com/office/word/2010/wordprocessingGroup">
                    <wpg:wgp>
                      <wpg:cNvGrpSpPr/>
                      <wpg:grpSpPr>
                        <a:xfrm>
                          <a:off x="0" y="0"/>
                          <a:ext cx="3351530" cy="8165465"/>
                          <a:chOff x="0" y="0"/>
                          <a:chExt cx="3351530" cy="8165904"/>
                        </a:xfrm>
                      </wpg:grpSpPr>
                      <wpg:grpSp>
                        <wpg:cNvPr id="10" name="Grupo 10"/>
                        <wpg:cNvGrpSpPr/>
                        <wpg:grpSpPr>
                          <a:xfrm>
                            <a:off x="46892" y="0"/>
                            <a:ext cx="3297293" cy="5755192"/>
                            <a:chOff x="0" y="0"/>
                            <a:chExt cx="3297293" cy="5755192"/>
                          </a:xfrm>
                        </wpg:grpSpPr>
                        <pic:pic xmlns:pic="http://schemas.openxmlformats.org/drawingml/2006/picture">
                          <pic:nvPicPr>
                            <pic:cNvPr id="1359681281" name="Imagen 5"/>
                            <pic:cNvPicPr>
                              <a:picLocks noChangeAspect="1"/>
                            </pic:cNvPicPr>
                          </pic:nvPicPr>
                          <pic:blipFill rotWithShape="1">
                            <a:blip r:embed="rId18" cstate="print">
                              <a:extLst>
                                <a:ext uri="{28A0092B-C50C-407E-A947-70E740481C1C}">
                                  <a14:useLocalDpi xmlns:a14="http://schemas.microsoft.com/office/drawing/2010/main" val="0"/>
                                </a:ext>
                              </a:extLst>
                            </a:blip>
                            <a:srcRect t="62352" b="6688"/>
                            <a:stretch/>
                          </pic:blipFill>
                          <pic:spPr bwMode="auto">
                            <a:xfrm>
                              <a:off x="6723" y="0"/>
                              <a:ext cx="3290570" cy="1676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4554662" name="Imagen 6"/>
                            <pic:cNvPicPr>
                              <a:picLocks noChangeAspect="1"/>
                            </pic:cNvPicPr>
                          </pic:nvPicPr>
                          <pic:blipFill rotWithShape="1">
                            <a:blip r:embed="rId19" cstate="print">
                              <a:extLst>
                                <a:ext uri="{28A0092B-C50C-407E-A947-70E740481C1C}">
                                  <a14:useLocalDpi xmlns:a14="http://schemas.microsoft.com/office/drawing/2010/main" val="0"/>
                                </a:ext>
                              </a:extLst>
                            </a:blip>
                            <a:srcRect t="891" b="23578"/>
                            <a:stretch/>
                          </pic:blipFill>
                          <pic:spPr bwMode="auto">
                            <a:xfrm>
                              <a:off x="0" y="1660712"/>
                              <a:ext cx="3294380" cy="409448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142402637" name="Imagen 10"/>
                          <pic:cNvPicPr>
                            <a:picLocks noChangeAspect="1"/>
                          </pic:cNvPicPr>
                        </pic:nvPicPr>
                        <pic:blipFill rotWithShape="1">
                          <a:blip r:embed="rId20" cstate="print">
                            <a:extLst>
                              <a:ext uri="{28A0092B-C50C-407E-A947-70E740481C1C}">
                                <a14:useLocalDpi xmlns:a14="http://schemas.microsoft.com/office/drawing/2010/main" val="0"/>
                              </a:ext>
                            </a:extLst>
                          </a:blip>
                          <a:srcRect t="2223" b="56513"/>
                          <a:stretch/>
                        </pic:blipFill>
                        <pic:spPr bwMode="auto">
                          <a:xfrm>
                            <a:off x="0" y="5884984"/>
                            <a:ext cx="3351530" cy="22809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A523426" id="Grupo 11" o:spid="_x0000_s1026" style="position:absolute;margin-left:251.45pt;margin-top:1.35pt;width:263.9pt;height:642.95pt;z-index:-251622912" coordsize="33515,81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Lqfhqn72BwB+9gcAFQAAAGRycy9tZWRpYS9pbWFnZTMuanBlZ//Y&#10;/+AAEEpGSUYAAQEBANwA3AAA/9sAQwACAQEBAQECAQEBAgICAgIEAwICAgIFBAQDBAYFBgYGBQYG&#10;BgcJCAYHCQcGBggLCAkKCgoKCgYICwwLCgwJCgoK/9sAQwECAgICAgIFAwMFCgcGBwoKCgoKCgoK&#10;CgoKCgoKCgoKCgoKCgoKCgoKCgoKCgoKCgoKCgoKCgoKCgoKCgoKCgoK/8AAEQgFGQM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OGVFkaAggYAgIIGABUAAABkcnMvbWVkaWEv&#10;aW1hZ2UyLmpwZWf/2P/gABBKRklGAAEBAQDcANwAAP/bAEMAAgEBAQEBAgEBAQICAgICBAMCAgIC&#10;BQQEAwQGBQYGBgUGBgYHCQgGBwkHBgYICwgJCgoKCgoGCAsMCwoMCQoKCv/bAEMBAgICAgICBQMD&#10;BQoHBgcKCgoKCgoKCgoKCgoKCgoKCgoKCgoKCgoKCgoKCgoKCgoKCgoKCgoKCgoKCgoKCgoKCv/A&#10;ABEIBQMDC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lQSwMECgAAAAAA&#10;AAAhAFjudxyW9AcAlvQHABUAAABkcnMvbWVkaWEvaW1hZ2UxLmpwZWf/2P/gABBKRklGAAEBAQDc&#10;ANwAAP/bAEMAAgEBAQEBAgEBAQICAgICBAMCAgICBQQEAwQGBQYGBgUGBgYHCQgGBwkHBgYICwgJ&#10;CgoKCgoGCAsMCwoMCQoKCv/bAEMBAgICAgICBQMDBQoHBgcKCgoKCgoKCgoKCgoKCgoKCgoKCgoK&#10;CgoKCgoKCgoKCgoKCgoKCgoKCgoKCgoKCgoKCv/AABEIBQMDC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">
                <v:group id="Grupo 10" o:spid="_x0000_s1027" style="position:absolute;left:468;width:32973;height:57551" coordsize="32972,57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Imagen 5" o:spid="_x0000_s1028" type="#_x0000_t75" style="position:absolute;left:67;width:32905;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">
                    <v:imagedata r:id="rId21" o:title="" croptop="40863f" cropbottom="4383f"/>
                    <v:path arrowok="t"/>
                  </v:shape>
                  <v:shape id="Imagen 6" o:spid="_x0000_s1029" type="#_x0000_t75" style="position:absolute;top:16607;width:32943;height:40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">
                    <v:imagedata r:id="rId22" o:title="" croptop="584f" cropbottom="15452f"/>
                    <v:path arrowok="t"/>
                  </v:shape>
                </v:group>
                <v:shape id="Imagen 10" o:spid="_x0000_s1030" type="#_x0000_t75" style="position:absolute;top:58849;width:33515;height:2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">
                  <v:imagedata r:id="rId23" o:title="" croptop="1457f" cropbottom="37036f"/>
                  <v:path arrowok="t"/>
                </v:shape>
                <w10:wrap type="tight"/>
              </v:group>
            </w:pict>
          </mc:Fallback>
        </mc:AlternateContent>
      </w:r>
    </w:p>
    <w:p w14:paraId="6CC47BD3" w14:textId="1DAF0B92" w:rsidR="001341C4" w:rsidRDefault="001341C4" w:rsidP="0020251A">
      <w:pPr>
        <w:ind w:right="39"/>
        <w:jc w:val="both"/>
        <w:rPr>
          <w:rFonts w:ascii="Arial" w:hAnsi="Arial" w:cs="Arial"/>
          <w:iCs/>
          <w:sz w:val="20"/>
          <w:szCs w:val="20"/>
        </w:rPr>
      </w:pPr>
    </w:p>
    <w:p w14:paraId="656FEE75" w14:textId="616C2395" w:rsidR="00755679" w:rsidRDefault="00B379FE" w:rsidP="00931E1C">
      <w:pPr>
        <w:ind w:right="39"/>
        <w:jc w:val="both"/>
        <w:rPr>
          <w:rFonts w:ascii="Arial" w:hAnsi="Arial" w:cs="Arial"/>
          <w:iCs/>
          <w:sz w:val="20"/>
          <w:szCs w:val="20"/>
        </w:rPr>
      </w:pPr>
      <w:r>
        <w:rPr>
          <w:rFonts w:ascii="Arial" w:hAnsi="Arial" w:cs="Arial"/>
          <w:iCs/>
          <w:noProof/>
          <w:sz w:val="20"/>
          <w:szCs w:val="20"/>
          <w:lang w:eastAsia="es-MX"/>
        </w:rPr>
        <mc:AlternateContent>
          <mc:Choice Requires="wpg">
            <w:drawing>
              <wp:anchor distT="0" distB="0" distL="114300" distR="114300" simplePos="0" relativeHeight="251687424" behindDoc="1" locked="0" layoutInCell="1" allowOverlap="1" wp14:anchorId="7C8A4DE8" wp14:editId="3F8DF3CA">
                <wp:simplePos x="0" y="0"/>
                <wp:positionH relativeFrom="column">
                  <wp:posOffset>-321310</wp:posOffset>
                </wp:positionH>
                <wp:positionV relativeFrom="paragraph">
                  <wp:posOffset>-287020</wp:posOffset>
                </wp:positionV>
                <wp:extent cx="3290570" cy="8137525"/>
                <wp:effectExtent l="0" t="0" r="5080" b="0"/>
                <wp:wrapTight wrapText="bothSides">
                  <wp:wrapPolygon edited="0">
                    <wp:start x="0" y="0"/>
                    <wp:lineTo x="0" y="21541"/>
                    <wp:lineTo x="21508" y="21541"/>
                    <wp:lineTo x="21508" y="0"/>
                    <wp:lineTo x="0" y="0"/>
                  </wp:wrapPolygon>
                </wp:wrapTight>
                <wp:docPr id="57" name="Grupo 57"/>
                <wp:cNvGraphicFramePr/>
                <a:graphic xmlns:a="http://schemas.openxmlformats.org/drawingml/2006/main">
                  <a:graphicData uri="http://schemas.microsoft.com/office/word/2010/wordprocessingGroup">
                    <wpg:wgp>
                      <wpg:cNvGrpSpPr/>
                      <wpg:grpSpPr>
                        <a:xfrm>
                          <a:off x="0" y="0"/>
                          <a:ext cx="3290570" cy="8137525"/>
                          <a:chOff x="0" y="0"/>
                          <a:chExt cx="3290570" cy="8137525"/>
                        </a:xfrm>
                      </wpg:grpSpPr>
                      <pic:pic xmlns:pic="http://schemas.openxmlformats.org/drawingml/2006/picture">
                        <pic:nvPicPr>
                          <pic:cNvPr id="472793236" name="Imagen 4"/>
                          <pic:cNvPicPr>
                            <a:picLocks noChangeAspect="1"/>
                          </pic:cNvPicPr>
                        </pic:nvPicPr>
                        <pic:blipFill rotWithShape="1">
                          <a:blip r:embed="rId24" cstate="print">
                            <a:extLst>
                              <a:ext uri="{28A0092B-C50C-407E-A947-70E740481C1C}">
                                <a14:useLocalDpi xmlns:a14="http://schemas.microsoft.com/office/drawing/2010/main" val="0"/>
                              </a:ext>
                            </a:extLst>
                          </a:blip>
                          <a:srcRect t="1112" b="7090"/>
                          <a:stretch/>
                        </pic:blipFill>
                        <pic:spPr bwMode="auto">
                          <a:xfrm>
                            <a:off x="0" y="0"/>
                            <a:ext cx="3289935" cy="4794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6" name="Imagen 5"/>
                          <pic:cNvPicPr>
                            <a:picLocks noChangeAspect="1"/>
                          </pic:cNvPicPr>
                        </pic:nvPicPr>
                        <pic:blipFill rotWithShape="1">
                          <a:blip r:embed="rId18" cstate="print">
                            <a:extLst>
                              <a:ext uri="{28A0092B-C50C-407E-A947-70E740481C1C}">
                                <a14:useLocalDpi xmlns:a14="http://schemas.microsoft.com/office/drawing/2010/main" val="0"/>
                              </a:ext>
                            </a:extLst>
                          </a:blip>
                          <a:srcRect t="973" b="37229"/>
                          <a:stretch/>
                        </pic:blipFill>
                        <pic:spPr bwMode="auto">
                          <a:xfrm>
                            <a:off x="0" y="4791075"/>
                            <a:ext cx="3290570" cy="33464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6961963" id="Grupo 57" o:spid="_x0000_s1026" style="position:absolute;margin-left:-25.3pt;margin-top:-22.6pt;width:259.1pt;height:640.75pt;z-index:-251629056" coordsize="32905,8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BY7ncclvQHAJb0BwAVAAAAZHJzL21lZGlhL2ltYWdlMi5qcGVn/9j/&#10;4AAQSkZJRgABAQEA3ADcAAD/2wBDAAIBAQEBAQIBAQECAgICAgQDAgICAgUEBAMEBgUGBgYFBgYG&#10;BwkIBgcJBwYGCAsICQoKCgoKBggLDAsKDAkKCgr/2wBDAQICAgICAgUDAwUKBwYHCgoKCgoKCgoK&#10;CgoKCgoKCgoKCgoKCgoKCgoKCgoKCgoKCgoKCgoKCgoKCgoKCgoKCgr/wAARCAUDAw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">
                <v:shape id="Imagen 4" o:spid="_x0000_s1027" type="#_x0000_t75" style="position:absolute;width:32899;height:47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">
                  <v:imagedata r:id="rId25" o:title="" croptop="729f" cropbottom="4647f"/>
                  <v:path arrowok="t"/>
                </v:shape>
                <v:shape id="Imagen 5" o:spid="_x0000_s1028" type="#_x0000_t75" style="position:absolute;top:47910;width:32905;height:33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">
                  <v:imagedata r:id="rId21" o:title="" croptop="638f" cropbottom="24398f"/>
                  <v:path arrowok="t"/>
                </v:shape>
                <w10:wrap type="tight"/>
              </v:group>
            </w:pict>
          </mc:Fallback>
        </mc:AlternateContent>
      </w:r>
    </w:p>
    <w:p w14:paraId="52195033" w14:textId="41CA990D" w:rsidR="00755679" w:rsidRDefault="00755679" w:rsidP="00931E1C">
      <w:pPr>
        <w:ind w:right="39"/>
        <w:jc w:val="both"/>
        <w:rPr>
          <w:rFonts w:ascii="Arial" w:hAnsi="Arial" w:cs="Arial"/>
          <w:iCs/>
          <w:sz w:val="20"/>
          <w:szCs w:val="20"/>
        </w:rPr>
      </w:pPr>
    </w:p>
    <w:p w14:paraId="4DA15574" w14:textId="283CA287" w:rsidR="005A0F47" w:rsidRDefault="005A0F47" w:rsidP="0020251A">
      <w:pPr>
        <w:ind w:right="39"/>
        <w:jc w:val="both"/>
        <w:rPr>
          <w:rFonts w:ascii="Arial" w:hAnsi="Arial" w:cs="Arial"/>
          <w:iCs/>
          <w:sz w:val="20"/>
          <w:szCs w:val="20"/>
        </w:rPr>
      </w:pPr>
    </w:p>
    <w:p w14:paraId="6A517264" w14:textId="12657EAB" w:rsidR="005A0F47" w:rsidRDefault="005A0F47" w:rsidP="0020251A">
      <w:pPr>
        <w:ind w:right="39"/>
        <w:jc w:val="both"/>
        <w:rPr>
          <w:rFonts w:ascii="Arial" w:hAnsi="Arial" w:cs="Arial"/>
          <w:iCs/>
          <w:sz w:val="20"/>
          <w:szCs w:val="20"/>
        </w:rPr>
      </w:pPr>
    </w:p>
    <w:p w14:paraId="31AE571B" w14:textId="066EEDBA" w:rsidR="007778FA" w:rsidRDefault="00B379FE" w:rsidP="0020251A">
      <w:pPr>
        <w:ind w:right="39"/>
        <w:jc w:val="both"/>
        <w:rPr>
          <w:rFonts w:ascii="Arial" w:hAnsi="Arial" w:cs="Arial"/>
          <w:iCs/>
          <w:sz w:val="20"/>
          <w:szCs w:val="20"/>
        </w:rPr>
      </w:pPr>
      <w:r>
        <w:rPr>
          <w:noProof/>
          <w:lang w:eastAsia="es-MX"/>
        </w:rPr>
        <mc:AlternateContent>
          <mc:Choice Requires="wpg">
            <w:drawing>
              <wp:anchor distT="0" distB="0" distL="114300" distR="114300" simplePos="0" relativeHeight="251699712" behindDoc="1" locked="0" layoutInCell="1" allowOverlap="1" wp14:anchorId="1601A110" wp14:editId="43CE500B">
                <wp:simplePos x="0" y="0"/>
                <wp:positionH relativeFrom="column">
                  <wp:posOffset>-311785</wp:posOffset>
                </wp:positionH>
                <wp:positionV relativeFrom="paragraph">
                  <wp:posOffset>-172720</wp:posOffset>
                </wp:positionV>
                <wp:extent cx="3348990" cy="7914005"/>
                <wp:effectExtent l="0" t="0" r="3810" b="0"/>
                <wp:wrapTight wrapText="bothSides">
                  <wp:wrapPolygon edited="0">
                    <wp:start x="0" y="0"/>
                    <wp:lineTo x="0" y="21525"/>
                    <wp:lineTo x="21502" y="21525"/>
                    <wp:lineTo x="21502" y="0"/>
                    <wp:lineTo x="0" y="0"/>
                  </wp:wrapPolygon>
                </wp:wrapTight>
                <wp:docPr id="31" name="Grupo 31"/>
                <wp:cNvGraphicFramePr/>
                <a:graphic xmlns:a="http://schemas.openxmlformats.org/drawingml/2006/main">
                  <a:graphicData uri="http://schemas.microsoft.com/office/word/2010/wordprocessingGroup">
                    <wpg:wgp>
                      <wpg:cNvGrpSpPr/>
                      <wpg:grpSpPr>
                        <a:xfrm>
                          <a:off x="0" y="0"/>
                          <a:ext cx="3348990" cy="7914005"/>
                          <a:chOff x="18288" y="0"/>
                          <a:chExt cx="3349625" cy="7914386"/>
                        </a:xfrm>
                      </wpg:grpSpPr>
                      <pic:pic xmlns:pic="http://schemas.openxmlformats.org/drawingml/2006/picture">
                        <pic:nvPicPr>
                          <pic:cNvPr id="25" name="Imagen 10"/>
                          <pic:cNvPicPr>
                            <a:picLocks noChangeAspect="1"/>
                          </pic:cNvPicPr>
                        </pic:nvPicPr>
                        <pic:blipFill rotWithShape="1">
                          <a:blip r:embed="rId20" cstate="print">
                            <a:extLst>
                              <a:ext uri="{28A0092B-C50C-407E-A947-70E740481C1C}">
                                <a14:useLocalDpi xmlns:a14="http://schemas.microsoft.com/office/drawing/2010/main" val="0"/>
                              </a:ext>
                            </a:extLst>
                          </a:blip>
                          <a:srcRect t="43117" b="6345"/>
                          <a:stretch/>
                        </pic:blipFill>
                        <pic:spPr bwMode="auto">
                          <a:xfrm>
                            <a:off x="18288" y="0"/>
                            <a:ext cx="3349625" cy="2783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Imagen 30"/>
                          <pic:cNvPicPr>
                            <a:picLocks noChangeAspect="1"/>
                          </pic:cNvPicPr>
                        </pic:nvPicPr>
                        <pic:blipFill rotWithShape="1">
                          <a:blip r:embed="rId26" cstate="print">
                            <a:extLst>
                              <a:ext uri="{28A0092B-C50C-407E-A947-70E740481C1C}">
                                <a14:useLocalDpi xmlns:a14="http://schemas.microsoft.com/office/drawing/2010/main" val="0"/>
                              </a:ext>
                            </a:extLst>
                          </a:blip>
                          <a:srcRect t="890" b="5699"/>
                          <a:stretch/>
                        </pic:blipFill>
                        <pic:spPr bwMode="auto">
                          <a:xfrm>
                            <a:off x="19051" y="2779776"/>
                            <a:ext cx="3344545" cy="51346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279DCB5" id="Grupo 31" o:spid="_x0000_s1026" style="position:absolute;margin-left:-24.55pt;margin-top:-13.6pt;width:263.7pt;height:623.15pt;z-index:-251616768;mso-width-relative:margin" coordorigin="182" coordsize="33496,79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Kao6d/qBwDf6gcAFQAAAGRycy9tZWRpYS9pbWFnZTIuanBlZ//Y/+AAEEpGSUYAAQEBANwA3AAA&#10;/9sAQwACAQEBAQECAQEBAgICAgIEAwICAgIFBAQDBAYFBgYGBQYGBgcJCAYHCQcGBggLCAkKCgoK&#10;CgYICwwLCgwJCgoK/9sAQwECAgICAgIFAwMFCgcGBwoKCgoKCgoKCgoKCgoKCgoKCgoKCgoKCgoK&#10;CgoKCgoKCgoKCgoKCgoKCgoKCgoKCgoK/8AAEQgFGQM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">
                <v:shape id="Imagen 10" o:spid="_x0000_s1027" type="#_x0000_t75" style="position:absolute;left:182;width:33497;height:27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">
                  <v:imagedata r:id="rId23" o:title="" croptop="28257f" cropbottom="4158f"/>
                  <v:path arrowok="t"/>
                </v:shape>
                <v:shape id="Imagen 30" o:spid="_x0000_s1028" type="#_x0000_t75" style="position:absolute;left:190;top:27797;width:33445;height:5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">
                  <v:imagedata r:id="rId27" o:title="" croptop="583f" cropbottom="3735f"/>
                  <v:path arrowok="t"/>
                </v:shape>
                <w10:wrap type="tight"/>
              </v:group>
            </w:pict>
          </mc:Fallback>
        </mc:AlternateContent>
      </w:r>
    </w:p>
    <w:p w14:paraId="75572C65" w14:textId="68A2AFB7" w:rsidR="00E902AB" w:rsidRDefault="00B379FE" w:rsidP="0020251A">
      <w:pPr>
        <w:ind w:right="39"/>
        <w:jc w:val="both"/>
        <w:rPr>
          <w:rFonts w:ascii="Arial" w:hAnsi="Arial" w:cs="Arial"/>
          <w:iCs/>
          <w:sz w:val="20"/>
          <w:szCs w:val="20"/>
        </w:rPr>
      </w:pPr>
      <w:r>
        <w:rPr>
          <w:rFonts w:ascii="Arial" w:hAnsi="Arial" w:cs="Arial"/>
          <w:iCs/>
          <w:noProof/>
          <w:sz w:val="20"/>
          <w:szCs w:val="20"/>
          <w:lang w:eastAsia="es-MX"/>
        </w:rPr>
        <mc:AlternateContent>
          <mc:Choice Requires="wpg">
            <w:drawing>
              <wp:anchor distT="0" distB="0" distL="114300" distR="114300" simplePos="0" relativeHeight="251704832" behindDoc="1" locked="0" layoutInCell="1" allowOverlap="1" wp14:anchorId="443BF3B2" wp14:editId="5CE190A8">
                <wp:simplePos x="0" y="0"/>
                <wp:positionH relativeFrom="column">
                  <wp:posOffset>209854</wp:posOffset>
                </wp:positionH>
                <wp:positionV relativeFrom="paragraph">
                  <wp:posOffset>119380</wp:posOffset>
                </wp:positionV>
                <wp:extent cx="3287395" cy="8051839"/>
                <wp:effectExtent l="0" t="0" r="8255" b="6350"/>
                <wp:wrapTight wrapText="bothSides">
                  <wp:wrapPolygon edited="0">
                    <wp:start x="0" y="0"/>
                    <wp:lineTo x="0" y="21566"/>
                    <wp:lineTo x="21529" y="21566"/>
                    <wp:lineTo x="21529" y="0"/>
                    <wp:lineTo x="0" y="0"/>
                  </wp:wrapPolygon>
                </wp:wrapTight>
                <wp:docPr id="33" name="Grupo 33"/>
                <wp:cNvGraphicFramePr/>
                <a:graphic xmlns:a="http://schemas.openxmlformats.org/drawingml/2006/main">
                  <a:graphicData uri="http://schemas.microsoft.com/office/word/2010/wordprocessingGroup">
                    <wpg:wgp>
                      <wpg:cNvGrpSpPr/>
                      <wpg:grpSpPr>
                        <a:xfrm>
                          <a:off x="0" y="0"/>
                          <a:ext cx="3287395" cy="8051839"/>
                          <a:chOff x="0" y="0"/>
                          <a:chExt cx="3287395" cy="8051839"/>
                        </a:xfrm>
                      </wpg:grpSpPr>
                      <pic:pic xmlns:pic="http://schemas.openxmlformats.org/drawingml/2006/picture">
                        <pic:nvPicPr>
                          <pic:cNvPr id="987519219" name="Imagen 14"/>
                          <pic:cNvPicPr>
                            <a:picLocks noChangeAspect="1"/>
                          </pic:cNvPicPr>
                        </pic:nvPicPr>
                        <pic:blipFill rotWithShape="1">
                          <a:blip r:embed="rId28" cstate="print">
                            <a:extLst>
                              <a:ext uri="{28A0092B-C50C-407E-A947-70E740481C1C}">
                                <a14:useLocalDpi xmlns:a14="http://schemas.microsoft.com/office/drawing/2010/main" val="0"/>
                              </a:ext>
                            </a:extLst>
                          </a:blip>
                          <a:srcRect t="1313" b="7948"/>
                          <a:stretch/>
                        </pic:blipFill>
                        <pic:spPr bwMode="auto">
                          <a:xfrm>
                            <a:off x="0" y="0"/>
                            <a:ext cx="3287395" cy="491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02644437" name="Imagen 16"/>
                          <pic:cNvPicPr>
                            <a:picLocks noChangeAspect="1"/>
                          </pic:cNvPicPr>
                        </pic:nvPicPr>
                        <pic:blipFill rotWithShape="1">
                          <a:blip r:embed="rId29" cstate="print">
                            <a:extLst>
                              <a:ext uri="{28A0092B-C50C-407E-A947-70E740481C1C}">
                                <a14:useLocalDpi xmlns:a14="http://schemas.microsoft.com/office/drawing/2010/main" val="0"/>
                              </a:ext>
                            </a:extLst>
                          </a:blip>
                          <a:srcRect t="1051" b="40902"/>
                          <a:stretch/>
                        </pic:blipFill>
                        <pic:spPr bwMode="auto">
                          <a:xfrm>
                            <a:off x="0" y="4908589"/>
                            <a:ext cx="3284855" cy="31432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E419585" id="Grupo 33" o:spid="_x0000_s1026" style="position:absolute;margin-left:16.5pt;margin-top:9.4pt;width:258.85pt;height:634pt;z-index:-251611648" coordsize="32873,80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CepSu//RQFAP0UBQAVAAAA&#10;ZHJzL21lZGlhL2ltYWdlMi5qcGVn/9j/4AAQSkZJRgABAQEA3ADcAAD/2wBDAAIBAQEBAQIBAQEC&#10;AgICAgQDAgICAgUEBAMEBgUGBgYFBgYGBwkIBgcJBwYGCAsICQoKCgoKBggLDAsKDAkKCgr/2wBD&#10;AQICAgICAgUDAwUKBwYHCgoKCgoKCgoKCgoKCgoKCgoKCgoKCgoKCgoKCgoKCgoKCgoKCgoKCgoK&#10;CgoKCgoKCgr/wAARCAUVAx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">
                <v:shape id="Imagen 14" o:spid="_x0000_s1027" type="#_x0000_t75" style="position:absolute;width:32873;height:49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">
                  <v:imagedata r:id="rId30" o:title="" croptop="860f" cropbottom="5209f"/>
                  <v:path arrowok="t"/>
                </v:shape>
                <v:shape id="Imagen 16" o:spid="_x0000_s1028" type="#_x0000_t75" style="position:absolute;top:49085;width:32848;height:3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">
                  <v:imagedata r:id="rId31" o:title="" croptop="689f" cropbottom="26806f"/>
                  <v:path arrowok="t"/>
                </v:shape>
                <w10:wrap type="tight"/>
              </v:group>
            </w:pict>
          </mc:Fallback>
        </mc:AlternateContent>
      </w:r>
    </w:p>
    <w:p w14:paraId="48A2763D" w14:textId="739B18AA" w:rsidR="00E902AB" w:rsidRDefault="00E902AB" w:rsidP="0020251A">
      <w:pPr>
        <w:ind w:right="39"/>
        <w:jc w:val="both"/>
        <w:rPr>
          <w:rFonts w:ascii="Arial" w:hAnsi="Arial" w:cs="Arial"/>
          <w:iCs/>
          <w:sz w:val="20"/>
          <w:szCs w:val="20"/>
        </w:rPr>
      </w:pPr>
    </w:p>
    <w:p w14:paraId="51BB4990" w14:textId="06B3F23A" w:rsidR="0077070A" w:rsidRPr="00A95D6E" w:rsidRDefault="0077070A" w:rsidP="0077070A">
      <w:pPr>
        <w:rPr>
          <w:sz w:val="18"/>
          <w:szCs w:val="18"/>
        </w:rPr>
      </w:pPr>
      <w:r>
        <w:rPr>
          <w:rFonts w:ascii="Arial" w:hAnsi="Arial" w:cs="Arial"/>
          <w:iCs/>
          <w:noProof/>
          <w:sz w:val="20"/>
          <w:szCs w:val="20"/>
          <w:lang w:eastAsia="es-MX"/>
        </w:rPr>
        <w:lastRenderedPageBreak/>
        <mc:AlternateContent>
          <mc:Choice Requires="wpg">
            <w:drawing>
              <wp:anchor distT="0" distB="0" distL="114300" distR="114300" simplePos="0" relativeHeight="251709952" behindDoc="0" locked="0" layoutInCell="1" allowOverlap="1" wp14:anchorId="66BC7561" wp14:editId="547774FE">
                <wp:simplePos x="0" y="0"/>
                <wp:positionH relativeFrom="column">
                  <wp:posOffset>-233045</wp:posOffset>
                </wp:positionH>
                <wp:positionV relativeFrom="paragraph">
                  <wp:posOffset>178435</wp:posOffset>
                </wp:positionV>
                <wp:extent cx="3249295" cy="7951470"/>
                <wp:effectExtent l="0" t="0" r="8255" b="0"/>
                <wp:wrapTopAndBottom/>
                <wp:docPr id="34" name="Grupo 34"/>
                <wp:cNvGraphicFramePr/>
                <a:graphic xmlns:a="http://schemas.openxmlformats.org/drawingml/2006/main">
                  <a:graphicData uri="http://schemas.microsoft.com/office/word/2010/wordprocessingGroup">
                    <wpg:wgp>
                      <wpg:cNvGrpSpPr/>
                      <wpg:grpSpPr>
                        <a:xfrm>
                          <a:off x="0" y="0"/>
                          <a:ext cx="3249295" cy="7951470"/>
                          <a:chOff x="-1802" y="0"/>
                          <a:chExt cx="3249827" cy="7951974"/>
                        </a:xfrm>
                      </wpg:grpSpPr>
                      <pic:pic xmlns:pic="http://schemas.openxmlformats.org/drawingml/2006/picture">
                        <pic:nvPicPr>
                          <pic:cNvPr id="1594334467" name="Imagen 29"/>
                          <pic:cNvPicPr>
                            <a:picLocks noChangeAspect="1"/>
                          </pic:cNvPicPr>
                        </pic:nvPicPr>
                        <pic:blipFill rotWithShape="1">
                          <a:blip r:embed="rId32" cstate="print">
                            <a:extLst>
                              <a:ext uri="{28A0092B-C50C-407E-A947-70E740481C1C}">
                                <a14:useLocalDpi xmlns:a14="http://schemas.microsoft.com/office/drawing/2010/main" val="0"/>
                              </a:ext>
                            </a:extLst>
                          </a:blip>
                          <a:srcRect t="129" b="4706"/>
                          <a:stretch/>
                        </pic:blipFill>
                        <pic:spPr bwMode="auto">
                          <a:xfrm>
                            <a:off x="0" y="0"/>
                            <a:ext cx="3248025" cy="5093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54113875" name="Imagen 30"/>
                          <pic:cNvPicPr>
                            <a:picLocks noChangeAspect="1"/>
                          </pic:cNvPicPr>
                        </pic:nvPicPr>
                        <pic:blipFill rotWithShape="1">
                          <a:blip r:embed="rId33" cstate="print">
                            <a:extLst>
                              <a:ext uri="{28A0092B-C50C-407E-A947-70E740481C1C}">
                                <a14:useLocalDpi xmlns:a14="http://schemas.microsoft.com/office/drawing/2010/main" val="0"/>
                              </a:ext>
                            </a:extLst>
                          </a:blip>
                          <a:srcRect t="1754" b="44680"/>
                          <a:stretch/>
                        </pic:blipFill>
                        <pic:spPr bwMode="auto">
                          <a:xfrm>
                            <a:off x="-1802" y="5086219"/>
                            <a:ext cx="3247390" cy="28657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F3110DC" id="Grupo 34" o:spid="_x0000_s1026" style="position:absolute;margin-left:-18.35pt;margin-top:14.05pt;width:255.85pt;height:626.1pt;z-index:251709952;mso-width-relative:margin;mso-height-relative:margin" coordorigin="-18" coordsize="32498,79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CgAAAAAAAAAh&#10;ALylLYXFoQgAxaEIABUAAABkcnMvbWVkaWEvaW1hZ2UyLmpwZWf/2P/gABBKRklGAAEBAQDcANwA&#10;AP/bAEMAAgEBAQEBAgEBAQICAgICBAMCAgICBQQEAwQGBQYGBgUGBgYHCQgGBwkHBgYICwgJCgoK&#10;CgoGCAsMCwoMCQoKCv/bAEMBAgICAgICBQMDBQoHBgcKCgoKCgoKCgoKCgoKCgoKCgoKCgoKCgoK&#10;CgoKCgoKCgoKCgoKCgoKCgoKCgoKCgoKCv/AABEIBQcDD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">
                <v:shape id="Imagen 29" o:spid="_x0000_s1027" type="#_x0000_t75" style="position:absolute;width:32480;height:5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">
                  <v:imagedata r:id="rId34" o:title="" croptop="85f" cropbottom="3084f"/>
                  <v:path arrowok="t"/>
                </v:shape>
                <v:shape id="Imagen 30" o:spid="_x0000_s1028" type="#_x0000_t75" style="position:absolute;left:-18;top:50862;width:32473;height:2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">
                  <v:imagedata r:id="rId35" o:title="" croptop="1150f" cropbottom="29281f"/>
                  <v:path arrowok="t"/>
                </v:shape>
                <w10:wrap type="topAndBottom"/>
              </v:group>
            </w:pict>
          </mc:Fallback>
        </mc:AlternateContent>
      </w:r>
      <w:r w:rsidRPr="00A95D6E">
        <w:rPr>
          <w:rFonts w:ascii="Arial" w:hAnsi="Arial" w:cs="Arial"/>
          <w:iCs/>
          <w:sz w:val="16"/>
          <w:szCs w:val="16"/>
        </w:rPr>
        <w:t xml:space="preserve">Calle de la Constitución entre Calle Reforma y Calle 5 de </w:t>
      </w:r>
      <w:proofErr w:type="gramStart"/>
      <w:r w:rsidRPr="00A95D6E">
        <w:rPr>
          <w:rFonts w:ascii="Arial" w:hAnsi="Arial" w:cs="Arial"/>
          <w:iCs/>
          <w:sz w:val="16"/>
          <w:szCs w:val="16"/>
        </w:rPr>
        <w:t>Mayo</w:t>
      </w:r>
      <w:proofErr w:type="gramEnd"/>
    </w:p>
    <w:p w14:paraId="66A7E8A3" w14:textId="5FAC8257" w:rsidR="00E902AB" w:rsidRDefault="00E902AB" w:rsidP="0077070A">
      <w:pPr>
        <w:ind w:right="39"/>
        <w:jc w:val="center"/>
        <w:rPr>
          <w:rFonts w:ascii="Arial" w:hAnsi="Arial" w:cs="Arial"/>
          <w:iCs/>
          <w:sz w:val="20"/>
          <w:szCs w:val="20"/>
        </w:rPr>
      </w:pPr>
    </w:p>
    <w:p w14:paraId="12D47872" w14:textId="554A663C" w:rsidR="007778FA" w:rsidRDefault="007778FA" w:rsidP="0020251A">
      <w:pPr>
        <w:ind w:right="39"/>
        <w:jc w:val="both"/>
        <w:rPr>
          <w:rFonts w:ascii="Arial" w:hAnsi="Arial" w:cs="Arial"/>
          <w:iCs/>
          <w:sz w:val="20"/>
          <w:szCs w:val="20"/>
        </w:rPr>
      </w:pPr>
    </w:p>
    <w:p w14:paraId="102BC4B5" w14:textId="1A165757" w:rsidR="007778FA" w:rsidRDefault="007778FA" w:rsidP="0020251A">
      <w:pPr>
        <w:ind w:right="39"/>
        <w:jc w:val="both"/>
        <w:rPr>
          <w:rFonts w:ascii="Arial" w:hAnsi="Arial" w:cs="Arial"/>
          <w:iCs/>
          <w:sz w:val="20"/>
          <w:szCs w:val="20"/>
        </w:rPr>
      </w:pPr>
    </w:p>
    <w:p w14:paraId="213DA51B" w14:textId="1622348F" w:rsidR="007778FA" w:rsidRDefault="007778FA" w:rsidP="0020251A">
      <w:pPr>
        <w:ind w:right="39"/>
        <w:jc w:val="both"/>
        <w:rPr>
          <w:rFonts w:ascii="Arial" w:hAnsi="Arial" w:cs="Arial"/>
          <w:iCs/>
          <w:sz w:val="20"/>
          <w:szCs w:val="20"/>
        </w:rPr>
      </w:pPr>
    </w:p>
    <w:p w14:paraId="443D7EFE" w14:textId="05032F71" w:rsidR="0020251A" w:rsidRDefault="0077070A" w:rsidP="0020251A">
      <w:pPr>
        <w:ind w:right="39"/>
        <w:jc w:val="both"/>
        <w:rPr>
          <w:rFonts w:ascii="Arial" w:hAnsi="Arial" w:cs="Arial"/>
          <w:iCs/>
          <w:sz w:val="20"/>
          <w:szCs w:val="20"/>
        </w:rPr>
      </w:pPr>
      <w:r>
        <w:rPr>
          <w:rFonts w:ascii="Arial" w:hAnsi="Arial" w:cs="Arial"/>
          <w:iCs/>
          <w:noProof/>
          <w:sz w:val="20"/>
          <w:szCs w:val="20"/>
          <w:lang w:eastAsia="es-MX"/>
        </w:rPr>
        <mc:AlternateContent>
          <mc:Choice Requires="wpg">
            <w:drawing>
              <wp:anchor distT="0" distB="0" distL="114300" distR="114300" simplePos="0" relativeHeight="251718144" behindDoc="0" locked="0" layoutInCell="1" allowOverlap="1" wp14:anchorId="663FB4A0" wp14:editId="05D006B3">
                <wp:simplePos x="0" y="0"/>
                <wp:positionH relativeFrom="column">
                  <wp:posOffset>-3031</wp:posOffset>
                </wp:positionH>
                <wp:positionV relativeFrom="paragraph">
                  <wp:posOffset>156809</wp:posOffset>
                </wp:positionV>
                <wp:extent cx="3250301" cy="7727926"/>
                <wp:effectExtent l="0" t="0" r="7620" b="6985"/>
                <wp:wrapTopAndBottom/>
                <wp:docPr id="37" name="Grupo 37"/>
                <wp:cNvGraphicFramePr/>
                <a:graphic xmlns:a="http://schemas.openxmlformats.org/drawingml/2006/main">
                  <a:graphicData uri="http://schemas.microsoft.com/office/word/2010/wordprocessingGroup">
                    <wpg:wgp>
                      <wpg:cNvGrpSpPr/>
                      <wpg:grpSpPr>
                        <a:xfrm>
                          <a:off x="0" y="0"/>
                          <a:ext cx="3250301" cy="7727926"/>
                          <a:chOff x="0" y="0"/>
                          <a:chExt cx="3250301" cy="7727926"/>
                        </a:xfrm>
                      </wpg:grpSpPr>
                      <wpg:grpSp>
                        <wpg:cNvPr id="36" name="Grupo 36"/>
                        <wpg:cNvGrpSpPr/>
                        <wpg:grpSpPr>
                          <a:xfrm>
                            <a:off x="0" y="0"/>
                            <a:ext cx="3247390" cy="7119100"/>
                            <a:chOff x="0" y="0"/>
                            <a:chExt cx="3247390" cy="7119100"/>
                          </a:xfrm>
                        </wpg:grpSpPr>
                        <pic:pic xmlns:pic="http://schemas.openxmlformats.org/drawingml/2006/picture">
                          <pic:nvPicPr>
                            <pic:cNvPr id="35" name="Imagen 30"/>
                            <pic:cNvPicPr>
                              <a:picLocks noChangeAspect="1"/>
                            </pic:cNvPicPr>
                          </pic:nvPicPr>
                          <pic:blipFill rotWithShape="1">
                            <a:blip r:embed="rId33" cstate="print">
                              <a:extLst>
                                <a:ext uri="{28A0092B-C50C-407E-A947-70E740481C1C}">
                                  <a14:useLocalDpi xmlns:a14="http://schemas.microsoft.com/office/drawing/2010/main" val="0"/>
                                </a:ext>
                              </a:extLst>
                            </a:blip>
                            <a:srcRect t="54887" b="5131"/>
                            <a:stretch/>
                          </pic:blipFill>
                          <pic:spPr bwMode="auto">
                            <a:xfrm>
                              <a:off x="0" y="0"/>
                              <a:ext cx="3247390" cy="21386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22817619" name="Imagen 1322817619"/>
                            <pic:cNvPicPr>
                              <a:picLocks noChangeAspect="1"/>
                            </pic:cNvPicPr>
                          </pic:nvPicPr>
                          <pic:blipFill rotWithShape="1">
                            <a:blip r:embed="rId36" cstate="print">
                              <a:extLst>
                                <a:ext uri="{28A0092B-C50C-407E-A947-70E740481C1C}">
                                  <a14:useLocalDpi xmlns:a14="http://schemas.microsoft.com/office/drawing/2010/main" val="0"/>
                                </a:ext>
                              </a:extLst>
                            </a:blip>
                            <a:srcRect t="1636" b="4950"/>
                            <a:stretch/>
                          </pic:blipFill>
                          <pic:spPr bwMode="auto">
                            <a:xfrm>
                              <a:off x="0" y="2119745"/>
                              <a:ext cx="3246120" cy="499935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114142367" name="Imagen 32"/>
                          <pic:cNvPicPr>
                            <a:picLocks noChangeAspect="1"/>
                          </pic:cNvPicPr>
                        </pic:nvPicPr>
                        <pic:blipFill rotWithShape="1">
                          <a:blip r:embed="rId37" cstate="print">
                            <a:extLst>
                              <a:ext uri="{28A0092B-C50C-407E-A947-70E740481C1C}">
                                <a14:useLocalDpi xmlns:a14="http://schemas.microsoft.com/office/drawing/2010/main" val="0"/>
                              </a:ext>
                            </a:extLst>
                          </a:blip>
                          <a:srcRect t="1698" b="86666"/>
                          <a:stretch/>
                        </pic:blipFill>
                        <pic:spPr bwMode="auto">
                          <a:xfrm>
                            <a:off x="8626" y="7108166"/>
                            <a:ext cx="3241675" cy="619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5EDD703" id="Grupo 37" o:spid="_x0000_s1026" style="position:absolute;margin-left:-.25pt;margin-top:12.35pt;width:255.95pt;height:608.5pt;z-index:251718144" coordsize="32503,77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CX3NIamWgcAploHABUA&#10;AABkcnMvbWVkaWEvaW1hZ2UzLmpwZWf/2P/gABBKRklGAAEBAQDcANwAAP/bAEMAAgEBAQEBAgEB&#10;AQICAgICBAMCAgICBQQEAwQGBQYGBgUGBgYHCQgGBwkHBgYICwgJCgoKCgoGCAsMCwoMCQoKCv/b&#10;AEMBAgICAgICBQMDBQoHBgcKCgoKCgoKCgoKCgoKCgoKCgoKCgoKCgoKCgoKCgoKCgoKCgoKCgoK&#10;CgoKCgoKCgoKCv/AABEIBQMD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KAAAAAAAA&#10;ACEAFR3Ky0ZNCABGTQgAFQAAAGRycy9tZWRpYS9pbWFnZTIuanBlZ//Y/+AAEEpGSUYAAQEBANwA&#10;3AAA/9sAQwACAQEBAQECAQEBAgICAgIEAwICAgIFBAQDBAYFBgYGBQYGBgcJCAYHCQcGBggLCAkK&#10;CgoKCgYICwwLCgwJCgoK/9sAQwECAgICAgIFAwMFCgcGBwoKCgoKCgoKCgoKCgoKCgoKCgoKCgoK&#10;CgoKCgoKCgoKCgoKCgoKCgoKCgoKCgoKCgoK/8AAEQgFBQM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DBAoAAAAAAAAA&#10;IQC8pS2FxaEIAMWhCAAVAAAAZHJzL21lZGlhL2ltYWdlMS5qcGVn/9j/4AAQSkZJRgABAQEA3ADc&#10;AAD/2wBDAAIBAQEBAQIBAQECAgICAgQDAgICAgUEBAMEBgUGBgYFBgYGBwkIBgcJBwYGCAsICQoK&#10;CgoKBggLDAsKDAkKCgr/2wBDAQICAgICAgUDAwUKBwYHCgoKCgoKCgoKCgoKCgoKCgoKCgoKCgoK&#10;CgoKCgoKCgoKCgoKCgoKCgoKCgoKCgoKCgr/wAARCAUHAw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">
                <v:group id="Grupo 36" o:spid="_x0000_s1027" style="position:absolute;width:32473;height:71191" coordsize="32473,7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Imagen 30" o:spid="_x0000_s1028" type="#_x0000_t75" style="position:absolute;width:32473;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">
                    <v:imagedata r:id="rId35" o:title="" croptop="35971f" cropbottom="3363f"/>
                    <v:path arrowok="t"/>
                  </v:shape>
                  <v:shape id="Imagen 1322817619" o:spid="_x0000_s1029" type="#_x0000_t75" style="position:absolute;top:21197;width:32461;height:4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">
                    <v:imagedata r:id="rId38" o:title="" croptop="1072f" cropbottom="3244f"/>
                    <v:path arrowok="t"/>
                  </v:shape>
                </v:group>
                <v:shape id="Imagen 32" o:spid="_x0000_s1030" type="#_x0000_t75" style="position:absolute;left:86;top:71081;width:32417;height: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">
                  <v:imagedata r:id="rId39" o:title="" croptop="1113f" cropbottom="56797f"/>
                  <v:path arrowok="t"/>
                </v:shape>
                <w10:wrap type="topAndBottom"/>
              </v:group>
            </w:pict>
          </mc:Fallback>
        </mc:AlternateContent>
      </w:r>
    </w:p>
    <w:p w14:paraId="16427973" w14:textId="1D734EC8" w:rsidR="0020251A" w:rsidRDefault="0020251A" w:rsidP="0020251A">
      <w:pPr>
        <w:ind w:right="39"/>
        <w:jc w:val="both"/>
        <w:rPr>
          <w:rFonts w:ascii="Arial" w:hAnsi="Arial" w:cs="Arial"/>
          <w:iCs/>
          <w:sz w:val="20"/>
          <w:szCs w:val="20"/>
        </w:rPr>
      </w:pPr>
    </w:p>
    <w:p w14:paraId="0ECEF425" w14:textId="7726139B" w:rsidR="0020251A" w:rsidRDefault="0020251A" w:rsidP="0020251A">
      <w:pPr>
        <w:ind w:right="39"/>
        <w:jc w:val="both"/>
        <w:rPr>
          <w:rFonts w:ascii="Arial" w:hAnsi="Arial" w:cs="Arial"/>
          <w:iCs/>
          <w:sz w:val="20"/>
          <w:szCs w:val="20"/>
        </w:rPr>
      </w:pPr>
    </w:p>
    <w:p w14:paraId="00697E55" w14:textId="22471299" w:rsidR="0020251A" w:rsidRDefault="0020251A" w:rsidP="0020251A">
      <w:pPr>
        <w:ind w:right="39"/>
        <w:jc w:val="both"/>
        <w:rPr>
          <w:rFonts w:ascii="Arial" w:hAnsi="Arial" w:cs="Arial"/>
          <w:iCs/>
          <w:sz w:val="20"/>
          <w:szCs w:val="20"/>
        </w:rPr>
      </w:pPr>
    </w:p>
    <w:p w14:paraId="46FEBE85" w14:textId="58B901BF" w:rsidR="0020251A" w:rsidRDefault="0077070A" w:rsidP="0077070A">
      <w:pPr>
        <w:ind w:right="39"/>
        <w:jc w:val="center"/>
        <w:rPr>
          <w:rFonts w:ascii="Arial" w:hAnsi="Arial" w:cs="Arial"/>
          <w:iCs/>
          <w:sz w:val="20"/>
          <w:szCs w:val="20"/>
        </w:rPr>
      </w:pPr>
      <w:r>
        <w:rPr>
          <w:rFonts w:ascii="Arial" w:hAnsi="Arial" w:cs="Arial"/>
          <w:iCs/>
          <w:noProof/>
          <w:sz w:val="20"/>
          <w:szCs w:val="20"/>
          <w:lang w:eastAsia="es-MX"/>
        </w:rPr>
        <w:drawing>
          <wp:anchor distT="0" distB="0" distL="114300" distR="114300" simplePos="0" relativeHeight="251720192" behindDoc="0" locked="0" layoutInCell="1" allowOverlap="1" wp14:anchorId="03566AEA" wp14:editId="189DAD03">
            <wp:simplePos x="0" y="0"/>
            <wp:positionH relativeFrom="column">
              <wp:posOffset>-331632</wp:posOffset>
            </wp:positionH>
            <wp:positionV relativeFrom="paragraph">
              <wp:posOffset>197485</wp:posOffset>
            </wp:positionV>
            <wp:extent cx="3241675" cy="4636135"/>
            <wp:effectExtent l="0" t="0" r="0" b="0"/>
            <wp:wrapTopAndBottom/>
            <wp:docPr id="988861975" name="Imagen 98886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42367" name="Imagen 32"/>
                    <pic:cNvPicPr>
                      <a:picLocks noChangeAspect="1"/>
                    </pic:cNvPicPr>
                  </pic:nvPicPr>
                  <pic:blipFill rotWithShape="1">
                    <a:blip r:embed="rId37" cstate="print">
                      <a:extLst>
                        <a:ext uri="{28A0092B-C50C-407E-A947-70E740481C1C}">
                          <a14:useLocalDpi xmlns:a14="http://schemas.microsoft.com/office/drawing/2010/main" val="0"/>
                        </a:ext>
                      </a:extLst>
                    </a:blip>
                    <a:srcRect t="13168"/>
                    <a:stretch/>
                  </pic:blipFill>
                  <pic:spPr bwMode="auto">
                    <a:xfrm>
                      <a:off x="0" y="0"/>
                      <a:ext cx="3241675" cy="46361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iCs/>
          <w:sz w:val="20"/>
          <w:szCs w:val="20"/>
        </w:rPr>
        <w:t>Jardín Antonia Labastida</w:t>
      </w:r>
    </w:p>
    <w:p w14:paraId="3AD0FD53" w14:textId="3AE6C8D5" w:rsidR="00685932" w:rsidRPr="00685932" w:rsidRDefault="00C30F1D" w:rsidP="00685932">
      <w:pPr>
        <w:ind w:left="238" w:right="39"/>
        <w:jc w:val="both"/>
        <w:rPr>
          <w:rFonts w:ascii="Arial" w:hAnsi="Arial" w:cs="Arial"/>
          <w:iCs/>
          <w:sz w:val="20"/>
          <w:szCs w:val="20"/>
        </w:rPr>
      </w:pPr>
      <w:r>
        <w:rPr>
          <w:rFonts w:ascii="Arial" w:hAnsi="Arial" w:cs="Arial"/>
          <w:iCs/>
          <w:sz w:val="20"/>
          <w:szCs w:val="20"/>
        </w:rPr>
        <w:t>En</w:t>
      </w:r>
      <w:r w:rsidR="00685932" w:rsidRPr="00685932">
        <w:rPr>
          <w:rFonts w:ascii="Arial" w:hAnsi="Arial" w:cs="Arial"/>
          <w:iCs/>
          <w:sz w:val="20"/>
          <w:szCs w:val="20"/>
        </w:rPr>
        <w:t xml:space="preserve"> virtud de lo anteriormente expuesto, fundado y motivado, los integrantes de esta Comisión de Mercados y Comercio en Vía Pública, someten a consideración de este Honorable Cabildo del Municipio de Oaxaca de Juárez, Oaxaca (sic) el siguiente: - - - - - - - - - - - - </w:t>
      </w:r>
      <w:r w:rsidR="00685932" w:rsidRPr="00685932">
        <w:rPr>
          <w:rFonts w:ascii="Arial" w:hAnsi="Arial" w:cs="Arial"/>
          <w:sz w:val="20"/>
          <w:szCs w:val="20"/>
        </w:rPr>
        <w:t>- - - - - - - - - - - - - - - -</w:t>
      </w:r>
      <w:r w:rsidR="00685932">
        <w:rPr>
          <w:rFonts w:ascii="Arial" w:hAnsi="Arial" w:cs="Arial"/>
          <w:sz w:val="20"/>
          <w:szCs w:val="20"/>
        </w:rPr>
        <w:t xml:space="preserve"> </w:t>
      </w:r>
    </w:p>
    <w:p w14:paraId="0CB40E1A" w14:textId="5D858099" w:rsidR="0027659F" w:rsidRDefault="0027659F" w:rsidP="00685932">
      <w:pPr>
        <w:ind w:left="238" w:right="39"/>
        <w:jc w:val="center"/>
        <w:rPr>
          <w:rFonts w:ascii="Arial" w:hAnsi="Arial" w:cs="Arial"/>
          <w:sz w:val="20"/>
          <w:szCs w:val="20"/>
        </w:rPr>
      </w:pPr>
    </w:p>
    <w:p w14:paraId="7E93292C" w14:textId="433F7AC4" w:rsidR="00685932" w:rsidRPr="00685932" w:rsidRDefault="00685932" w:rsidP="00685932">
      <w:pPr>
        <w:ind w:left="238" w:right="39"/>
        <w:jc w:val="center"/>
        <w:rPr>
          <w:rFonts w:ascii="Arial" w:hAnsi="Arial" w:cs="Arial"/>
          <w:sz w:val="20"/>
          <w:szCs w:val="20"/>
        </w:rPr>
      </w:pPr>
      <w:r w:rsidRPr="00685932">
        <w:rPr>
          <w:rFonts w:ascii="Arial" w:hAnsi="Arial" w:cs="Arial"/>
          <w:sz w:val="20"/>
          <w:szCs w:val="20"/>
        </w:rPr>
        <w:t>D I C T A M E N</w:t>
      </w:r>
    </w:p>
    <w:p w14:paraId="6E9F7CE2" w14:textId="6B0BFF0F" w:rsidR="00685932" w:rsidRPr="00685932" w:rsidRDefault="00685932" w:rsidP="00685932">
      <w:pPr>
        <w:ind w:left="238" w:right="39"/>
        <w:jc w:val="center"/>
        <w:rPr>
          <w:rFonts w:ascii="Arial" w:hAnsi="Arial" w:cs="Arial"/>
          <w:sz w:val="20"/>
          <w:szCs w:val="20"/>
        </w:rPr>
      </w:pPr>
    </w:p>
    <w:p w14:paraId="7786ECB3" w14:textId="4D89BC6A" w:rsidR="00685932" w:rsidRPr="00685932" w:rsidRDefault="00685932" w:rsidP="00685932">
      <w:pPr>
        <w:spacing w:before="1"/>
        <w:ind w:left="238" w:right="41"/>
        <w:jc w:val="both"/>
        <w:rPr>
          <w:rFonts w:ascii="Arial" w:eastAsia="Arial" w:hAnsi="Arial" w:cs="Arial"/>
          <w:sz w:val="20"/>
          <w:szCs w:val="20"/>
        </w:rPr>
      </w:pPr>
      <w:r w:rsidRPr="00685932">
        <w:rPr>
          <w:rFonts w:ascii="Arial" w:eastAsia="Arial" w:hAnsi="Arial" w:cs="Arial"/>
          <w:sz w:val="20"/>
          <w:szCs w:val="20"/>
        </w:rPr>
        <w:t xml:space="preserve">Esta Comisión de MERCADOS Y COMERCIO EN VÍA PÚBLICA, dictamina procedente que: - - </w:t>
      </w:r>
      <w:r w:rsidR="004D5E83">
        <w:rPr>
          <w:rFonts w:ascii="Arial" w:eastAsia="Arial" w:hAnsi="Arial" w:cs="Arial"/>
          <w:sz w:val="20"/>
          <w:szCs w:val="20"/>
        </w:rPr>
        <w:t>- - - -</w:t>
      </w:r>
    </w:p>
    <w:p w14:paraId="0E337FF3" w14:textId="2CE5284E" w:rsidR="00685932" w:rsidRPr="00685932" w:rsidRDefault="00685932" w:rsidP="00685932">
      <w:pPr>
        <w:jc w:val="both"/>
        <w:rPr>
          <w:rFonts w:ascii="Arial" w:eastAsia="Arial" w:hAnsi="Arial" w:cs="Arial"/>
        </w:rPr>
      </w:pPr>
    </w:p>
    <w:p w14:paraId="68C03690" w14:textId="3D2D721A" w:rsidR="00685932" w:rsidRPr="0027659F" w:rsidRDefault="00685932" w:rsidP="00685932">
      <w:pPr>
        <w:spacing w:before="1"/>
        <w:ind w:left="238" w:right="41"/>
        <w:jc w:val="both"/>
        <w:rPr>
          <w:rFonts w:ascii="Arial" w:eastAsia="Arial" w:hAnsi="Arial" w:cs="Arial"/>
          <w:i/>
          <w:iCs/>
          <w:sz w:val="20"/>
          <w:szCs w:val="20"/>
        </w:rPr>
      </w:pPr>
      <w:r w:rsidRPr="0027659F">
        <w:rPr>
          <w:rFonts w:ascii="Arial" w:eastAsia="Arial" w:hAnsi="Arial" w:cs="Arial"/>
          <w:i/>
          <w:iCs/>
          <w:sz w:val="20"/>
          <w:szCs w:val="20"/>
        </w:rPr>
        <w:t xml:space="preserve">EL HONORABLE CABILDO DEL MUNICIPIO DE OAXACA DE JUÁREZ, OAXACA, CON FUNDAMENTO EN LO DISPUESTO POR LOS ARTÍCULOS 68 FRACCIONES XIX Y XXI DE LA LEY ORGÁNICA MUNICIPAL DEL ESTADO DE OAXACA Y 148 FRACCIÓN IV DEL BANDO DE POLICÍA Y GOBIERNO DEL MUNICIPIO DE OAXACA DE JUÁREZ; PREVIO EL PAGO DE LOS DERECHOS CORRESPONDIENTES </w:t>
      </w:r>
      <w:r w:rsidRPr="0027659F">
        <w:rPr>
          <w:rFonts w:ascii="Arial" w:hAnsi="Arial" w:cs="Arial"/>
          <w:i/>
          <w:iCs/>
          <w:sz w:val="20"/>
          <w:szCs w:val="20"/>
        </w:rPr>
        <w:t>AUTORIZA</w:t>
      </w:r>
      <w:r w:rsidRPr="0027659F">
        <w:rPr>
          <w:rFonts w:ascii="Arial" w:eastAsia="Arial" w:hAnsi="Arial" w:cs="Arial"/>
          <w:i/>
          <w:iCs/>
          <w:sz w:val="20"/>
          <w:szCs w:val="20"/>
        </w:rPr>
        <w:t xml:space="preserve"> A LA DIRECCIÓN DE COMERCIO EN VÍA PÚBLICA DE ESTE AYUNTAMIENTO </w:t>
      </w:r>
      <w:r w:rsidRPr="0027659F">
        <w:rPr>
          <w:rFonts w:ascii="Arial" w:eastAsia="Arial" w:hAnsi="Arial" w:cs="Arial"/>
          <w:i/>
          <w:iCs/>
          <w:sz w:val="20"/>
          <w:szCs w:val="20"/>
        </w:rPr>
        <w:lastRenderedPageBreak/>
        <w:t xml:space="preserve">EXPIDA PERMISOS TEMPORALES, PARA LOS DÍAS, LUGARES, HORARIOS, PERSONAS Y CONDICIONES QUE SE ESPECIFICAN EN EL PRESENTE DICTAMEN. - - - - - - - - - - - - - - - - - </w:t>
      </w:r>
    </w:p>
    <w:p w14:paraId="0719C022" w14:textId="36E18FE2" w:rsidR="0027659F" w:rsidRPr="00685932" w:rsidRDefault="0027659F" w:rsidP="00685932">
      <w:pPr>
        <w:ind w:left="238" w:right="39"/>
        <w:jc w:val="center"/>
        <w:rPr>
          <w:rFonts w:ascii="Arial" w:hAnsi="Arial" w:cs="Arial"/>
          <w:sz w:val="20"/>
          <w:szCs w:val="20"/>
        </w:rPr>
      </w:pPr>
    </w:p>
    <w:p w14:paraId="042CA048" w14:textId="553FC4CD" w:rsidR="00685932" w:rsidRPr="00685932" w:rsidRDefault="00685932" w:rsidP="00685932">
      <w:pPr>
        <w:ind w:left="238" w:right="39"/>
        <w:jc w:val="center"/>
        <w:rPr>
          <w:rFonts w:ascii="Arial" w:hAnsi="Arial" w:cs="Arial"/>
          <w:b/>
          <w:sz w:val="20"/>
          <w:szCs w:val="20"/>
        </w:rPr>
      </w:pPr>
      <w:r w:rsidRPr="00685932">
        <w:rPr>
          <w:rFonts w:ascii="Arial" w:hAnsi="Arial" w:cs="Arial"/>
          <w:b/>
          <w:sz w:val="20"/>
          <w:szCs w:val="20"/>
        </w:rPr>
        <w:t>T R A N S I T O R I O S</w:t>
      </w:r>
    </w:p>
    <w:p w14:paraId="3F0DABCB" w14:textId="068C49E4" w:rsidR="00685932" w:rsidRPr="00685932" w:rsidRDefault="00685932" w:rsidP="00685932">
      <w:pPr>
        <w:ind w:left="238" w:right="39"/>
        <w:jc w:val="center"/>
        <w:rPr>
          <w:rFonts w:ascii="Arial" w:hAnsi="Arial" w:cs="Arial"/>
          <w:b/>
          <w:sz w:val="20"/>
          <w:szCs w:val="20"/>
        </w:rPr>
      </w:pPr>
    </w:p>
    <w:p w14:paraId="0A846916" w14:textId="08094DBD" w:rsidR="00685932" w:rsidRPr="00685932" w:rsidRDefault="00685932" w:rsidP="00685932">
      <w:pPr>
        <w:ind w:left="238" w:right="39"/>
        <w:jc w:val="both"/>
        <w:rPr>
          <w:rFonts w:ascii="Arial" w:hAnsi="Arial" w:cs="Arial"/>
          <w:sz w:val="20"/>
          <w:szCs w:val="20"/>
        </w:rPr>
      </w:pPr>
      <w:proofErr w:type="gramStart"/>
      <w:r w:rsidRPr="00685932">
        <w:rPr>
          <w:rFonts w:ascii="Arial" w:hAnsi="Arial" w:cs="Arial"/>
          <w:sz w:val="20"/>
          <w:szCs w:val="20"/>
        </w:rPr>
        <w:t>PRIMERO.-</w:t>
      </w:r>
      <w:proofErr w:type="gramEnd"/>
      <w:r w:rsidRPr="00685932">
        <w:rPr>
          <w:rFonts w:ascii="Arial" w:hAnsi="Arial" w:cs="Arial"/>
          <w:sz w:val="20"/>
          <w:szCs w:val="20"/>
        </w:rPr>
        <w:t xml:space="preserve"> EL PRESENTE ENTRARÁ EN VIGOR EL DÍA DE SU APROBACIÓN POR EL CABILDO. - - - - - - - - - - - - - - - - - - - - - - - - - - - - </w:t>
      </w:r>
    </w:p>
    <w:p w14:paraId="14C01868" w14:textId="272992B3" w:rsidR="00685932" w:rsidRPr="00685932" w:rsidRDefault="00685932" w:rsidP="00685932">
      <w:pPr>
        <w:ind w:left="238" w:right="39"/>
        <w:jc w:val="both"/>
        <w:rPr>
          <w:rFonts w:ascii="Arial" w:hAnsi="Arial" w:cs="Arial"/>
          <w:sz w:val="20"/>
          <w:szCs w:val="20"/>
        </w:rPr>
      </w:pPr>
    </w:p>
    <w:p w14:paraId="28751617" w14:textId="6653A8F5"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SEGUNDO: Notifíquese a los titulares de la 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 - - - - - - - - </w:t>
      </w:r>
      <w:r w:rsidR="00C30F1D" w:rsidRPr="00685932">
        <w:rPr>
          <w:rFonts w:ascii="Arial" w:hAnsi="Arial" w:cs="Arial"/>
          <w:sz w:val="20"/>
          <w:szCs w:val="20"/>
        </w:rPr>
        <w:t xml:space="preserve">- - - - - - - - - - - - - - - - - - - </w:t>
      </w:r>
    </w:p>
    <w:p w14:paraId="2EDD2EB2" w14:textId="757D5E64" w:rsidR="00685932" w:rsidRPr="00685932" w:rsidRDefault="00685932" w:rsidP="00685932">
      <w:pPr>
        <w:ind w:left="238" w:right="39"/>
        <w:jc w:val="both"/>
        <w:rPr>
          <w:rFonts w:ascii="Arial" w:hAnsi="Arial" w:cs="Arial"/>
          <w:sz w:val="20"/>
          <w:szCs w:val="20"/>
        </w:rPr>
      </w:pPr>
    </w:p>
    <w:p w14:paraId="7655414C" w14:textId="3C54AC12"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TERCERO. - Previo a expedir el permiso correspondiente por parte de la Dirección de Comercio en Vía Pública, se deberá realizar el pago de derechos. - - - - - - - - - - - - - - - - - - - - - - </w:t>
      </w:r>
    </w:p>
    <w:p w14:paraId="3FB6EA42" w14:textId="77777777" w:rsidR="00685932" w:rsidRPr="00685932" w:rsidRDefault="00685932" w:rsidP="00685932">
      <w:pPr>
        <w:ind w:left="238" w:right="39"/>
        <w:jc w:val="both"/>
        <w:rPr>
          <w:rFonts w:ascii="Arial" w:hAnsi="Arial" w:cs="Arial"/>
          <w:sz w:val="20"/>
          <w:szCs w:val="20"/>
        </w:rPr>
      </w:pPr>
    </w:p>
    <w:p w14:paraId="6745C44F" w14:textId="06CC2AE7" w:rsidR="00685932" w:rsidRPr="00685932" w:rsidRDefault="00685932" w:rsidP="00685932">
      <w:pPr>
        <w:ind w:left="284"/>
        <w:jc w:val="both"/>
        <w:rPr>
          <w:rFonts w:ascii="Arial" w:hAnsi="Arial" w:cs="Arial"/>
        </w:rPr>
      </w:pPr>
      <w:r w:rsidRPr="00685932">
        <w:rPr>
          <w:rFonts w:ascii="Arial" w:hAnsi="Arial" w:cs="Arial"/>
        </w:rPr>
        <w:t xml:space="preserve">CUARTO. -Requiérase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 - - - - - - </w:t>
      </w:r>
      <w:r w:rsidR="0027659F">
        <w:rPr>
          <w:rFonts w:ascii="Arial" w:hAnsi="Arial" w:cs="Arial"/>
        </w:rPr>
        <w:t xml:space="preserve"> </w:t>
      </w:r>
    </w:p>
    <w:p w14:paraId="7A88FED6" w14:textId="77777777" w:rsidR="00685932" w:rsidRPr="00685932" w:rsidRDefault="00685932" w:rsidP="00685932">
      <w:pPr>
        <w:ind w:left="238" w:right="39"/>
        <w:jc w:val="both"/>
        <w:rPr>
          <w:rFonts w:ascii="Arial" w:hAnsi="Arial" w:cs="Arial"/>
          <w:sz w:val="20"/>
          <w:szCs w:val="20"/>
        </w:rPr>
      </w:pPr>
    </w:p>
    <w:p w14:paraId="74A54669" w14:textId="1FC35E9E"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QUINTO. - La Dirección de Comercio en Vía Pública, informará y requerirá a los permisionarios que: Cumplan lo dispuesto por la Profeco en materia de derecho a la información a las personas consumidoras, en cuanto a: 1.- Exhiban precios y tarifas y condiciones de manera visible y 2.- se(sic) respeten los precios exhibidos, promociones y/u ofertas. - - - - - - - - - - </w:t>
      </w:r>
      <w:r w:rsidR="0027659F">
        <w:rPr>
          <w:rFonts w:ascii="Arial" w:hAnsi="Arial" w:cs="Arial"/>
          <w:sz w:val="20"/>
          <w:szCs w:val="20"/>
        </w:rPr>
        <w:t xml:space="preserve">- - - - - - - - </w:t>
      </w:r>
    </w:p>
    <w:p w14:paraId="038B0EED" w14:textId="77777777" w:rsidR="00685932" w:rsidRPr="00685932" w:rsidRDefault="00685932" w:rsidP="00685932">
      <w:pPr>
        <w:ind w:left="238" w:right="39"/>
        <w:jc w:val="both"/>
        <w:rPr>
          <w:rFonts w:ascii="Arial" w:hAnsi="Arial" w:cs="Arial"/>
          <w:sz w:val="20"/>
          <w:szCs w:val="20"/>
        </w:rPr>
      </w:pPr>
    </w:p>
    <w:p w14:paraId="08C8596A" w14:textId="55BEC7CD"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SEXTO. - Notifíquese a la Dirección de ingresos dependiente de la Tesorería Municipal. - - - - - - - </w:t>
      </w:r>
      <w:r w:rsidR="0027659F">
        <w:rPr>
          <w:rFonts w:ascii="Arial" w:hAnsi="Arial" w:cs="Arial"/>
          <w:sz w:val="20"/>
          <w:szCs w:val="20"/>
        </w:rPr>
        <w:t xml:space="preserve">- </w:t>
      </w:r>
    </w:p>
    <w:p w14:paraId="091AFDA5" w14:textId="67EDE41C" w:rsidR="00685932" w:rsidRPr="00685932" w:rsidRDefault="00685932" w:rsidP="00685932">
      <w:pPr>
        <w:ind w:left="238" w:right="39"/>
        <w:jc w:val="both"/>
        <w:rPr>
          <w:rFonts w:ascii="Arial" w:hAnsi="Arial" w:cs="Arial"/>
          <w:sz w:val="20"/>
          <w:szCs w:val="20"/>
        </w:rPr>
      </w:pPr>
    </w:p>
    <w:p w14:paraId="6B815704" w14:textId="77777777" w:rsidR="00685932" w:rsidRPr="00685932" w:rsidRDefault="00685932" w:rsidP="00685932">
      <w:pPr>
        <w:ind w:left="238" w:right="39"/>
        <w:jc w:val="both"/>
        <w:rPr>
          <w:rFonts w:ascii="Arial" w:hAnsi="Arial" w:cs="Arial"/>
          <w:sz w:val="20"/>
          <w:szCs w:val="20"/>
        </w:rPr>
      </w:pPr>
      <w:proofErr w:type="spellStart"/>
      <w:r w:rsidRPr="00685932">
        <w:rPr>
          <w:rFonts w:ascii="Arial" w:hAnsi="Arial" w:cs="Arial"/>
          <w:sz w:val="20"/>
          <w:szCs w:val="20"/>
        </w:rPr>
        <w:t>SEPTIMO</w:t>
      </w:r>
      <w:proofErr w:type="spellEnd"/>
      <w:r w:rsidRPr="00685932">
        <w:rPr>
          <w:rFonts w:ascii="Arial" w:hAnsi="Arial" w:cs="Arial"/>
          <w:sz w:val="20"/>
          <w:szCs w:val="20"/>
        </w:rPr>
        <w:t>(sic</w:t>
      </w:r>
      <w:proofErr w:type="gramStart"/>
      <w:r w:rsidRPr="00685932">
        <w:rPr>
          <w:rFonts w:ascii="Arial" w:hAnsi="Arial" w:cs="Arial"/>
          <w:sz w:val="20"/>
          <w:szCs w:val="20"/>
        </w:rPr>
        <w:t>).-</w:t>
      </w:r>
      <w:proofErr w:type="gramEnd"/>
      <w:r w:rsidRPr="00685932">
        <w:rPr>
          <w:rFonts w:ascii="Arial" w:hAnsi="Arial" w:cs="Arial"/>
          <w:sz w:val="20"/>
          <w:szCs w:val="20"/>
        </w:rPr>
        <w:t xml:space="preserve"> Es responsabilidad de los permisionarios encargarse de la separación debida de sus residuos sólidos y el destino final de los mismos, y es causa de negarle futuros permiso(sic), la falta de su cumplimiento. Para lo cual la Dirección informará a esta Comisión el incumplimiento en su caso por parte del permisionario. - - - - - - - - - - - - - - - - - - - - - - - - - </w:t>
      </w:r>
    </w:p>
    <w:p w14:paraId="5BF41782" w14:textId="77777777" w:rsidR="00685932" w:rsidRPr="00685932" w:rsidRDefault="00685932" w:rsidP="00685932">
      <w:pPr>
        <w:ind w:left="238" w:right="39"/>
        <w:jc w:val="both"/>
        <w:rPr>
          <w:rFonts w:ascii="Arial" w:hAnsi="Arial" w:cs="Arial"/>
          <w:sz w:val="20"/>
          <w:szCs w:val="20"/>
        </w:rPr>
      </w:pPr>
    </w:p>
    <w:p w14:paraId="3E36B529" w14:textId="77777777" w:rsidR="00685932" w:rsidRPr="00685932" w:rsidRDefault="00685932" w:rsidP="00685932">
      <w:pPr>
        <w:ind w:left="238" w:right="39"/>
        <w:jc w:val="both"/>
        <w:rPr>
          <w:rFonts w:ascii="Arial" w:hAnsi="Arial" w:cs="Arial"/>
          <w:sz w:val="20"/>
          <w:szCs w:val="20"/>
        </w:rPr>
      </w:pPr>
      <w:r w:rsidRPr="00685932">
        <w:rPr>
          <w:rFonts w:ascii="Arial" w:hAnsi="Arial" w:cs="Arial"/>
          <w:sz w:val="20"/>
          <w:szCs w:val="20"/>
        </w:rPr>
        <w:t xml:space="preserve">OCTAVO. – </w:t>
      </w:r>
      <w:proofErr w:type="spellStart"/>
      <w:r w:rsidRPr="00685932">
        <w:rPr>
          <w:rFonts w:ascii="Arial" w:hAnsi="Arial" w:cs="Arial"/>
          <w:sz w:val="20"/>
          <w:szCs w:val="20"/>
        </w:rPr>
        <w:t>PÚBLIQUESE</w:t>
      </w:r>
      <w:proofErr w:type="spellEnd"/>
      <w:r w:rsidRPr="00685932">
        <w:rPr>
          <w:rFonts w:ascii="Arial" w:hAnsi="Arial" w:cs="Arial"/>
          <w:sz w:val="20"/>
          <w:szCs w:val="20"/>
        </w:rPr>
        <w:t xml:space="preserve">(sic) EN LA GACETA OFICIAL Y PÁGINAS OFICIALES DE INTERNET DEL MUNICIPIO DE OAXACA DE JUÁREZ, OAXACA. - - - - - - - - - - - - - - - - - - - - - - - - - - - - </w:t>
      </w:r>
    </w:p>
    <w:p w14:paraId="53D0C50D" w14:textId="77777777" w:rsidR="00685932" w:rsidRPr="00685932" w:rsidRDefault="00685932" w:rsidP="00685932">
      <w:pPr>
        <w:ind w:left="238" w:right="39"/>
        <w:jc w:val="both"/>
        <w:rPr>
          <w:rFonts w:ascii="Arial" w:hAnsi="Arial" w:cs="Arial"/>
          <w:sz w:val="20"/>
          <w:szCs w:val="20"/>
        </w:rPr>
      </w:pPr>
    </w:p>
    <w:p w14:paraId="512A18AB" w14:textId="5B68060D" w:rsidR="00685932" w:rsidRPr="00685932" w:rsidRDefault="00685932" w:rsidP="005058F6">
      <w:pPr>
        <w:ind w:left="238" w:right="39"/>
        <w:jc w:val="both"/>
        <w:rPr>
          <w:rFonts w:ascii="Arial" w:hAnsi="Arial" w:cs="Arial"/>
          <w:sz w:val="20"/>
          <w:szCs w:val="20"/>
        </w:rPr>
      </w:pPr>
      <w:r w:rsidRPr="00685932">
        <w:rPr>
          <w:rFonts w:ascii="Arial" w:hAnsi="Arial" w:cs="Arial"/>
          <w:sz w:val="20"/>
          <w:szCs w:val="20"/>
        </w:rPr>
        <w:t xml:space="preserve">NOVENO. - Cúmplase. - - - - - - - - - - - - - - - - - - - </w:t>
      </w:r>
    </w:p>
    <w:p w14:paraId="4C9A2671" w14:textId="77777777" w:rsidR="00685932" w:rsidRDefault="00685932" w:rsidP="00685932">
      <w:pPr>
        <w:ind w:left="238" w:right="39"/>
        <w:jc w:val="both"/>
        <w:rPr>
          <w:rFonts w:ascii="Arial" w:hAnsi="Arial" w:cs="Arial"/>
          <w:sz w:val="20"/>
          <w:szCs w:val="20"/>
        </w:rPr>
      </w:pPr>
    </w:p>
    <w:p w14:paraId="32DE40EC" w14:textId="50C18E33" w:rsidR="00685932" w:rsidRPr="00AD5D6E" w:rsidRDefault="00685932" w:rsidP="00685932">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36D6452" w14:textId="77777777" w:rsidR="00685932" w:rsidRPr="00AD5D6E" w:rsidRDefault="00685932" w:rsidP="00685932">
      <w:pPr>
        <w:spacing w:before="10"/>
        <w:jc w:val="both"/>
        <w:rPr>
          <w:rFonts w:ascii="Arial" w:hAnsi="Arial" w:cs="Arial"/>
          <w:sz w:val="20"/>
          <w:szCs w:val="20"/>
        </w:rPr>
      </w:pPr>
    </w:p>
    <w:p w14:paraId="66AE554F" w14:textId="1271F9E4" w:rsidR="00685932" w:rsidRPr="00AD5D6E" w:rsidRDefault="00685932" w:rsidP="00685932">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57372F">
        <w:rPr>
          <w:rFonts w:ascii="Arial" w:hAnsi="Arial" w:cs="Arial"/>
          <w:b/>
          <w:bCs/>
          <w:sz w:val="20"/>
          <w:szCs w:val="20"/>
        </w:rPr>
        <w:t>VEINTISIETE</w:t>
      </w:r>
      <w:r w:rsidR="00C71BF0">
        <w:rPr>
          <w:rFonts w:ascii="Arial" w:hAnsi="Arial" w:cs="Arial"/>
          <w:b/>
          <w:bCs/>
          <w:sz w:val="20"/>
          <w:szCs w:val="20"/>
        </w:rPr>
        <w:t xml:space="preserve"> DE MARZO DEL AÑO DOS MIL VEINTITRÉS.</w:t>
      </w:r>
    </w:p>
    <w:p w14:paraId="490BA864" w14:textId="0B77297F" w:rsidR="00685932" w:rsidRDefault="00685932" w:rsidP="00685932">
      <w:pPr>
        <w:jc w:val="both"/>
        <w:rPr>
          <w:rFonts w:ascii="Arial" w:hAnsi="Arial" w:cs="Arial"/>
          <w:b/>
          <w:bCs/>
          <w:sz w:val="20"/>
          <w:szCs w:val="20"/>
        </w:rPr>
      </w:pPr>
    </w:p>
    <w:p w14:paraId="5034D49D" w14:textId="77777777" w:rsidR="00C30F1D" w:rsidRPr="00AD5D6E" w:rsidRDefault="00C30F1D" w:rsidP="00685932">
      <w:pPr>
        <w:jc w:val="both"/>
        <w:rPr>
          <w:rFonts w:ascii="Arial" w:hAnsi="Arial" w:cs="Arial"/>
          <w:b/>
          <w:bCs/>
          <w:sz w:val="20"/>
          <w:szCs w:val="20"/>
        </w:rPr>
      </w:pPr>
    </w:p>
    <w:p w14:paraId="5F47E55C"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6436DCE0"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27C47124"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36353DE8"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3394C03A" w14:textId="77777777" w:rsidR="00685932" w:rsidRPr="00AD5D6E" w:rsidRDefault="00685932" w:rsidP="00685932">
      <w:pPr>
        <w:ind w:left="284"/>
        <w:jc w:val="center"/>
        <w:rPr>
          <w:rFonts w:ascii="Arial" w:hAnsi="Arial" w:cs="Arial"/>
          <w:b/>
          <w:bCs/>
          <w:sz w:val="20"/>
          <w:szCs w:val="20"/>
        </w:rPr>
      </w:pPr>
    </w:p>
    <w:p w14:paraId="3679B946" w14:textId="7BB1F5DD" w:rsidR="00685932" w:rsidRDefault="00685932" w:rsidP="00685932">
      <w:pPr>
        <w:ind w:left="284"/>
        <w:jc w:val="center"/>
        <w:rPr>
          <w:rFonts w:ascii="Arial" w:hAnsi="Arial" w:cs="Arial"/>
          <w:b/>
          <w:bCs/>
          <w:sz w:val="20"/>
          <w:szCs w:val="20"/>
        </w:rPr>
      </w:pPr>
    </w:p>
    <w:p w14:paraId="75322A20" w14:textId="77777777" w:rsidR="000537ED" w:rsidRDefault="000537ED" w:rsidP="00685932">
      <w:pPr>
        <w:ind w:left="284"/>
        <w:jc w:val="center"/>
        <w:rPr>
          <w:rFonts w:ascii="Arial" w:hAnsi="Arial" w:cs="Arial"/>
          <w:b/>
          <w:bCs/>
          <w:sz w:val="20"/>
          <w:szCs w:val="20"/>
        </w:rPr>
      </w:pPr>
    </w:p>
    <w:p w14:paraId="32EB6464" w14:textId="77777777" w:rsidR="00C30F1D" w:rsidRPr="00AD5D6E" w:rsidRDefault="00C30F1D" w:rsidP="00685932">
      <w:pPr>
        <w:ind w:left="284"/>
        <w:jc w:val="center"/>
        <w:rPr>
          <w:rFonts w:ascii="Arial" w:hAnsi="Arial" w:cs="Arial"/>
          <w:b/>
          <w:bCs/>
          <w:sz w:val="20"/>
          <w:szCs w:val="20"/>
        </w:rPr>
      </w:pPr>
    </w:p>
    <w:p w14:paraId="76C5849F"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67344BC9" w14:textId="77777777" w:rsidR="00C30F1D" w:rsidRPr="00AD5D6E" w:rsidRDefault="00C30F1D" w:rsidP="00685932">
      <w:pPr>
        <w:rPr>
          <w:rFonts w:ascii="Arial" w:hAnsi="Arial" w:cs="Arial"/>
          <w:b/>
          <w:bCs/>
          <w:spacing w:val="-1"/>
          <w:sz w:val="20"/>
          <w:szCs w:val="20"/>
        </w:rPr>
      </w:pPr>
    </w:p>
    <w:p w14:paraId="7FEB6F33" w14:textId="77777777" w:rsidR="00685932" w:rsidRPr="00AD5D6E" w:rsidRDefault="00685932" w:rsidP="00685932">
      <w:pPr>
        <w:rPr>
          <w:rFonts w:ascii="Arial" w:hAnsi="Arial" w:cs="Arial"/>
          <w:b/>
          <w:bCs/>
          <w:spacing w:val="-1"/>
          <w:sz w:val="20"/>
          <w:szCs w:val="20"/>
        </w:rPr>
      </w:pPr>
    </w:p>
    <w:p w14:paraId="0615EC45"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1215C68C"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686E942A"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75370F02" w14:textId="77777777" w:rsidR="00685932" w:rsidRPr="00AD5D6E" w:rsidRDefault="00685932" w:rsidP="00685932">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5C47B450" w14:textId="77777777" w:rsidR="00685932" w:rsidRDefault="00685932" w:rsidP="00685932">
      <w:pPr>
        <w:ind w:left="284"/>
        <w:jc w:val="center"/>
        <w:rPr>
          <w:rFonts w:ascii="Arial" w:hAnsi="Arial" w:cs="Arial"/>
          <w:b/>
          <w:bCs/>
          <w:spacing w:val="-1"/>
          <w:sz w:val="20"/>
          <w:szCs w:val="20"/>
        </w:rPr>
      </w:pPr>
    </w:p>
    <w:p w14:paraId="45DD532E" w14:textId="507271A3" w:rsidR="00685932" w:rsidRDefault="00685932" w:rsidP="00685932">
      <w:pPr>
        <w:ind w:left="284"/>
        <w:jc w:val="center"/>
        <w:rPr>
          <w:rFonts w:ascii="Arial" w:hAnsi="Arial" w:cs="Arial"/>
          <w:b/>
          <w:bCs/>
          <w:spacing w:val="-1"/>
          <w:sz w:val="20"/>
          <w:szCs w:val="20"/>
        </w:rPr>
      </w:pPr>
    </w:p>
    <w:p w14:paraId="517E4C56" w14:textId="697FB537" w:rsidR="0098554B" w:rsidRDefault="0098554B" w:rsidP="00685932">
      <w:pPr>
        <w:ind w:left="284"/>
        <w:jc w:val="center"/>
        <w:rPr>
          <w:rFonts w:ascii="Arial" w:hAnsi="Arial" w:cs="Arial"/>
          <w:b/>
          <w:bCs/>
          <w:spacing w:val="-1"/>
          <w:sz w:val="20"/>
          <w:szCs w:val="20"/>
        </w:rPr>
      </w:pPr>
    </w:p>
    <w:p w14:paraId="6357F7FD" w14:textId="7CC49A73" w:rsidR="0098554B" w:rsidRPr="00AD5D6E" w:rsidRDefault="0098554B" w:rsidP="00685932">
      <w:pPr>
        <w:ind w:left="284"/>
        <w:jc w:val="center"/>
        <w:rPr>
          <w:rFonts w:ascii="Arial" w:hAnsi="Arial" w:cs="Arial"/>
          <w:b/>
          <w:bCs/>
          <w:spacing w:val="-1"/>
          <w:sz w:val="20"/>
          <w:szCs w:val="20"/>
        </w:rPr>
      </w:pPr>
    </w:p>
    <w:p w14:paraId="56CCD7B0" w14:textId="4F983E33" w:rsidR="00685932" w:rsidRDefault="00685932" w:rsidP="00685932">
      <w:pPr>
        <w:ind w:left="284"/>
        <w:jc w:val="center"/>
        <w:rPr>
          <w:rFonts w:ascii="Arial" w:hAnsi="Arial" w:cs="Arial"/>
          <w:b/>
          <w:bCs/>
          <w:sz w:val="20"/>
          <w:szCs w:val="20"/>
        </w:rPr>
      </w:pPr>
      <w:r w:rsidRPr="00AD5D6E">
        <w:rPr>
          <w:rFonts w:ascii="Arial" w:hAnsi="Arial" w:cs="Arial"/>
          <w:b/>
          <w:bCs/>
          <w:sz w:val="20"/>
          <w:szCs w:val="20"/>
        </w:rPr>
        <w:t>NORMA</w:t>
      </w:r>
      <w:r w:rsidRPr="00AD5D6E">
        <w:rPr>
          <w:rFonts w:ascii="Arial" w:hAnsi="Arial" w:cs="Arial"/>
          <w:b/>
          <w:bCs/>
          <w:spacing w:val="-11"/>
          <w:sz w:val="20"/>
          <w:szCs w:val="20"/>
        </w:rPr>
        <w:t xml:space="preserve"> </w:t>
      </w:r>
      <w:r w:rsidRPr="00AD5D6E">
        <w:rPr>
          <w:rFonts w:ascii="Arial" w:hAnsi="Arial" w:cs="Arial"/>
          <w:b/>
          <w:bCs/>
          <w:sz w:val="20"/>
          <w:szCs w:val="20"/>
        </w:rPr>
        <w:t>IRIS</w:t>
      </w:r>
      <w:r w:rsidRPr="00AD5D6E">
        <w:rPr>
          <w:rFonts w:ascii="Arial" w:hAnsi="Arial" w:cs="Arial"/>
          <w:b/>
          <w:bCs/>
          <w:spacing w:val="-1"/>
          <w:sz w:val="20"/>
          <w:szCs w:val="20"/>
        </w:rPr>
        <w:t xml:space="preserve"> </w:t>
      </w:r>
      <w:r w:rsidRPr="00AD5D6E">
        <w:rPr>
          <w:rFonts w:ascii="Arial" w:hAnsi="Arial" w:cs="Arial"/>
          <w:b/>
          <w:bCs/>
          <w:sz w:val="20"/>
          <w:szCs w:val="20"/>
        </w:rPr>
        <w:t>SANTIAGO</w:t>
      </w:r>
      <w:r w:rsidRPr="00AD5D6E">
        <w:rPr>
          <w:rFonts w:ascii="Arial" w:hAnsi="Arial" w:cs="Arial"/>
          <w:b/>
          <w:bCs/>
          <w:spacing w:val="-1"/>
          <w:sz w:val="20"/>
          <w:szCs w:val="20"/>
        </w:rPr>
        <w:t xml:space="preserve"> HERNÁNDEZ</w:t>
      </w:r>
      <w:r w:rsidRPr="00AD5D6E">
        <w:rPr>
          <w:rFonts w:ascii="Arial" w:hAnsi="Arial" w:cs="Arial"/>
          <w:b/>
          <w:bCs/>
          <w:sz w:val="20"/>
          <w:szCs w:val="20"/>
        </w:rPr>
        <w:t>.</w:t>
      </w:r>
    </w:p>
    <w:p w14:paraId="24465003" w14:textId="05812CA5" w:rsidR="00EF6E9B" w:rsidRDefault="00EF6E9B" w:rsidP="00FF0806">
      <w:pPr>
        <w:rPr>
          <w:rFonts w:ascii="Arial" w:hAnsi="Arial" w:cs="Arial"/>
          <w:bCs/>
          <w:sz w:val="20"/>
          <w:szCs w:val="20"/>
        </w:rPr>
      </w:pPr>
      <w:r>
        <w:rPr>
          <w:noProof/>
          <w:lang w:eastAsia="es-MX"/>
        </w:rPr>
        <w:drawing>
          <wp:anchor distT="0" distB="0" distL="0" distR="0" simplePos="0" relativeHeight="251637248" behindDoc="0" locked="0" layoutInCell="1" allowOverlap="1" wp14:anchorId="76EFDD81" wp14:editId="329656B5">
            <wp:simplePos x="0" y="0"/>
            <wp:positionH relativeFrom="margin">
              <wp:posOffset>92075</wp:posOffset>
            </wp:positionH>
            <wp:positionV relativeFrom="paragraph">
              <wp:posOffset>245438</wp:posOffset>
            </wp:positionV>
            <wp:extent cx="2861310" cy="281305"/>
            <wp:effectExtent l="0" t="0" r="0" b="4445"/>
            <wp:wrapTopAndBottom/>
            <wp:docPr id="63821061" name="Imagen 6382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1734DDF" w14:textId="6547908C" w:rsidR="00440DC4" w:rsidRDefault="00440DC4" w:rsidP="00FF0806">
      <w:pPr>
        <w:rPr>
          <w:rFonts w:ascii="Arial" w:hAnsi="Arial" w:cs="Arial"/>
          <w:bCs/>
          <w:sz w:val="20"/>
          <w:szCs w:val="20"/>
        </w:rPr>
      </w:pPr>
    </w:p>
    <w:p w14:paraId="13E47852" w14:textId="7F59C20A" w:rsidR="007834C7" w:rsidRDefault="007834C7" w:rsidP="00FF0806">
      <w:pPr>
        <w:rPr>
          <w:rFonts w:ascii="Arial" w:hAnsi="Arial" w:cs="Arial"/>
          <w:bCs/>
          <w:sz w:val="20"/>
          <w:szCs w:val="20"/>
        </w:rPr>
      </w:pPr>
    </w:p>
    <w:p w14:paraId="0969A3C3" w14:textId="4843DFA9" w:rsidR="00216C6D" w:rsidRDefault="00216C6D" w:rsidP="00216C6D">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34BC3500" w14:textId="77777777" w:rsidR="00216C6D" w:rsidRPr="00571768" w:rsidRDefault="00216C6D" w:rsidP="00216C6D">
      <w:pPr>
        <w:tabs>
          <w:tab w:val="left" w:pos="1592"/>
          <w:tab w:val="left" w:pos="2836"/>
          <w:tab w:val="left" w:pos="3585"/>
        </w:tabs>
        <w:ind w:left="194"/>
        <w:jc w:val="both"/>
        <w:rPr>
          <w:rFonts w:ascii="Arial" w:hAnsi="Arial" w:cs="Arial"/>
          <w:sz w:val="20"/>
          <w:szCs w:val="20"/>
        </w:rPr>
      </w:pPr>
    </w:p>
    <w:p w14:paraId="334A0D94" w14:textId="28264770" w:rsidR="00216C6D" w:rsidRDefault="00216C6D" w:rsidP="00216C6D">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lastRenderedPageBreak/>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C73023">
        <w:rPr>
          <w:rFonts w:ascii="Arial" w:hAnsi="Arial" w:cs="Arial"/>
        </w:rPr>
        <w:t>treinta</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3AF7B2AB" w14:textId="77777777" w:rsidR="00216C6D" w:rsidRDefault="00216C6D" w:rsidP="00216C6D">
      <w:pPr>
        <w:pStyle w:val="Textoindependiente"/>
        <w:ind w:left="238" w:right="39"/>
        <w:jc w:val="both"/>
        <w:rPr>
          <w:rFonts w:ascii="Arial" w:hAnsi="Arial" w:cs="Arial"/>
        </w:rPr>
      </w:pPr>
    </w:p>
    <w:p w14:paraId="4B8E2409" w14:textId="6871B4A2" w:rsidR="00216C6D" w:rsidRPr="0089533C" w:rsidRDefault="00216C6D" w:rsidP="00216C6D">
      <w:pPr>
        <w:pStyle w:val="Textoindependiente"/>
        <w:ind w:left="238" w:right="39"/>
        <w:jc w:val="center"/>
        <w:outlineLvl w:val="0"/>
        <w:rPr>
          <w:rFonts w:ascii="Arial" w:hAnsi="Arial" w:cs="Arial"/>
          <w:b/>
        </w:rPr>
      </w:pPr>
      <w:r w:rsidRPr="00A546ED">
        <w:rPr>
          <w:rFonts w:ascii="Arial" w:hAnsi="Arial" w:cs="Arial"/>
          <w:b/>
        </w:rPr>
        <w:t xml:space="preserve">DICTAMEN </w:t>
      </w:r>
      <w:r>
        <w:rPr>
          <w:rFonts w:ascii="Arial" w:hAnsi="Arial" w:cs="Arial"/>
          <w:b/>
        </w:rPr>
        <w:t>CMyCVP/07/2023</w:t>
      </w:r>
    </w:p>
    <w:p w14:paraId="3A32249A" w14:textId="049DC5FB" w:rsidR="00216C6D" w:rsidRDefault="00216C6D" w:rsidP="00216C6D">
      <w:pPr>
        <w:ind w:left="238" w:right="39"/>
        <w:jc w:val="both"/>
        <w:rPr>
          <w:rFonts w:ascii="Arial" w:hAnsi="Arial" w:cs="Arial"/>
          <w:sz w:val="20"/>
          <w:szCs w:val="20"/>
        </w:rPr>
      </w:pPr>
    </w:p>
    <w:p w14:paraId="33C0F13F" w14:textId="093A5FA3" w:rsidR="00C30F1D" w:rsidRPr="00C30F1D" w:rsidRDefault="00C30F1D" w:rsidP="00C30F1D">
      <w:pPr>
        <w:ind w:left="238" w:right="39"/>
        <w:jc w:val="center"/>
        <w:rPr>
          <w:rFonts w:ascii="Arial" w:hAnsi="Arial" w:cs="Arial"/>
          <w:b/>
          <w:bCs/>
          <w:sz w:val="20"/>
          <w:szCs w:val="20"/>
        </w:rPr>
      </w:pPr>
      <w:r w:rsidRPr="00C30F1D">
        <w:rPr>
          <w:rFonts w:ascii="Arial" w:hAnsi="Arial" w:cs="Arial"/>
          <w:b/>
          <w:bCs/>
          <w:sz w:val="20"/>
          <w:szCs w:val="20"/>
        </w:rPr>
        <w:t>C O N S I D E R A N D O S</w:t>
      </w:r>
    </w:p>
    <w:p w14:paraId="6F149B7C" w14:textId="77777777" w:rsidR="00C30F1D" w:rsidRDefault="00C30F1D" w:rsidP="00216C6D">
      <w:pPr>
        <w:ind w:left="238" w:right="39"/>
        <w:jc w:val="both"/>
        <w:rPr>
          <w:rFonts w:ascii="Arial" w:hAnsi="Arial" w:cs="Arial"/>
          <w:sz w:val="20"/>
          <w:szCs w:val="20"/>
        </w:rPr>
      </w:pPr>
    </w:p>
    <w:p w14:paraId="02AAAD61" w14:textId="59DBABB9"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w:t>
      </w:r>
      <w:r w:rsidR="00BB57A5">
        <w:rPr>
          <w:rFonts w:ascii="Arial" w:hAnsi="Arial" w:cs="Arial"/>
          <w:sz w:val="20"/>
          <w:szCs w:val="20"/>
        </w:rPr>
        <w:t>- - - - - - - - - - - - - - - - - - - - - - - -</w:t>
      </w:r>
    </w:p>
    <w:p w14:paraId="68CA0DFF" w14:textId="77777777" w:rsidR="00216C6D" w:rsidRPr="00216C6D" w:rsidRDefault="00216C6D" w:rsidP="00216C6D">
      <w:pPr>
        <w:ind w:left="238" w:right="39"/>
        <w:jc w:val="both"/>
        <w:rPr>
          <w:rFonts w:ascii="Arial" w:hAnsi="Arial" w:cs="Arial"/>
          <w:sz w:val="20"/>
          <w:szCs w:val="20"/>
        </w:rPr>
      </w:pPr>
    </w:p>
    <w:p w14:paraId="2A87CC7A" w14:textId="65F02A69" w:rsidR="00216C6D" w:rsidRPr="00216C6D" w:rsidRDefault="00216C6D" w:rsidP="001C6B00">
      <w:pPr>
        <w:ind w:left="238" w:right="39"/>
        <w:jc w:val="both"/>
        <w:rPr>
          <w:rFonts w:ascii="Arial" w:hAnsi="Arial" w:cs="Arial"/>
          <w:sz w:val="20"/>
          <w:szCs w:val="20"/>
        </w:rPr>
      </w:pPr>
      <w:r w:rsidRPr="00216C6D">
        <w:rPr>
          <w:rFonts w:ascii="Arial" w:hAnsi="Arial" w:cs="Arial"/>
          <w:sz w:val="20"/>
          <w:szCs w:val="20"/>
        </w:rPr>
        <w:t xml:space="preserve">SEGUNDO. Del Estudio y análisis del oficio descrito en el RESULTANDO SEGUNDO del presente dictamen y que corresponde a peticiones de permisos para llevar a cabo la venta de productos propios de la cuaresma o semana santa, en la vía pública, consideramos lo siguiente: </w:t>
      </w:r>
      <w:r w:rsidR="001C6B00" w:rsidRPr="00216C6D">
        <w:rPr>
          <w:rFonts w:ascii="Arial" w:hAnsi="Arial" w:cs="Arial"/>
          <w:sz w:val="20"/>
          <w:szCs w:val="20"/>
        </w:rPr>
        <w:t xml:space="preserve">- - - - </w:t>
      </w:r>
      <w:r w:rsidR="001C6B00">
        <w:rPr>
          <w:rFonts w:ascii="Arial" w:hAnsi="Arial" w:cs="Arial"/>
          <w:sz w:val="20"/>
          <w:szCs w:val="20"/>
        </w:rPr>
        <w:t>- - - - - - - - - - - - - - - - - - - - - - -</w:t>
      </w:r>
      <w:r w:rsidR="00455499">
        <w:rPr>
          <w:rFonts w:ascii="Arial" w:hAnsi="Arial" w:cs="Arial"/>
          <w:sz w:val="20"/>
          <w:szCs w:val="20"/>
        </w:rPr>
        <w:t xml:space="preserve"> - -</w:t>
      </w:r>
    </w:p>
    <w:p w14:paraId="36BC30D3" w14:textId="77777777" w:rsidR="00216C6D" w:rsidRPr="00216C6D" w:rsidRDefault="00216C6D" w:rsidP="00216C6D">
      <w:pPr>
        <w:ind w:left="238" w:right="39"/>
        <w:jc w:val="both"/>
        <w:rPr>
          <w:rFonts w:ascii="Arial" w:hAnsi="Arial" w:cs="Arial"/>
          <w:sz w:val="20"/>
          <w:szCs w:val="20"/>
        </w:rPr>
      </w:pPr>
    </w:p>
    <w:p w14:paraId="6CA9D395" w14:textId="14B99A3E"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1.- Un aspecto de suma importancia a resaltar, es que la actividad comercial que se piensa generar de aprobarse las solicitudes de cuenta, derivan de las celebraciones religiosas de la cuaresma o semana santa, es un mes en donde se desarrollan diversas actividades de carácter cultural, artístico, religioso, comerciales etc. - - - - </w:t>
      </w:r>
      <w:r w:rsidR="00E957A9">
        <w:rPr>
          <w:rFonts w:ascii="Arial" w:hAnsi="Arial" w:cs="Arial"/>
          <w:sz w:val="20"/>
          <w:szCs w:val="20"/>
        </w:rPr>
        <w:t xml:space="preserve">- - - - - - - - - - - - - </w:t>
      </w:r>
    </w:p>
    <w:p w14:paraId="4A26FF87" w14:textId="77777777" w:rsidR="00216C6D" w:rsidRPr="00216C6D" w:rsidRDefault="00216C6D" w:rsidP="00216C6D">
      <w:pPr>
        <w:ind w:left="238" w:right="39"/>
        <w:jc w:val="both"/>
        <w:rPr>
          <w:rFonts w:ascii="Arial" w:hAnsi="Arial" w:cs="Arial"/>
          <w:sz w:val="20"/>
          <w:szCs w:val="20"/>
        </w:rPr>
      </w:pPr>
    </w:p>
    <w:p w14:paraId="5525B662" w14:textId="7D458115"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2.- Esta Comisión pondera el derecho humano consagrado en el artículo 5° de la Constitución Política de los Estados Unidos Mexicanos, que cita textualmente lo siguiente: - - - - - - - - - - - - - - </w:t>
      </w:r>
    </w:p>
    <w:p w14:paraId="22D2AD5D" w14:textId="62448D2C"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lastRenderedPageBreak/>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w:t>
      </w:r>
    </w:p>
    <w:p w14:paraId="07518182"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216C6D">
        <w:rPr>
          <w:rFonts w:ascii="Arial" w:hAnsi="Arial" w:cs="Arial"/>
          <w:sz w:val="20"/>
          <w:szCs w:val="20"/>
        </w:rPr>
        <w:t>consecuencia</w:t>
      </w:r>
      <w:proofErr w:type="gramEnd"/>
      <w:r w:rsidRPr="00216C6D">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 - - - - - - - - - - - - -</w:t>
      </w:r>
    </w:p>
    <w:p w14:paraId="5CE21EF5"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69CA88D3"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Y en este sentido deberá prevalecer siempre la norma que más favorezca a los derechos humanos de los gobernados sobre otra que limite ese derecho. - - </w:t>
      </w:r>
    </w:p>
    <w:p w14:paraId="19EFEF1B" w14:textId="4A0D1371"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3.- Por otra parte es necesario mencionar que este H. Ayuntamiento en la sesión de fecha veinte de enero del año en dos mil veintidós, aprobó un punto de acuerdo, el número 13, relativo a las POLÍTICAS PÚBLICAS ADOPTADAS EN MATERIA DE COMERCIO EN VÍA PÚBLICA, la cual en esencia determina imprescindiblemente conservar el TÍTULO de ·CIUDAD PATRIMONIO CULTURAL DE LA HUMANIDAD"</w:t>
      </w:r>
      <w:r w:rsidR="00671D2D">
        <w:rPr>
          <w:rFonts w:ascii="Arial" w:hAnsi="Arial" w:cs="Arial"/>
          <w:sz w:val="20"/>
          <w:szCs w:val="20"/>
        </w:rPr>
        <w:t>(sic)</w:t>
      </w:r>
      <w:r w:rsidRPr="00216C6D">
        <w:rPr>
          <w:rFonts w:ascii="Arial" w:hAnsi="Arial" w:cs="Arial"/>
          <w:sz w:val="20"/>
          <w:szCs w:val="20"/>
        </w:rPr>
        <w:t>,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del primer cuadro de la Ciudad.</w:t>
      </w:r>
      <w:r w:rsidR="0092218F">
        <w:rPr>
          <w:rFonts w:ascii="Arial" w:hAnsi="Arial" w:cs="Arial"/>
          <w:sz w:val="20"/>
          <w:szCs w:val="20"/>
        </w:rPr>
        <w:t xml:space="preserve"> </w:t>
      </w:r>
      <w:r w:rsidR="00671D2D">
        <w:rPr>
          <w:rFonts w:ascii="Arial" w:hAnsi="Arial" w:cs="Arial"/>
          <w:sz w:val="20"/>
          <w:szCs w:val="20"/>
        </w:rPr>
        <w:t xml:space="preserve">- - - - </w:t>
      </w:r>
      <w:r w:rsidR="00455499">
        <w:rPr>
          <w:rFonts w:ascii="Arial" w:hAnsi="Arial" w:cs="Arial"/>
          <w:sz w:val="20"/>
          <w:szCs w:val="20"/>
        </w:rPr>
        <w:t>- - - - -</w:t>
      </w:r>
    </w:p>
    <w:p w14:paraId="24B49A3B" w14:textId="6014A153"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De dicho punto de acuerdo, podemos rescatar que este Ayuntamiento ha priorizado la urgente necesidad de recuperar el Centro Histórico en beneficio del pueblo de Oaxaca y si bien se reconoce el derecho humano al trabajo, este(sic) </w:t>
      </w:r>
      <w:r w:rsidRPr="00216C6D">
        <w:rPr>
          <w:rFonts w:ascii="Arial" w:hAnsi="Arial" w:cs="Arial"/>
          <w:sz w:val="20"/>
          <w:szCs w:val="20"/>
        </w:rPr>
        <w:lastRenderedPageBreak/>
        <w:t xml:space="preserve">tienen que darse dentro del marco legal, pues de acuerdo a las garantías de legalidad y seguridad jurídica que se prevén en el artículo 14 Constitucional, toda autoridad está impedida actuar al margen de la ley: - - - - - - - - - - - - - - - - </w:t>
      </w:r>
    </w:p>
    <w:p w14:paraId="3F8D7E7C"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yendo más allá 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 </w:t>
      </w:r>
    </w:p>
    <w:p w14:paraId="323A259A" w14:textId="77777777"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5. - En la autorización de dichos permisos</w:t>
      </w:r>
      <w:r w:rsidRPr="00216C6D">
        <w:rPr>
          <w:rFonts w:ascii="Arial" w:hAnsi="Arial" w:cs="Arial"/>
          <w:i/>
          <w:sz w:val="20"/>
          <w:szCs w:val="20"/>
          <w:u w:val="single"/>
        </w:rPr>
        <w:t>, es menester también mencionar lo establecido en la fracción XXI del artículo 68 de la Ley Orgánica Municipal, para el Estado de Oaxaca, en relación con el artículo 43 fracción XX, del mismo ordenamiento, mismos que a la letra dicen:</w:t>
      </w:r>
      <w:r w:rsidRPr="00216C6D">
        <w:rPr>
          <w:rFonts w:ascii="Arial" w:hAnsi="Arial" w:cs="Arial"/>
          <w:i/>
          <w:sz w:val="20"/>
          <w:szCs w:val="20"/>
        </w:rPr>
        <w:t xml:space="preserve"> - - - - </w:t>
      </w:r>
    </w:p>
    <w:p w14:paraId="7BC15484" w14:textId="0A5C34E8"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42D44869" w14:textId="77777777"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 xml:space="preserve">XXI.- </w:t>
      </w:r>
      <w:r w:rsidRPr="00216C6D">
        <w:rPr>
          <w:rFonts w:ascii="Arial" w:hAnsi="Arial" w:cs="Arial"/>
          <w:i/>
          <w:sz w:val="20"/>
          <w:szCs w:val="20"/>
          <w:u w:val="single"/>
        </w:rPr>
        <w:t>Resolver sobre las peticiones de los particulares en materia de permisos para el aprovechamiento y comercio en las vías públicas</w:t>
      </w:r>
      <w:r w:rsidRPr="00216C6D">
        <w:rPr>
          <w:rFonts w:ascii="Arial" w:hAnsi="Arial" w:cs="Arial"/>
          <w:i/>
          <w:sz w:val="20"/>
          <w:szCs w:val="20"/>
        </w:rPr>
        <w:t xml:space="preserve">, con </w:t>
      </w:r>
      <w:r w:rsidRPr="00216C6D">
        <w:rPr>
          <w:rFonts w:ascii="Arial" w:hAnsi="Arial" w:cs="Arial"/>
          <w:i/>
          <w:sz w:val="20"/>
          <w:szCs w:val="20"/>
          <w:u w:val="single"/>
        </w:rPr>
        <w:t>aprobación del Cabildo</w:t>
      </w:r>
      <w:r w:rsidRPr="00216C6D">
        <w:rPr>
          <w:rFonts w:ascii="Arial" w:hAnsi="Arial" w:cs="Arial"/>
          <w:i/>
          <w:sz w:val="20"/>
          <w:szCs w:val="20"/>
        </w:rPr>
        <w:t xml:space="preserve">, las </w:t>
      </w:r>
      <w:proofErr w:type="gramStart"/>
      <w:r w:rsidRPr="00216C6D">
        <w:rPr>
          <w:rFonts w:ascii="Arial" w:hAnsi="Arial" w:cs="Arial"/>
          <w:i/>
          <w:sz w:val="20"/>
          <w:szCs w:val="20"/>
        </w:rPr>
        <w:t>que</w:t>
      </w:r>
      <w:proofErr w:type="gramEnd"/>
      <w:r w:rsidRPr="00216C6D">
        <w:rPr>
          <w:rFonts w:ascii="Arial" w:hAnsi="Arial" w:cs="Arial"/>
          <w:i/>
          <w:sz w:val="20"/>
          <w:szCs w:val="20"/>
        </w:rPr>
        <w:t xml:space="preserve"> de concederse, tendrán siempre el </w:t>
      </w:r>
      <w:r w:rsidRPr="00216C6D">
        <w:rPr>
          <w:rFonts w:ascii="Arial" w:hAnsi="Arial" w:cs="Arial"/>
          <w:i/>
          <w:sz w:val="20"/>
          <w:szCs w:val="20"/>
          <w:u w:val="single"/>
        </w:rPr>
        <w:t>carácter de temporales</w:t>
      </w:r>
      <w:r w:rsidRPr="00216C6D">
        <w:rPr>
          <w:rFonts w:ascii="Arial" w:hAnsi="Arial" w:cs="Arial"/>
          <w:i/>
          <w:sz w:val="20"/>
          <w:szCs w:val="20"/>
        </w:rPr>
        <w:t xml:space="preserve"> y revocables y no serán gratuitas; - - </w:t>
      </w:r>
    </w:p>
    <w:p w14:paraId="64EAB2BE" w14:textId="266F82B2"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 xml:space="preserve">ARTÍCULO 43.- Son atribuciones del Ayuntamiento: - - - - - - - - - - - - - - - - - - - - - - - - - </w:t>
      </w:r>
    </w:p>
    <w:p w14:paraId="1AD8119F" w14:textId="060CDBD7"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 xml:space="preserve">XX.- Resolver en los términos convenientes para la comunidad, los casos de concesión de servicios públicos de su competencia, con excepción de los </w:t>
      </w:r>
      <w:r w:rsidRPr="00216C6D">
        <w:rPr>
          <w:rFonts w:ascii="Arial" w:hAnsi="Arial" w:cs="Arial"/>
          <w:i/>
          <w:sz w:val="20"/>
          <w:szCs w:val="20"/>
        </w:rPr>
        <w:lastRenderedPageBreak/>
        <w:t xml:space="preserve">de seguridad pública y tránsito; </w:t>
      </w:r>
      <w:r w:rsidR="00455499">
        <w:rPr>
          <w:rFonts w:ascii="Arial" w:hAnsi="Arial" w:cs="Arial"/>
          <w:i/>
          <w:sz w:val="20"/>
          <w:szCs w:val="20"/>
        </w:rPr>
        <w:t xml:space="preserve">- - - - - - - - - - - - - </w:t>
      </w:r>
    </w:p>
    <w:p w14:paraId="6E28B822" w14:textId="417CAC7A" w:rsidR="00216C6D" w:rsidRPr="00216C6D" w:rsidRDefault="00216C6D" w:rsidP="00216C6D">
      <w:pPr>
        <w:ind w:left="238" w:right="39"/>
        <w:jc w:val="both"/>
        <w:rPr>
          <w:rFonts w:ascii="Arial" w:hAnsi="Arial" w:cs="Arial"/>
          <w:i/>
          <w:sz w:val="20"/>
          <w:szCs w:val="20"/>
        </w:rPr>
      </w:pPr>
    </w:p>
    <w:p w14:paraId="2B2CD31C" w14:textId="2F5DB170" w:rsidR="00216C6D" w:rsidRPr="00216C6D" w:rsidRDefault="00216C6D" w:rsidP="00216C6D">
      <w:pPr>
        <w:ind w:left="238" w:right="39"/>
        <w:jc w:val="both"/>
        <w:rPr>
          <w:rFonts w:ascii="Arial" w:hAnsi="Arial" w:cs="Arial"/>
          <w:i/>
          <w:sz w:val="20"/>
          <w:szCs w:val="20"/>
        </w:rPr>
      </w:pPr>
      <w:r w:rsidRPr="00216C6D">
        <w:rPr>
          <w:rFonts w:ascii="Arial" w:hAnsi="Arial" w:cs="Arial"/>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w:t>
      </w:r>
      <w:r w:rsidRPr="00216C6D">
        <w:rPr>
          <w:rFonts w:ascii="Arial" w:hAnsi="Arial" w:cs="Arial"/>
          <w:i/>
          <w:sz w:val="20"/>
          <w:szCs w:val="20"/>
          <w:u w:val="single"/>
        </w:rPr>
        <w:t>NO SERÁN GRATUITAS. Lo que necesariamente obliga a esta Comisión a determinar que previo a la expedición de los permisos. se cubran los derechos correspondientes a los mismos.</w:t>
      </w:r>
      <w:r w:rsidRPr="00216C6D">
        <w:rPr>
          <w:rFonts w:ascii="Arial" w:hAnsi="Arial" w:cs="Arial"/>
          <w:i/>
          <w:sz w:val="20"/>
          <w:szCs w:val="20"/>
        </w:rPr>
        <w:t xml:space="preserve"> - - - - - </w:t>
      </w:r>
      <w:r w:rsidR="00F4473B">
        <w:rPr>
          <w:rFonts w:ascii="Arial" w:hAnsi="Arial" w:cs="Arial"/>
          <w:i/>
          <w:sz w:val="20"/>
          <w:szCs w:val="20"/>
        </w:rPr>
        <w:t>-</w:t>
      </w:r>
    </w:p>
    <w:p w14:paraId="71AB9C3B" w14:textId="77777777" w:rsidR="00216C6D" w:rsidRPr="00216C6D" w:rsidRDefault="00216C6D" w:rsidP="00216C6D">
      <w:pPr>
        <w:ind w:left="238" w:right="39"/>
        <w:jc w:val="both"/>
        <w:rPr>
          <w:rFonts w:ascii="Arial" w:hAnsi="Arial" w:cs="Arial"/>
          <w:i/>
          <w:sz w:val="20"/>
          <w:szCs w:val="20"/>
        </w:rPr>
      </w:pPr>
    </w:p>
    <w:p w14:paraId="5F957313" w14:textId="0F41DD86" w:rsidR="00216C6D" w:rsidRPr="00216C6D" w:rsidRDefault="00216C6D" w:rsidP="00455499">
      <w:pPr>
        <w:ind w:left="238" w:right="39"/>
        <w:jc w:val="both"/>
        <w:rPr>
          <w:rFonts w:ascii="Arial" w:hAnsi="Arial" w:cs="Arial"/>
          <w:i/>
          <w:sz w:val="20"/>
          <w:szCs w:val="20"/>
        </w:rPr>
      </w:pPr>
      <w:r w:rsidRPr="00216C6D">
        <w:rPr>
          <w:rFonts w:ascii="Arial" w:hAnsi="Arial" w:cs="Arial"/>
          <w:i/>
          <w:sz w:val="20"/>
          <w:szCs w:val="20"/>
        </w:rPr>
        <w:t xml:space="preserve">Todos y cada uno de los permisos que se hayan expedido y se expiden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Facilitar </w:t>
      </w:r>
      <w:r w:rsidRPr="00216C6D">
        <w:rPr>
          <w:rFonts w:ascii="Arial" w:hAnsi="Arial" w:cs="Arial"/>
          <w:i/>
          <w:sz w:val="20"/>
          <w:szCs w:val="20"/>
          <w:u w:val="single"/>
        </w:rPr>
        <w:t>oportunidades de trabajo a los sectores más pobres (artículo 30) con lo cual puedan mejorar sus condiciones de vida</w:t>
      </w:r>
      <w:r w:rsidRPr="00216C6D">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w:t>
      </w:r>
      <w:r w:rsidR="00455499" w:rsidRPr="00216C6D">
        <w:rPr>
          <w:rFonts w:ascii="Arial" w:hAnsi="Arial" w:cs="Arial"/>
          <w:sz w:val="20"/>
          <w:szCs w:val="20"/>
        </w:rPr>
        <w:t xml:space="preserve">- - - - </w:t>
      </w:r>
      <w:r w:rsidR="00455499">
        <w:rPr>
          <w:rFonts w:ascii="Arial" w:hAnsi="Arial" w:cs="Arial"/>
          <w:sz w:val="20"/>
          <w:szCs w:val="20"/>
        </w:rPr>
        <w:t xml:space="preserve">- - - - - - - - - - - - - - - - - - - - - </w:t>
      </w:r>
    </w:p>
    <w:p w14:paraId="036C929F" w14:textId="1650FA8D" w:rsidR="00216C6D" w:rsidRPr="00216C6D" w:rsidRDefault="00216C6D" w:rsidP="00216C6D">
      <w:pPr>
        <w:ind w:left="238" w:right="39"/>
        <w:jc w:val="both"/>
        <w:rPr>
          <w:rFonts w:ascii="Arial" w:hAnsi="Arial" w:cs="Arial"/>
          <w:i/>
          <w:sz w:val="20"/>
          <w:szCs w:val="20"/>
        </w:rPr>
      </w:pPr>
      <w:r w:rsidRPr="00216C6D">
        <w:rPr>
          <w:rFonts w:ascii="Arial" w:hAnsi="Arial" w:cs="Arial"/>
          <w:b/>
          <w:i/>
          <w:sz w:val="20"/>
          <w:szCs w:val="20"/>
        </w:rPr>
        <w:t>Por cuyas razones, ampliamente Justificadas debe decirse que esta Comisión determina procedente que el Honorable Cabildo del Municipio de Oaxaca de Juárez</w:t>
      </w:r>
      <w:r w:rsidRPr="00216C6D">
        <w:rPr>
          <w:rFonts w:ascii="Arial" w:hAnsi="Arial" w:cs="Arial"/>
          <w:i/>
          <w:sz w:val="20"/>
          <w:szCs w:val="20"/>
        </w:rPr>
        <w:t xml:space="preserve">, Oaxaca, con fundamento en lo dispuesto por los artículos 68 fracción XXI de la Ley Orgánica Municipal del Estado de Oaxaca y 148 fracción IV del Bando de Policía y Gobierno del Municipio de Oaxaca de Juárez; </w:t>
      </w:r>
      <w:r w:rsidRPr="00216C6D">
        <w:rPr>
          <w:rFonts w:ascii="Arial" w:hAnsi="Arial" w:cs="Arial"/>
          <w:i/>
          <w:sz w:val="20"/>
          <w:szCs w:val="20"/>
          <w:u w:val="single"/>
        </w:rPr>
        <w:t>previo el pago de los derechos correspondientes, autoriza</w:t>
      </w:r>
      <w:r w:rsidRPr="00216C6D">
        <w:rPr>
          <w:rFonts w:ascii="Arial" w:hAnsi="Arial" w:cs="Arial"/>
          <w:i/>
          <w:sz w:val="20"/>
          <w:szCs w:val="20"/>
        </w:rPr>
        <w:t xml:space="preserve"> a la Dirección de Comercio en vía pública de este Ayuntamiento la expedición de permisos temporales, para la venta de productos propios de las celebraciones religiosas propias de la cuaresma o semana santa; en la ubicación, horarios, personas y condiciones que se especifican a continuación: - </w:t>
      </w:r>
    </w:p>
    <w:p w14:paraId="774194C2" w14:textId="308AB931" w:rsidR="00216C6D" w:rsidRDefault="00216C6D" w:rsidP="00216C6D">
      <w:pPr>
        <w:ind w:left="238" w:right="39"/>
        <w:jc w:val="both"/>
        <w:rPr>
          <w:rFonts w:ascii="Arial" w:hAnsi="Arial" w:cs="Arial"/>
          <w:i/>
          <w:sz w:val="20"/>
          <w:szCs w:val="20"/>
        </w:rPr>
      </w:pPr>
    </w:p>
    <w:p w14:paraId="29F4BCC1" w14:textId="4B857589" w:rsidR="00216C6D" w:rsidRPr="00216C6D" w:rsidRDefault="00216C6D" w:rsidP="0040136F">
      <w:pPr>
        <w:widowControl/>
        <w:numPr>
          <w:ilvl w:val="0"/>
          <w:numId w:val="33"/>
        </w:numPr>
        <w:autoSpaceDE/>
        <w:autoSpaceDN/>
        <w:spacing w:after="160" w:line="259" w:lineRule="auto"/>
        <w:ind w:left="709" w:right="39"/>
        <w:jc w:val="both"/>
        <w:rPr>
          <w:rFonts w:ascii="Arial" w:hAnsi="Arial" w:cs="Arial"/>
          <w:i/>
          <w:sz w:val="20"/>
          <w:szCs w:val="20"/>
        </w:rPr>
      </w:pPr>
      <w:r w:rsidRPr="00216C6D">
        <w:rPr>
          <w:rFonts w:ascii="Arial" w:hAnsi="Arial" w:cs="Arial"/>
          <w:i/>
          <w:sz w:val="20"/>
          <w:szCs w:val="20"/>
        </w:rPr>
        <w:t xml:space="preserve">Las fechas que se autorizan pueden comercializar los productos propios de la temporada de cuaresma, </w:t>
      </w:r>
      <w:r w:rsidRPr="00216C6D">
        <w:rPr>
          <w:rFonts w:ascii="Arial" w:hAnsi="Arial" w:cs="Arial"/>
          <w:b/>
          <w:i/>
          <w:sz w:val="20"/>
          <w:szCs w:val="20"/>
          <w:u w:val="single"/>
        </w:rPr>
        <w:t xml:space="preserve">SERÁN LAS ESTIPULADAS EN LA TABLA QUE SE </w:t>
      </w:r>
      <w:r w:rsidRPr="00216C6D">
        <w:rPr>
          <w:rFonts w:ascii="Arial" w:hAnsi="Arial" w:cs="Arial"/>
          <w:b/>
          <w:i/>
          <w:sz w:val="20"/>
          <w:szCs w:val="20"/>
          <w:u w:val="single"/>
        </w:rPr>
        <w:lastRenderedPageBreak/>
        <w:t>INSERTA ENSEGUIDA Y EN LOS HORARIOS QUE AHÍ SE ESPECIFICAN;</w:t>
      </w:r>
      <w:r w:rsidRPr="00216C6D">
        <w:rPr>
          <w:rFonts w:ascii="Arial" w:hAnsi="Arial" w:cs="Arial"/>
          <w:i/>
          <w:sz w:val="20"/>
          <w:szCs w:val="20"/>
        </w:rPr>
        <w:t xml:space="preserve"> por lo </w:t>
      </w:r>
      <w:proofErr w:type="gramStart"/>
      <w:r w:rsidRPr="00216C6D">
        <w:rPr>
          <w:rFonts w:ascii="Arial" w:hAnsi="Arial" w:cs="Arial"/>
          <w:i/>
          <w:sz w:val="20"/>
          <w:szCs w:val="20"/>
        </w:rPr>
        <w:t>tanto</w:t>
      </w:r>
      <w:proofErr w:type="gramEnd"/>
      <w:r w:rsidRPr="00216C6D">
        <w:rPr>
          <w:rFonts w:ascii="Arial" w:hAnsi="Arial" w:cs="Arial"/>
          <w:i/>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w:t>
      </w:r>
      <w:r w:rsidR="00857AE2">
        <w:rPr>
          <w:rFonts w:ascii="Arial" w:hAnsi="Arial" w:cs="Arial"/>
          <w:i/>
          <w:sz w:val="20"/>
          <w:szCs w:val="20"/>
        </w:rPr>
        <w:t xml:space="preserve">- - - </w:t>
      </w:r>
    </w:p>
    <w:p w14:paraId="2CFA0FB5" w14:textId="1A0A8637" w:rsidR="00216C6D" w:rsidRPr="00216C6D" w:rsidRDefault="00216C6D" w:rsidP="00216C6D">
      <w:pPr>
        <w:widowControl/>
        <w:numPr>
          <w:ilvl w:val="0"/>
          <w:numId w:val="33"/>
        </w:numPr>
        <w:autoSpaceDE/>
        <w:autoSpaceDN/>
        <w:spacing w:after="160" w:line="259" w:lineRule="auto"/>
        <w:ind w:left="709" w:right="39"/>
        <w:jc w:val="both"/>
        <w:rPr>
          <w:rFonts w:ascii="Arial" w:hAnsi="Arial" w:cs="Arial"/>
          <w:i/>
          <w:sz w:val="20"/>
          <w:szCs w:val="20"/>
        </w:rPr>
      </w:pPr>
      <w:r w:rsidRPr="00216C6D">
        <w:rPr>
          <w:rFonts w:ascii="Arial" w:hAnsi="Arial" w:cs="Arial"/>
          <w:i/>
          <w:sz w:val="20"/>
          <w:szCs w:val="20"/>
        </w:rPr>
        <w:t xml:space="preserve">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 </w:t>
      </w:r>
      <w:r w:rsidR="0092218F" w:rsidRPr="00216C6D">
        <w:rPr>
          <w:rFonts w:ascii="Arial" w:hAnsi="Arial" w:cs="Arial"/>
          <w:sz w:val="20"/>
          <w:szCs w:val="20"/>
        </w:rPr>
        <w:t xml:space="preserve">- - </w:t>
      </w:r>
    </w:p>
    <w:p w14:paraId="10395332" w14:textId="480FF034" w:rsidR="00216C6D" w:rsidRPr="00216C6D" w:rsidRDefault="00216C6D" w:rsidP="00216C6D">
      <w:pPr>
        <w:widowControl/>
        <w:numPr>
          <w:ilvl w:val="0"/>
          <w:numId w:val="33"/>
        </w:numPr>
        <w:autoSpaceDE/>
        <w:autoSpaceDN/>
        <w:spacing w:after="160" w:line="259" w:lineRule="auto"/>
        <w:ind w:left="709" w:right="39"/>
        <w:jc w:val="both"/>
        <w:rPr>
          <w:rFonts w:ascii="Arial" w:hAnsi="Arial" w:cs="Arial"/>
          <w:i/>
          <w:sz w:val="20"/>
          <w:szCs w:val="20"/>
        </w:rPr>
      </w:pPr>
      <w:proofErr w:type="gramStart"/>
      <w:r w:rsidRPr="00216C6D">
        <w:rPr>
          <w:rFonts w:ascii="Arial" w:hAnsi="Arial" w:cs="Arial"/>
          <w:i/>
          <w:sz w:val="20"/>
          <w:szCs w:val="20"/>
        </w:rPr>
        <w:t>Además</w:t>
      </w:r>
      <w:proofErr w:type="gramEnd"/>
      <w:r w:rsidRPr="00216C6D">
        <w:rPr>
          <w:rFonts w:ascii="Arial" w:hAnsi="Arial" w:cs="Arial"/>
          <w:i/>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r w:rsidR="0092218F">
        <w:rPr>
          <w:rFonts w:ascii="Arial" w:hAnsi="Arial" w:cs="Arial"/>
          <w:i/>
          <w:sz w:val="20"/>
          <w:szCs w:val="20"/>
        </w:rPr>
        <w:t>-</w:t>
      </w:r>
      <w:r w:rsidR="00455499">
        <w:rPr>
          <w:rFonts w:ascii="Arial" w:hAnsi="Arial" w:cs="Arial"/>
          <w:i/>
          <w:sz w:val="20"/>
          <w:szCs w:val="20"/>
        </w:rPr>
        <w:t xml:space="preserve"> - - -</w:t>
      </w:r>
    </w:p>
    <w:p w14:paraId="023960BC" w14:textId="3EE73EA0" w:rsidR="00216C6D" w:rsidRPr="00216C6D" w:rsidRDefault="00216C6D" w:rsidP="00216C6D">
      <w:pPr>
        <w:widowControl/>
        <w:numPr>
          <w:ilvl w:val="0"/>
          <w:numId w:val="33"/>
        </w:numPr>
        <w:autoSpaceDE/>
        <w:autoSpaceDN/>
        <w:spacing w:after="160" w:line="259" w:lineRule="auto"/>
        <w:ind w:left="709" w:right="39"/>
        <w:jc w:val="both"/>
        <w:rPr>
          <w:rFonts w:ascii="Arial" w:hAnsi="Arial" w:cs="Arial"/>
          <w:i/>
          <w:sz w:val="20"/>
          <w:szCs w:val="20"/>
        </w:rPr>
      </w:pPr>
      <w:r w:rsidRPr="00216C6D">
        <w:rPr>
          <w:rFonts w:ascii="Arial" w:hAnsi="Arial" w:cs="Arial"/>
          <w:i/>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w:t>
      </w:r>
    </w:p>
    <w:p w14:paraId="6E40CF48" w14:textId="77777777" w:rsidR="00216C6D" w:rsidRPr="00216C6D" w:rsidRDefault="00216C6D" w:rsidP="00216C6D">
      <w:pPr>
        <w:widowControl/>
        <w:numPr>
          <w:ilvl w:val="0"/>
          <w:numId w:val="33"/>
        </w:numPr>
        <w:autoSpaceDE/>
        <w:autoSpaceDN/>
        <w:spacing w:after="160" w:line="259" w:lineRule="auto"/>
        <w:ind w:left="709" w:right="39"/>
        <w:jc w:val="both"/>
        <w:rPr>
          <w:rFonts w:ascii="Arial" w:hAnsi="Arial" w:cs="Arial"/>
          <w:i/>
          <w:sz w:val="20"/>
          <w:szCs w:val="20"/>
        </w:rPr>
      </w:pPr>
      <w:r w:rsidRPr="00216C6D">
        <w:rPr>
          <w:rFonts w:ascii="Arial" w:hAnsi="Arial" w:cs="Arial"/>
          <w:i/>
          <w:sz w:val="20"/>
          <w:szCs w:val="20"/>
        </w:rPr>
        <w:t xml:space="preserve">Es responsabilidad de los permisionarios encargarse de la separación debida de sus residuos sólidos, orgánicos e inorgánicos y el destino final de los mismos, y es causa de negarle futuros permiso, la falta de su cumplimiento. - - - </w:t>
      </w:r>
      <w:r w:rsidRPr="00216C6D">
        <w:rPr>
          <w:rFonts w:ascii="Arial" w:hAnsi="Arial" w:cs="Arial"/>
          <w:sz w:val="20"/>
          <w:szCs w:val="20"/>
        </w:rPr>
        <w:t xml:space="preserve">- - - - - - - - - - - - - - - - - - - </w:t>
      </w:r>
    </w:p>
    <w:p w14:paraId="475CE5D5" w14:textId="4930BA36" w:rsidR="00216C6D" w:rsidRPr="00216C6D" w:rsidRDefault="00216C6D" w:rsidP="00216C6D">
      <w:pPr>
        <w:widowControl/>
        <w:numPr>
          <w:ilvl w:val="0"/>
          <w:numId w:val="33"/>
        </w:numPr>
        <w:autoSpaceDE/>
        <w:autoSpaceDN/>
        <w:spacing w:after="160" w:line="259" w:lineRule="auto"/>
        <w:ind w:left="709" w:right="39"/>
        <w:jc w:val="both"/>
        <w:rPr>
          <w:rFonts w:ascii="Arial" w:hAnsi="Arial" w:cs="Arial"/>
          <w:sz w:val="20"/>
          <w:szCs w:val="20"/>
        </w:rPr>
      </w:pPr>
      <w:r w:rsidRPr="00216C6D">
        <w:rPr>
          <w:rFonts w:ascii="Arial" w:hAnsi="Arial" w:cs="Arial"/>
          <w:sz w:val="20"/>
          <w:szCs w:val="20"/>
        </w:rPr>
        <w:t xml:space="preserve">Esta Comisión previo el estudio de las solicitudes, </w:t>
      </w:r>
      <w:r w:rsidRPr="00216C6D">
        <w:rPr>
          <w:rFonts w:ascii="Arial" w:hAnsi="Arial" w:cs="Arial"/>
          <w:i/>
          <w:sz w:val="20"/>
          <w:szCs w:val="20"/>
        </w:rPr>
        <w:t>presentadas</w:t>
      </w:r>
      <w:r w:rsidRPr="00216C6D">
        <w:rPr>
          <w:rFonts w:ascii="Arial" w:hAnsi="Arial" w:cs="Arial"/>
          <w:sz w:val="20"/>
          <w:szCs w:val="20"/>
        </w:rPr>
        <w:t xml:space="preserve"> mediante</w:t>
      </w:r>
      <w:r w:rsidR="007B49DE">
        <w:rPr>
          <w:rFonts w:ascii="Arial" w:hAnsi="Arial" w:cs="Arial"/>
          <w:sz w:val="20"/>
          <w:szCs w:val="20"/>
        </w:rPr>
        <w:t xml:space="preserve"> los</w:t>
      </w:r>
      <w:r w:rsidRPr="00216C6D">
        <w:rPr>
          <w:rFonts w:ascii="Arial" w:hAnsi="Arial" w:cs="Arial"/>
          <w:sz w:val="20"/>
          <w:szCs w:val="20"/>
        </w:rPr>
        <w:t xml:space="preserve"> oficio</w:t>
      </w:r>
      <w:r w:rsidR="007B49DE">
        <w:rPr>
          <w:rFonts w:ascii="Arial" w:hAnsi="Arial" w:cs="Arial"/>
          <w:sz w:val="20"/>
          <w:szCs w:val="20"/>
        </w:rPr>
        <w:t>s</w:t>
      </w:r>
      <w:r w:rsidRPr="00216C6D">
        <w:rPr>
          <w:rFonts w:ascii="Arial" w:hAnsi="Arial" w:cs="Arial"/>
          <w:sz w:val="20"/>
          <w:szCs w:val="20"/>
        </w:rPr>
        <w:t xml:space="preserve"> SG/</w:t>
      </w:r>
      <w:proofErr w:type="spellStart"/>
      <w:r w:rsidRPr="00216C6D">
        <w:rPr>
          <w:rFonts w:ascii="Arial" w:hAnsi="Arial" w:cs="Arial"/>
          <w:sz w:val="20"/>
          <w:szCs w:val="20"/>
        </w:rPr>
        <w:t>DCVP</w:t>
      </w:r>
      <w:proofErr w:type="spellEnd"/>
      <w:r w:rsidRPr="00216C6D">
        <w:rPr>
          <w:rFonts w:ascii="Arial" w:hAnsi="Arial" w:cs="Arial"/>
          <w:sz w:val="20"/>
          <w:szCs w:val="20"/>
        </w:rPr>
        <w:t>/142/2023 Y SG/</w:t>
      </w:r>
      <w:proofErr w:type="spellStart"/>
      <w:r w:rsidRPr="00216C6D">
        <w:rPr>
          <w:rFonts w:ascii="Arial" w:hAnsi="Arial" w:cs="Arial"/>
          <w:sz w:val="20"/>
          <w:szCs w:val="20"/>
        </w:rPr>
        <w:t>DCVP</w:t>
      </w:r>
      <w:proofErr w:type="spellEnd"/>
      <w:r w:rsidRPr="00216C6D">
        <w:rPr>
          <w:rFonts w:ascii="Arial" w:hAnsi="Arial" w:cs="Arial"/>
          <w:sz w:val="20"/>
          <w:szCs w:val="20"/>
        </w:rPr>
        <w:t xml:space="preserve">/180/2023, únicamente autoriza a las siguientes personas, puedan ejercer la actividad comercial en vía pública, en el giro, ubicación, metraje y horarios siguientes: - - - </w:t>
      </w:r>
    </w:p>
    <w:p w14:paraId="485C313A" w14:textId="6D648B3F" w:rsidR="00A95D6E" w:rsidRDefault="00455499" w:rsidP="00216C6D">
      <w:pPr>
        <w:ind w:left="238" w:right="39"/>
        <w:jc w:val="both"/>
        <w:rPr>
          <w:rFonts w:ascii="Arial" w:hAnsi="Arial" w:cs="Arial"/>
          <w:sz w:val="20"/>
          <w:szCs w:val="20"/>
        </w:rPr>
      </w:pPr>
      <w:r w:rsidRPr="00216C6D">
        <w:rPr>
          <w:rFonts w:ascii="Calibri" w:eastAsia="Calibri" w:hAnsi="Calibri" w:cs="Times New Roman"/>
          <w:noProof/>
          <w:lang w:eastAsia="es-MX"/>
        </w:rPr>
        <w:lastRenderedPageBreak/>
        <w:drawing>
          <wp:anchor distT="0" distB="0" distL="114300" distR="114300" simplePos="0" relativeHeight="251629056" behindDoc="0" locked="0" layoutInCell="1" allowOverlap="1" wp14:anchorId="0A6237C5" wp14:editId="35A82618">
            <wp:simplePos x="0" y="0"/>
            <wp:positionH relativeFrom="column">
              <wp:posOffset>-94615</wp:posOffset>
            </wp:positionH>
            <wp:positionV relativeFrom="paragraph">
              <wp:posOffset>165735</wp:posOffset>
            </wp:positionV>
            <wp:extent cx="3123565" cy="1296670"/>
            <wp:effectExtent l="0" t="0" r="635" b="0"/>
            <wp:wrapTopAndBottom/>
            <wp:docPr id="2982209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20938" name=""/>
                    <pic:cNvPicPr/>
                  </pic:nvPicPr>
                  <pic:blipFill>
                    <a:blip r:embed="rId40">
                      <a:extLst>
                        <a:ext uri="{28A0092B-C50C-407E-A947-70E740481C1C}">
                          <a14:useLocalDpi xmlns:a14="http://schemas.microsoft.com/office/drawing/2010/main" val="0"/>
                        </a:ext>
                      </a:extLst>
                    </a:blip>
                    <a:stretch>
                      <a:fillRect/>
                    </a:stretch>
                  </pic:blipFill>
                  <pic:spPr>
                    <a:xfrm>
                      <a:off x="0" y="0"/>
                      <a:ext cx="3123565" cy="1296670"/>
                    </a:xfrm>
                    <a:prstGeom prst="rect">
                      <a:avLst/>
                    </a:prstGeom>
                  </pic:spPr>
                </pic:pic>
              </a:graphicData>
            </a:graphic>
            <wp14:sizeRelH relativeFrom="margin">
              <wp14:pctWidth>0</wp14:pctWidth>
            </wp14:sizeRelH>
            <wp14:sizeRelV relativeFrom="margin">
              <wp14:pctHeight>0</wp14:pctHeight>
            </wp14:sizeRelV>
          </wp:anchor>
        </w:drawing>
      </w:r>
    </w:p>
    <w:p w14:paraId="65A713F5" w14:textId="012E2FF2" w:rsidR="00455499" w:rsidRDefault="00455499" w:rsidP="00216C6D">
      <w:pPr>
        <w:ind w:left="238" w:right="39"/>
        <w:jc w:val="both"/>
        <w:rPr>
          <w:rFonts w:ascii="Arial" w:hAnsi="Arial" w:cs="Arial"/>
          <w:sz w:val="20"/>
          <w:szCs w:val="20"/>
        </w:rPr>
      </w:pPr>
    </w:p>
    <w:p w14:paraId="63F213C1" w14:textId="77777777" w:rsidR="00EF6E9B" w:rsidRDefault="00EF6E9B" w:rsidP="00216C6D">
      <w:pPr>
        <w:ind w:left="238" w:right="39"/>
        <w:jc w:val="both"/>
        <w:rPr>
          <w:rFonts w:ascii="Arial" w:hAnsi="Arial" w:cs="Arial"/>
          <w:sz w:val="20"/>
          <w:szCs w:val="20"/>
        </w:rPr>
      </w:pPr>
    </w:p>
    <w:p w14:paraId="3698AB2A" w14:textId="55136268"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En Virtud de lo anteriormente expuesto, fundado y motivado, los integrantes de esta Comisión de Mercados y Comercio en Vía Pública, someten a consideración de este Honorable Cabildo del Municipio de Oaxaca de Juárez, Oaxaca el siguiente: - - - - - - - - - - - - - - - - - - - - - - - - - - - - </w:t>
      </w:r>
      <w:r w:rsidR="00F4473B">
        <w:rPr>
          <w:rFonts w:ascii="Arial" w:hAnsi="Arial" w:cs="Arial"/>
          <w:sz w:val="20"/>
          <w:szCs w:val="20"/>
        </w:rPr>
        <w:t>-</w:t>
      </w:r>
    </w:p>
    <w:p w14:paraId="19EB2F32" w14:textId="0C150936" w:rsidR="00216C6D" w:rsidRPr="00216C6D" w:rsidRDefault="00216C6D" w:rsidP="00216C6D">
      <w:pPr>
        <w:ind w:left="238" w:right="39"/>
        <w:jc w:val="center"/>
        <w:rPr>
          <w:rFonts w:ascii="Arial" w:hAnsi="Arial" w:cs="Arial"/>
          <w:b/>
          <w:sz w:val="20"/>
          <w:szCs w:val="20"/>
        </w:rPr>
      </w:pPr>
    </w:p>
    <w:p w14:paraId="7DBD1201" w14:textId="77777777" w:rsidR="00216C6D" w:rsidRPr="00216C6D" w:rsidRDefault="00216C6D" w:rsidP="00216C6D">
      <w:pPr>
        <w:ind w:left="238" w:right="39"/>
        <w:jc w:val="center"/>
        <w:rPr>
          <w:rFonts w:ascii="Arial" w:hAnsi="Arial" w:cs="Arial"/>
          <w:b/>
          <w:sz w:val="20"/>
          <w:szCs w:val="20"/>
        </w:rPr>
      </w:pPr>
      <w:r w:rsidRPr="00216C6D">
        <w:rPr>
          <w:rFonts w:ascii="Arial" w:hAnsi="Arial" w:cs="Arial"/>
          <w:b/>
          <w:sz w:val="20"/>
          <w:szCs w:val="20"/>
        </w:rPr>
        <w:t>D I C T A M E N</w:t>
      </w:r>
    </w:p>
    <w:p w14:paraId="5968AFAA" w14:textId="77777777" w:rsidR="00216C6D" w:rsidRPr="00216C6D" w:rsidRDefault="00216C6D" w:rsidP="00216C6D">
      <w:pPr>
        <w:ind w:left="238" w:right="39"/>
        <w:jc w:val="center"/>
        <w:rPr>
          <w:rFonts w:ascii="Arial" w:hAnsi="Arial" w:cs="Arial"/>
          <w:b/>
          <w:sz w:val="20"/>
          <w:szCs w:val="20"/>
        </w:rPr>
      </w:pPr>
    </w:p>
    <w:p w14:paraId="2027FDFA" w14:textId="6FA9C150"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Esta Comisión de MERCADOS Y COMERCIO EN VÍA PÚBLICA, dictamina procedente que: - - </w:t>
      </w:r>
      <w:r w:rsidR="0092218F">
        <w:rPr>
          <w:rFonts w:ascii="Arial" w:hAnsi="Arial" w:cs="Arial"/>
          <w:sz w:val="20"/>
          <w:szCs w:val="20"/>
        </w:rPr>
        <w:t>- - - -</w:t>
      </w:r>
    </w:p>
    <w:p w14:paraId="394724E8" w14:textId="77777777" w:rsidR="00216C6D" w:rsidRPr="00216C6D" w:rsidRDefault="00216C6D" w:rsidP="00216C6D">
      <w:pPr>
        <w:ind w:left="238" w:right="39"/>
        <w:jc w:val="both"/>
        <w:rPr>
          <w:rFonts w:ascii="Arial" w:hAnsi="Arial" w:cs="Arial"/>
          <w:sz w:val="20"/>
          <w:szCs w:val="20"/>
        </w:rPr>
      </w:pPr>
    </w:p>
    <w:p w14:paraId="795F9DE3"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EL HONORABLE CABILDO DEL MUNICIPIO DE OAXACA DE JUÁREZ, OAXACA, CON FUNDAMENTO EN LO DISPUESTO POR LOS ARTÍCULOS 68 </w:t>
      </w:r>
      <w:proofErr w:type="spellStart"/>
      <w:r w:rsidRPr="00216C6D">
        <w:rPr>
          <w:rFonts w:ascii="Arial" w:hAnsi="Arial" w:cs="Arial"/>
          <w:sz w:val="20"/>
          <w:szCs w:val="20"/>
        </w:rPr>
        <w:t>FRACCION</w:t>
      </w:r>
      <w:proofErr w:type="spellEnd"/>
      <w:r w:rsidRPr="00216C6D">
        <w:rPr>
          <w:rFonts w:ascii="Arial" w:hAnsi="Arial" w:cs="Arial"/>
          <w:sz w:val="20"/>
          <w:szCs w:val="20"/>
        </w:rPr>
        <w:t xml:space="preserve">(sic) XXI DE LA LEY ORGÁNICA MUNICIPAL DEL ESTADO DE OAXACA Y 148 FRACCIÓN IV DEL BANDO DE POLICÍA Y GOBIERNO DEL MUNICIPIO DE OAXACA DE JUÁREZ; PREVIO EL PAGO DE LOS DERECHOS CORRESPONDIENTES AUTORIZA A LA DIRECCIÓN DE COMERCIO EN VÍA PÚBLICA DE ESTE AYUNTAMIENTO </w:t>
      </w:r>
      <w:r w:rsidRPr="00216C6D">
        <w:rPr>
          <w:rFonts w:ascii="Arial" w:hAnsi="Arial" w:cs="Arial"/>
          <w:sz w:val="20"/>
          <w:szCs w:val="20"/>
          <w:u w:val="single"/>
        </w:rPr>
        <w:t>EXPIDA TRES PERMISOS TEMPORALES</w:t>
      </w:r>
      <w:r w:rsidRPr="00216C6D">
        <w:rPr>
          <w:rFonts w:ascii="Arial" w:hAnsi="Arial" w:cs="Arial"/>
          <w:sz w:val="20"/>
          <w:szCs w:val="20"/>
        </w:rPr>
        <w:t xml:space="preserve">, PARA LOS DÍAS, LUGARES, HORARIOS, PERSONAS Y CONDICIONES QUE SE ESPECIFICAN EN EL PRESENTE DICTAMEN. - </w:t>
      </w:r>
    </w:p>
    <w:p w14:paraId="643903DA" w14:textId="77777777" w:rsidR="00216C6D" w:rsidRPr="00216C6D" w:rsidRDefault="00216C6D" w:rsidP="00216C6D">
      <w:pPr>
        <w:ind w:left="238" w:right="39"/>
        <w:jc w:val="both"/>
        <w:rPr>
          <w:rFonts w:ascii="Arial" w:hAnsi="Arial" w:cs="Arial"/>
          <w:sz w:val="20"/>
          <w:szCs w:val="20"/>
        </w:rPr>
      </w:pPr>
    </w:p>
    <w:p w14:paraId="7A559BBB" w14:textId="77777777" w:rsidR="00216C6D" w:rsidRPr="00216C6D" w:rsidRDefault="00216C6D" w:rsidP="00216C6D">
      <w:pPr>
        <w:ind w:left="238" w:right="39"/>
        <w:jc w:val="center"/>
        <w:rPr>
          <w:rFonts w:ascii="Arial" w:hAnsi="Arial" w:cs="Arial"/>
          <w:b/>
          <w:sz w:val="20"/>
          <w:szCs w:val="20"/>
        </w:rPr>
      </w:pPr>
      <w:r w:rsidRPr="00216C6D">
        <w:rPr>
          <w:rFonts w:ascii="Arial" w:hAnsi="Arial" w:cs="Arial"/>
          <w:b/>
          <w:sz w:val="20"/>
          <w:szCs w:val="20"/>
        </w:rPr>
        <w:t>T R A N S I T O R I O S</w:t>
      </w:r>
    </w:p>
    <w:p w14:paraId="41445775" w14:textId="77777777" w:rsidR="00216C6D" w:rsidRPr="00216C6D" w:rsidRDefault="00216C6D" w:rsidP="00216C6D">
      <w:pPr>
        <w:ind w:left="238" w:right="39"/>
        <w:jc w:val="center"/>
        <w:rPr>
          <w:rFonts w:ascii="Arial" w:hAnsi="Arial" w:cs="Arial"/>
          <w:b/>
          <w:sz w:val="20"/>
          <w:szCs w:val="20"/>
        </w:rPr>
      </w:pPr>
    </w:p>
    <w:p w14:paraId="75DC0D86" w14:textId="24FA916C" w:rsidR="00216C6D" w:rsidRPr="00216C6D" w:rsidRDefault="00216C6D" w:rsidP="00216C6D">
      <w:pPr>
        <w:ind w:left="238" w:right="39"/>
        <w:jc w:val="both"/>
        <w:rPr>
          <w:rFonts w:ascii="Arial" w:hAnsi="Arial" w:cs="Arial"/>
          <w:sz w:val="20"/>
          <w:szCs w:val="20"/>
        </w:rPr>
      </w:pPr>
      <w:proofErr w:type="gramStart"/>
      <w:r w:rsidRPr="00216C6D">
        <w:rPr>
          <w:rFonts w:ascii="Arial" w:hAnsi="Arial" w:cs="Arial"/>
          <w:sz w:val="20"/>
          <w:szCs w:val="20"/>
        </w:rPr>
        <w:t>PRIMERO.-</w:t>
      </w:r>
      <w:proofErr w:type="gramEnd"/>
      <w:r w:rsidRPr="00216C6D">
        <w:rPr>
          <w:rFonts w:ascii="Arial" w:hAnsi="Arial" w:cs="Arial"/>
          <w:sz w:val="20"/>
          <w:szCs w:val="20"/>
        </w:rPr>
        <w:t xml:space="preserve"> EL PRESENTE ENTRARÁ EN VIGOR EL DÍA DE SU APROBACIÓN POR EL CABILDO. - - - - - - - - - - - - - - - - - - - - - - - - - - - - </w:t>
      </w:r>
    </w:p>
    <w:p w14:paraId="15FFCEB6" w14:textId="77777777" w:rsidR="00216C6D" w:rsidRPr="00216C6D" w:rsidRDefault="00216C6D" w:rsidP="00216C6D">
      <w:pPr>
        <w:ind w:left="238" w:right="39"/>
        <w:jc w:val="both"/>
        <w:rPr>
          <w:rFonts w:ascii="Arial" w:hAnsi="Arial" w:cs="Arial"/>
          <w:sz w:val="20"/>
          <w:szCs w:val="20"/>
        </w:rPr>
      </w:pPr>
    </w:p>
    <w:p w14:paraId="11A9C781" w14:textId="269AFA1A"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SEGUNDO: Notifíquese a los titulares de la 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 - - - - - - - - </w:t>
      </w:r>
      <w:r w:rsidR="00E957A9">
        <w:rPr>
          <w:rFonts w:ascii="Arial" w:hAnsi="Arial" w:cs="Arial"/>
          <w:sz w:val="20"/>
          <w:szCs w:val="20"/>
        </w:rPr>
        <w:t xml:space="preserve">- - - - - - - - - - - - - - - - - - - </w:t>
      </w:r>
    </w:p>
    <w:p w14:paraId="395759DC" w14:textId="77777777" w:rsidR="00216C6D" w:rsidRPr="00216C6D" w:rsidRDefault="00216C6D" w:rsidP="00216C6D">
      <w:pPr>
        <w:ind w:left="238" w:right="39"/>
        <w:jc w:val="both"/>
        <w:rPr>
          <w:rFonts w:ascii="Arial" w:hAnsi="Arial" w:cs="Arial"/>
          <w:sz w:val="20"/>
          <w:szCs w:val="20"/>
        </w:rPr>
      </w:pPr>
    </w:p>
    <w:p w14:paraId="671F1706" w14:textId="2A1CC284"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TERCERO. - Previo a expedir el permiso correspondiente por parte de la Dirección de </w:t>
      </w:r>
      <w:r w:rsidRPr="00216C6D">
        <w:rPr>
          <w:rFonts w:ascii="Arial" w:hAnsi="Arial" w:cs="Arial"/>
          <w:sz w:val="20"/>
          <w:szCs w:val="20"/>
        </w:rPr>
        <w:lastRenderedPageBreak/>
        <w:t xml:space="preserve">Comercio en Vía Pública, se deberá realizar el pago de derechos, así como exhibir el contrato de luz, con la CFE, para el caso de requerir dicho servicio. - - - - - - - - - - - - - - - - - - - - - - - - - - - - - </w:t>
      </w:r>
    </w:p>
    <w:p w14:paraId="2EC333AC" w14:textId="77777777" w:rsidR="00216C6D" w:rsidRPr="00216C6D" w:rsidRDefault="00216C6D" w:rsidP="00216C6D">
      <w:pPr>
        <w:ind w:left="238" w:right="39"/>
        <w:jc w:val="both"/>
        <w:rPr>
          <w:rFonts w:ascii="Arial" w:hAnsi="Arial" w:cs="Arial"/>
          <w:sz w:val="20"/>
          <w:szCs w:val="20"/>
        </w:rPr>
      </w:pPr>
    </w:p>
    <w:p w14:paraId="11A215F1" w14:textId="446C1353" w:rsidR="00216C6D" w:rsidRPr="00EF6E9B" w:rsidRDefault="00216C6D" w:rsidP="00F4473B">
      <w:pPr>
        <w:ind w:left="238" w:right="39"/>
        <w:jc w:val="both"/>
        <w:rPr>
          <w:rFonts w:ascii="Arial" w:hAnsi="Arial" w:cs="Arial"/>
          <w:sz w:val="20"/>
          <w:szCs w:val="20"/>
        </w:rPr>
      </w:pPr>
      <w:r w:rsidRPr="00EF6E9B">
        <w:rPr>
          <w:rFonts w:ascii="Arial" w:hAnsi="Arial" w:cs="Arial"/>
          <w:sz w:val="20"/>
          <w:szCs w:val="20"/>
        </w:rPr>
        <w:t xml:space="preserve">CUARTO. -Requiérase a la titular de la Dirección de Comercio en Vía Pública para que informe, mediante oficio, a la Comisión de Mercados y Comercio en Vía Pública, a más tardar al día siguiente al en que se hayan vencido los permisos autorizados, la verificación de los </w:t>
      </w:r>
      <w:r w:rsidRPr="00F4473B">
        <w:rPr>
          <w:rFonts w:ascii="Arial" w:hAnsi="Arial" w:cs="Arial"/>
          <w:sz w:val="20"/>
          <w:szCs w:val="20"/>
        </w:rPr>
        <w:t>comerciantes</w:t>
      </w:r>
      <w:r w:rsidRPr="00EF6E9B">
        <w:rPr>
          <w:rFonts w:ascii="Arial" w:hAnsi="Arial" w:cs="Arial"/>
          <w:sz w:val="20"/>
          <w:szCs w:val="20"/>
        </w:rPr>
        <w:t xml:space="preserve"> de acuerdo al permiso y en caso del retiro de las personas de los lugares en que se les haya autorizado los permisos. - - - - - - - - - - - - - - </w:t>
      </w:r>
      <w:r w:rsidR="00F4473B" w:rsidRPr="00EF6E9B">
        <w:rPr>
          <w:rFonts w:ascii="Arial" w:hAnsi="Arial" w:cs="Arial"/>
          <w:sz w:val="20"/>
          <w:szCs w:val="20"/>
        </w:rPr>
        <w:t xml:space="preserve">- - - - </w:t>
      </w:r>
    </w:p>
    <w:p w14:paraId="12308AD5" w14:textId="77777777" w:rsidR="00216C6D" w:rsidRPr="00216C6D" w:rsidRDefault="00216C6D" w:rsidP="00216C6D">
      <w:pPr>
        <w:ind w:left="238" w:right="39"/>
        <w:jc w:val="both"/>
        <w:rPr>
          <w:rFonts w:ascii="Arial" w:hAnsi="Arial" w:cs="Arial"/>
          <w:sz w:val="20"/>
          <w:szCs w:val="20"/>
        </w:rPr>
      </w:pPr>
    </w:p>
    <w:p w14:paraId="6B4ABD68" w14:textId="6135CBB2"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QUINTO. - La Dirección de Comercio en Vía Pública, informará y requerirá a los permisionarios que: Cumplan lo dispuesto por la Profeco en materia de derecho a la información a las personas consumidoras, en cuanto a: 1.- Exhiban precios y tarifas y condiciones de manera visible y 2.- se(sic) respeten los precios exhibidos, promociones y/u ofertas. - - - - - - - - - - </w:t>
      </w:r>
      <w:r w:rsidR="00455499">
        <w:rPr>
          <w:rFonts w:ascii="Arial" w:hAnsi="Arial" w:cs="Arial"/>
          <w:sz w:val="20"/>
          <w:szCs w:val="20"/>
        </w:rPr>
        <w:t xml:space="preserve">- - - - - - - - </w:t>
      </w:r>
    </w:p>
    <w:p w14:paraId="2D51292E" w14:textId="41BD5D6B" w:rsidR="00216C6D" w:rsidRPr="00216C6D" w:rsidRDefault="00216C6D" w:rsidP="00216C6D">
      <w:pPr>
        <w:ind w:left="238" w:right="39"/>
        <w:jc w:val="both"/>
        <w:rPr>
          <w:rFonts w:ascii="Arial" w:hAnsi="Arial" w:cs="Arial"/>
          <w:sz w:val="20"/>
          <w:szCs w:val="20"/>
        </w:rPr>
      </w:pPr>
    </w:p>
    <w:p w14:paraId="1DA5A0DB" w14:textId="5EFD283B"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SEXTO. - Notifíquese a la Dirección de ingresos dependiente de la Tesorería Municipal. - - - - - - - </w:t>
      </w:r>
    </w:p>
    <w:p w14:paraId="7618AE8C" w14:textId="3BFD3E47" w:rsidR="00216C6D" w:rsidRPr="00216C6D" w:rsidRDefault="00216C6D" w:rsidP="00216C6D">
      <w:pPr>
        <w:ind w:left="238" w:right="39"/>
        <w:jc w:val="both"/>
        <w:rPr>
          <w:rFonts w:ascii="Arial" w:hAnsi="Arial" w:cs="Arial"/>
          <w:sz w:val="20"/>
          <w:szCs w:val="20"/>
        </w:rPr>
      </w:pPr>
    </w:p>
    <w:p w14:paraId="2BED2B85" w14:textId="77777777" w:rsidR="00216C6D" w:rsidRPr="00216C6D" w:rsidRDefault="00216C6D" w:rsidP="00216C6D">
      <w:pPr>
        <w:ind w:left="238" w:right="39"/>
        <w:jc w:val="both"/>
        <w:rPr>
          <w:rFonts w:ascii="Arial" w:hAnsi="Arial" w:cs="Arial"/>
          <w:sz w:val="20"/>
          <w:szCs w:val="20"/>
        </w:rPr>
      </w:pPr>
      <w:proofErr w:type="spellStart"/>
      <w:r w:rsidRPr="00216C6D">
        <w:rPr>
          <w:rFonts w:ascii="Arial" w:hAnsi="Arial" w:cs="Arial"/>
          <w:sz w:val="20"/>
          <w:szCs w:val="20"/>
        </w:rPr>
        <w:t>SEPTIMO</w:t>
      </w:r>
      <w:proofErr w:type="spellEnd"/>
      <w:r w:rsidRPr="00216C6D">
        <w:rPr>
          <w:rFonts w:ascii="Arial" w:hAnsi="Arial" w:cs="Arial"/>
          <w:sz w:val="20"/>
          <w:szCs w:val="20"/>
        </w:rPr>
        <w:t>(sic</w:t>
      </w:r>
      <w:proofErr w:type="gramStart"/>
      <w:r w:rsidRPr="00216C6D">
        <w:rPr>
          <w:rFonts w:ascii="Arial" w:hAnsi="Arial" w:cs="Arial"/>
          <w:sz w:val="20"/>
          <w:szCs w:val="20"/>
        </w:rPr>
        <w:t>).-</w:t>
      </w:r>
      <w:proofErr w:type="gramEnd"/>
      <w:r w:rsidRPr="00216C6D">
        <w:rPr>
          <w:rFonts w:ascii="Arial" w:hAnsi="Arial" w:cs="Arial"/>
          <w:sz w:val="20"/>
          <w:szCs w:val="20"/>
        </w:rPr>
        <w:t xml:space="preserve"> Es responsabilidad de los permisionarios encargarse de la separación debida de sus residuos sólidos y el destino final de los mismos, y es causa de negarle futuros permiso, la falta de su cumplimiento. Para lo cual la Dirección informará a esta Comisión el incumplimiento en su caso por parte del permisionario. - - - - - - - - - - - - - - - - - - - - - - - - - </w:t>
      </w:r>
    </w:p>
    <w:p w14:paraId="44AB4E21" w14:textId="77777777" w:rsidR="00216C6D" w:rsidRPr="00216C6D" w:rsidRDefault="00216C6D" w:rsidP="00216C6D">
      <w:pPr>
        <w:ind w:left="238" w:right="39"/>
        <w:jc w:val="both"/>
        <w:rPr>
          <w:rFonts w:ascii="Arial" w:hAnsi="Arial" w:cs="Arial"/>
          <w:sz w:val="20"/>
          <w:szCs w:val="20"/>
        </w:rPr>
      </w:pPr>
    </w:p>
    <w:p w14:paraId="7AE12665" w14:textId="7A9D8D3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OCTAVO. – </w:t>
      </w:r>
      <w:proofErr w:type="spellStart"/>
      <w:r w:rsidRPr="00216C6D">
        <w:rPr>
          <w:rFonts w:ascii="Arial" w:hAnsi="Arial" w:cs="Arial"/>
          <w:sz w:val="20"/>
          <w:szCs w:val="20"/>
        </w:rPr>
        <w:t>PÚBLIQUESE</w:t>
      </w:r>
      <w:proofErr w:type="spellEnd"/>
      <w:r w:rsidRPr="00216C6D">
        <w:rPr>
          <w:rFonts w:ascii="Arial" w:hAnsi="Arial" w:cs="Arial"/>
          <w:sz w:val="20"/>
          <w:szCs w:val="20"/>
        </w:rPr>
        <w:t xml:space="preserve">(sic) EN LA GACETA OFICIAL Y PÁGINAS OFICIALES DE INTERNET DEL MUNICIPIO DE OAXACA DE JUÁREZ, OAXACA. - - - - - - - - - - - - - - - - - - - - - - - - - - - - </w:t>
      </w:r>
    </w:p>
    <w:p w14:paraId="2A8AEBCD" w14:textId="77777777" w:rsidR="00216C6D" w:rsidRPr="00216C6D" w:rsidRDefault="00216C6D" w:rsidP="00216C6D">
      <w:pPr>
        <w:ind w:left="238" w:right="39"/>
        <w:jc w:val="both"/>
        <w:rPr>
          <w:rFonts w:ascii="Arial" w:hAnsi="Arial" w:cs="Arial"/>
          <w:sz w:val="20"/>
          <w:szCs w:val="20"/>
        </w:rPr>
      </w:pPr>
    </w:p>
    <w:p w14:paraId="2E84DBBC" w14:textId="77777777" w:rsidR="00216C6D" w:rsidRPr="00216C6D" w:rsidRDefault="00216C6D" w:rsidP="00216C6D">
      <w:pPr>
        <w:ind w:left="238" w:right="39"/>
        <w:jc w:val="both"/>
        <w:rPr>
          <w:rFonts w:ascii="Arial" w:hAnsi="Arial" w:cs="Arial"/>
          <w:sz w:val="20"/>
          <w:szCs w:val="20"/>
        </w:rPr>
      </w:pPr>
      <w:r w:rsidRPr="00216C6D">
        <w:rPr>
          <w:rFonts w:ascii="Arial" w:hAnsi="Arial" w:cs="Arial"/>
          <w:sz w:val="20"/>
          <w:szCs w:val="20"/>
        </w:rPr>
        <w:t xml:space="preserve">NOVENO. - Cúmplase. - - - - - - - - - - - - - - - - - - - </w:t>
      </w:r>
    </w:p>
    <w:p w14:paraId="2776FEBD" w14:textId="77777777" w:rsidR="00216C6D" w:rsidRDefault="00216C6D" w:rsidP="00216C6D">
      <w:pPr>
        <w:ind w:left="238" w:right="39"/>
        <w:jc w:val="both"/>
        <w:rPr>
          <w:rFonts w:ascii="Arial" w:hAnsi="Arial" w:cs="Arial"/>
          <w:sz w:val="20"/>
          <w:szCs w:val="20"/>
        </w:rPr>
      </w:pPr>
    </w:p>
    <w:p w14:paraId="5915F17F" w14:textId="31F53820" w:rsidR="00216C6D" w:rsidRPr="00AD5D6E" w:rsidRDefault="00216C6D" w:rsidP="00216C6D">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D884931" w14:textId="52D292C3" w:rsidR="00EF6E9B" w:rsidRDefault="00EF6E9B" w:rsidP="00216C6D">
      <w:pPr>
        <w:spacing w:before="10"/>
        <w:jc w:val="both"/>
        <w:rPr>
          <w:rFonts w:ascii="Arial" w:hAnsi="Arial" w:cs="Arial"/>
          <w:sz w:val="20"/>
          <w:szCs w:val="20"/>
        </w:rPr>
      </w:pPr>
    </w:p>
    <w:p w14:paraId="73553062" w14:textId="77777777" w:rsidR="00C70ECD" w:rsidRPr="00AD5D6E" w:rsidRDefault="00C70ECD" w:rsidP="00216C6D">
      <w:pPr>
        <w:spacing w:before="10"/>
        <w:jc w:val="both"/>
        <w:rPr>
          <w:rFonts w:ascii="Arial" w:hAnsi="Arial" w:cs="Arial"/>
          <w:sz w:val="20"/>
          <w:szCs w:val="20"/>
        </w:rPr>
      </w:pPr>
    </w:p>
    <w:p w14:paraId="29287265" w14:textId="3C29ABB3" w:rsidR="00216C6D" w:rsidRPr="00AD5D6E" w:rsidRDefault="00216C6D" w:rsidP="00216C6D">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5D49BB43" w14:textId="77777777" w:rsidR="00F4473B" w:rsidRPr="00AD5D6E" w:rsidRDefault="00F4473B" w:rsidP="00216C6D">
      <w:pPr>
        <w:jc w:val="both"/>
        <w:rPr>
          <w:rFonts w:ascii="Arial" w:hAnsi="Arial" w:cs="Arial"/>
          <w:b/>
          <w:bCs/>
          <w:sz w:val="20"/>
          <w:szCs w:val="20"/>
        </w:rPr>
      </w:pPr>
    </w:p>
    <w:p w14:paraId="52ED8BA0"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7E125FA0"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21EB698C"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5F3CF367"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4052A490" w14:textId="4A703688" w:rsidR="00216C6D" w:rsidRDefault="00216C6D" w:rsidP="00216C6D">
      <w:pPr>
        <w:ind w:left="284"/>
        <w:jc w:val="center"/>
        <w:rPr>
          <w:rFonts w:ascii="Arial" w:hAnsi="Arial" w:cs="Arial"/>
          <w:b/>
          <w:bCs/>
          <w:sz w:val="20"/>
          <w:szCs w:val="20"/>
        </w:rPr>
      </w:pPr>
    </w:p>
    <w:p w14:paraId="3D80029A" w14:textId="406C851D" w:rsidR="00216C6D" w:rsidRDefault="00216C6D" w:rsidP="00216C6D">
      <w:pPr>
        <w:ind w:left="284"/>
        <w:jc w:val="center"/>
        <w:rPr>
          <w:rFonts w:ascii="Arial" w:hAnsi="Arial" w:cs="Arial"/>
          <w:b/>
          <w:bCs/>
          <w:sz w:val="20"/>
          <w:szCs w:val="20"/>
        </w:rPr>
      </w:pPr>
    </w:p>
    <w:p w14:paraId="1E3B78BD" w14:textId="77777777" w:rsidR="00EF6E9B" w:rsidRDefault="00EF6E9B" w:rsidP="00216C6D">
      <w:pPr>
        <w:ind w:left="284"/>
        <w:jc w:val="center"/>
        <w:rPr>
          <w:rFonts w:ascii="Arial" w:hAnsi="Arial" w:cs="Arial"/>
          <w:b/>
          <w:bCs/>
          <w:sz w:val="20"/>
          <w:szCs w:val="20"/>
        </w:rPr>
      </w:pPr>
    </w:p>
    <w:p w14:paraId="033EE409" w14:textId="77777777" w:rsidR="00455499" w:rsidRPr="00AD5D6E" w:rsidRDefault="00455499" w:rsidP="00216C6D">
      <w:pPr>
        <w:ind w:left="284"/>
        <w:jc w:val="center"/>
        <w:rPr>
          <w:rFonts w:ascii="Arial" w:hAnsi="Arial" w:cs="Arial"/>
          <w:b/>
          <w:bCs/>
          <w:sz w:val="20"/>
          <w:szCs w:val="20"/>
        </w:rPr>
      </w:pPr>
    </w:p>
    <w:p w14:paraId="72F0A310" w14:textId="6762E2C1"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14AC83D8" w14:textId="2A67C5A5" w:rsidR="00216C6D" w:rsidRDefault="00216C6D" w:rsidP="00216C6D">
      <w:pPr>
        <w:rPr>
          <w:rFonts w:ascii="Arial" w:hAnsi="Arial" w:cs="Arial"/>
          <w:b/>
          <w:bCs/>
          <w:spacing w:val="-1"/>
          <w:sz w:val="20"/>
          <w:szCs w:val="20"/>
        </w:rPr>
      </w:pPr>
    </w:p>
    <w:p w14:paraId="6A160169" w14:textId="77777777" w:rsidR="00455499" w:rsidRPr="00AD5D6E" w:rsidRDefault="00455499" w:rsidP="00216C6D">
      <w:pPr>
        <w:rPr>
          <w:rFonts w:ascii="Arial" w:hAnsi="Arial" w:cs="Arial"/>
          <w:b/>
          <w:bCs/>
          <w:spacing w:val="-1"/>
          <w:sz w:val="20"/>
          <w:szCs w:val="20"/>
        </w:rPr>
      </w:pPr>
    </w:p>
    <w:p w14:paraId="7EDBAD9E" w14:textId="2C2781A8"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4CA09270"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471EBF42" w14:textId="77777777" w:rsidR="00216C6D" w:rsidRPr="00AD5D6E"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019C2863" w14:textId="2B824EF8" w:rsidR="00216C6D" w:rsidRDefault="00216C6D" w:rsidP="00216C6D">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411C397D" w14:textId="6A939DE9" w:rsidR="00455499" w:rsidRDefault="00455499" w:rsidP="00216C6D">
      <w:pPr>
        <w:ind w:left="284"/>
        <w:jc w:val="center"/>
        <w:rPr>
          <w:rFonts w:ascii="Arial" w:hAnsi="Arial" w:cs="Arial"/>
          <w:b/>
          <w:bCs/>
          <w:spacing w:val="-1"/>
          <w:sz w:val="20"/>
          <w:szCs w:val="20"/>
        </w:rPr>
      </w:pPr>
    </w:p>
    <w:p w14:paraId="3C1DD6C6" w14:textId="77777777" w:rsidR="00EF6E9B" w:rsidRDefault="00EF6E9B" w:rsidP="00216C6D">
      <w:pPr>
        <w:ind w:left="284"/>
        <w:jc w:val="center"/>
        <w:rPr>
          <w:rFonts w:ascii="Arial" w:hAnsi="Arial" w:cs="Arial"/>
          <w:b/>
          <w:bCs/>
          <w:spacing w:val="-1"/>
          <w:sz w:val="20"/>
          <w:szCs w:val="20"/>
        </w:rPr>
      </w:pPr>
    </w:p>
    <w:p w14:paraId="7BB0CEA7" w14:textId="6E6B568E" w:rsidR="00455499" w:rsidRDefault="00455499" w:rsidP="00216C6D">
      <w:pPr>
        <w:ind w:left="284"/>
        <w:jc w:val="center"/>
        <w:rPr>
          <w:rFonts w:ascii="Arial" w:hAnsi="Arial" w:cs="Arial"/>
          <w:b/>
          <w:bCs/>
          <w:spacing w:val="-1"/>
          <w:sz w:val="20"/>
          <w:szCs w:val="20"/>
        </w:rPr>
      </w:pPr>
    </w:p>
    <w:p w14:paraId="26E4869D" w14:textId="77777777" w:rsidR="00455499" w:rsidRPr="00AD5D6E" w:rsidRDefault="00455499" w:rsidP="00216C6D">
      <w:pPr>
        <w:ind w:left="284"/>
        <w:jc w:val="center"/>
        <w:rPr>
          <w:rFonts w:ascii="Arial" w:hAnsi="Arial" w:cs="Arial"/>
          <w:b/>
          <w:bCs/>
          <w:spacing w:val="-1"/>
          <w:sz w:val="20"/>
          <w:szCs w:val="20"/>
        </w:rPr>
      </w:pPr>
    </w:p>
    <w:p w14:paraId="7D3BD79F" w14:textId="77777777" w:rsidR="00216C6D" w:rsidRPr="00B1218F" w:rsidRDefault="00216C6D" w:rsidP="00216C6D">
      <w:pPr>
        <w:ind w:left="284"/>
        <w:jc w:val="center"/>
        <w:rPr>
          <w:rFonts w:ascii="Arial" w:hAnsi="Arial" w:cs="Arial"/>
          <w:b/>
          <w:bCs/>
          <w:spacing w:val="-1"/>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r w:rsidRPr="00B1218F">
        <w:rPr>
          <w:rFonts w:ascii="Arial" w:hAnsi="Arial" w:cs="Arial"/>
          <w:b/>
          <w:bCs/>
          <w:spacing w:val="-1"/>
          <w:sz w:val="20"/>
          <w:szCs w:val="20"/>
        </w:rPr>
        <w:t>.</w:t>
      </w:r>
    </w:p>
    <w:p w14:paraId="53389A0F" w14:textId="7C9EACE2" w:rsidR="00440DC4" w:rsidRDefault="00857AE2" w:rsidP="00FF0806">
      <w:pPr>
        <w:rPr>
          <w:rFonts w:ascii="Arial" w:hAnsi="Arial" w:cs="Arial"/>
          <w:bCs/>
          <w:sz w:val="20"/>
          <w:szCs w:val="20"/>
        </w:rPr>
      </w:pPr>
      <w:r>
        <w:rPr>
          <w:noProof/>
          <w:lang w:eastAsia="es-MX"/>
        </w:rPr>
        <w:drawing>
          <wp:anchor distT="0" distB="0" distL="0" distR="0" simplePos="0" relativeHeight="251722240" behindDoc="0" locked="0" layoutInCell="1" allowOverlap="1" wp14:anchorId="6E5B5821" wp14:editId="0ECA35EC">
            <wp:simplePos x="0" y="0"/>
            <wp:positionH relativeFrom="margin">
              <wp:posOffset>103315</wp:posOffset>
            </wp:positionH>
            <wp:positionV relativeFrom="paragraph">
              <wp:posOffset>153670</wp:posOffset>
            </wp:positionV>
            <wp:extent cx="2861310" cy="281305"/>
            <wp:effectExtent l="0" t="0" r="0" b="444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BB75D29" w14:textId="77777777" w:rsidR="00857AE2" w:rsidRDefault="00857AE2" w:rsidP="00FF0806">
      <w:pPr>
        <w:rPr>
          <w:rFonts w:ascii="Arial" w:hAnsi="Arial" w:cs="Arial"/>
          <w:bCs/>
          <w:sz w:val="20"/>
          <w:szCs w:val="20"/>
        </w:rPr>
      </w:pPr>
    </w:p>
    <w:p w14:paraId="0708BAED" w14:textId="77777777" w:rsidR="007C6ADF" w:rsidRDefault="007C6ADF" w:rsidP="007C6ADF">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74F7C766" w14:textId="77777777" w:rsidR="007C6ADF" w:rsidRPr="00571768" w:rsidRDefault="007C6ADF" w:rsidP="007C6ADF">
      <w:pPr>
        <w:tabs>
          <w:tab w:val="left" w:pos="1592"/>
          <w:tab w:val="left" w:pos="2836"/>
          <w:tab w:val="left" w:pos="3585"/>
        </w:tabs>
        <w:ind w:left="194"/>
        <w:jc w:val="both"/>
        <w:rPr>
          <w:rFonts w:ascii="Arial" w:hAnsi="Arial" w:cs="Arial"/>
          <w:sz w:val="20"/>
          <w:szCs w:val="20"/>
        </w:rPr>
      </w:pPr>
    </w:p>
    <w:p w14:paraId="60A981D3" w14:textId="2D6F879D" w:rsidR="007C6ADF" w:rsidRDefault="007C6ADF" w:rsidP="007C6ADF">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C73023">
        <w:rPr>
          <w:rFonts w:ascii="Arial" w:hAnsi="Arial" w:cs="Arial"/>
        </w:rPr>
        <w:t>treinta</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61E65989" w14:textId="77777777" w:rsidR="007C6ADF" w:rsidRDefault="007C6ADF" w:rsidP="007C6ADF">
      <w:pPr>
        <w:pStyle w:val="Textoindependiente"/>
        <w:ind w:left="238" w:right="39"/>
        <w:jc w:val="both"/>
        <w:rPr>
          <w:rFonts w:ascii="Arial" w:hAnsi="Arial" w:cs="Arial"/>
        </w:rPr>
      </w:pPr>
    </w:p>
    <w:p w14:paraId="5D05CD76" w14:textId="080F1789" w:rsidR="007C6ADF" w:rsidRPr="0089533C" w:rsidRDefault="007C6ADF" w:rsidP="007C6ADF">
      <w:pPr>
        <w:pStyle w:val="Textoindependiente"/>
        <w:ind w:left="238" w:right="39"/>
        <w:jc w:val="center"/>
        <w:outlineLvl w:val="0"/>
        <w:rPr>
          <w:rFonts w:ascii="Arial" w:hAnsi="Arial" w:cs="Arial"/>
          <w:b/>
        </w:rPr>
      </w:pPr>
      <w:r w:rsidRPr="00A546ED">
        <w:rPr>
          <w:rFonts w:ascii="Arial" w:hAnsi="Arial" w:cs="Arial"/>
          <w:b/>
        </w:rPr>
        <w:t xml:space="preserve">DICTAMEN </w:t>
      </w:r>
      <w:r>
        <w:rPr>
          <w:rFonts w:ascii="Arial" w:hAnsi="Arial" w:cs="Arial"/>
          <w:b/>
        </w:rPr>
        <w:t>CMyCVP/0</w:t>
      </w:r>
      <w:r w:rsidR="00FC341B">
        <w:rPr>
          <w:rFonts w:ascii="Arial" w:hAnsi="Arial" w:cs="Arial"/>
          <w:b/>
        </w:rPr>
        <w:t>8</w:t>
      </w:r>
      <w:r>
        <w:rPr>
          <w:rFonts w:ascii="Arial" w:hAnsi="Arial" w:cs="Arial"/>
          <w:b/>
        </w:rPr>
        <w:t>/2023</w:t>
      </w:r>
    </w:p>
    <w:p w14:paraId="5F3EEEE5" w14:textId="77777777" w:rsidR="007C6ADF" w:rsidRDefault="007C6ADF" w:rsidP="007C6ADF">
      <w:pPr>
        <w:ind w:left="238" w:right="39"/>
        <w:jc w:val="both"/>
        <w:rPr>
          <w:rFonts w:ascii="Arial" w:hAnsi="Arial" w:cs="Arial"/>
          <w:sz w:val="20"/>
          <w:szCs w:val="20"/>
        </w:rPr>
      </w:pPr>
    </w:p>
    <w:p w14:paraId="4E8BA0BB" w14:textId="2D0FEA48" w:rsidR="007C6ADF" w:rsidRPr="00773551" w:rsidRDefault="007C6ADF" w:rsidP="007C6ADF">
      <w:pPr>
        <w:ind w:left="238" w:right="39"/>
        <w:jc w:val="center"/>
        <w:rPr>
          <w:rFonts w:ascii="Arial" w:hAnsi="Arial" w:cs="Arial"/>
          <w:b/>
          <w:sz w:val="20"/>
          <w:szCs w:val="20"/>
        </w:rPr>
      </w:pPr>
      <w:r w:rsidRPr="00773551">
        <w:rPr>
          <w:rFonts w:ascii="Arial" w:hAnsi="Arial" w:cs="Arial"/>
          <w:b/>
          <w:sz w:val="20"/>
          <w:szCs w:val="20"/>
        </w:rPr>
        <w:t>C O N S I D E R A N D O S</w:t>
      </w:r>
    </w:p>
    <w:p w14:paraId="29293443" w14:textId="569BA180" w:rsidR="007C6ADF" w:rsidRDefault="007C6ADF" w:rsidP="007C6ADF">
      <w:pPr>
        <w:ind w:left="238" w:right="39"/>
        <w:jc w:val="both"/>
        <w:rPr>
          <w:rFonts w:ascii="Arial" w:hAnsi="Arial" w:cs="Arial"/>
          <w:sz w:val="20"/>
          <w:szCs w:val="20"/>
        </w:rPr>
      </w:pPr>
    </w:p>
    <w:p w14:paraId="0EDDF2BF" w14:textId="25120215"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w:t>
      </w:r>
      <w:r w:rsidRPr="007C6ADF">
        <w:rPr>
          <w:rFonts w:ascii="Arial" w:hAnsi="Arial" w:cs="Arial"/>
          <w:sz w:val="20"/>
          <w:szCs w:val="20"/>
        </w:rPr>
        <w:lastRenderedPageBreak/>
        <w:t xml:space="preserve">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w:t>
      </w:r>
      <w:r w:rsidR="0092218F" w:rsidRPr="007C6ADF">
        <w:rPr>
          <w:rFonts w:ascii="Arial" w:hAnsi="Arial" w:cs="Arial"/>
          <w:sz w:val="20"/>
          <w:szCs w:val="20"/>
        </w:rPr>
        <w:t>- - - - - - - - - - - - - - - -</w:t>
      </w:r>
      <w:r w:rsidR="0092218F">
        <w:rPr>
          <w:rFonts w:ascii="Arial" w:hAnsi="Arial" w:cs="Arial"/>
          <w:sz w:val="20"/>
          <w:szCs w:val="20"/>
        </w:rPr>
        <w:t xml:space="preserve"> </w:t>
      </w:r>
      <w:r w:rsidR="0092218F" w:rsidRPr="007C6ADF">
        <w:rPr>
          <w:rFonts w:ascii="Arial" w:hAnsi="Arial" w:cs="Arial"/>
          <w:sz w:val="20"/>
          <w:szCs w:val="20"/>
        </w:rPr>
        <w:t xml:space="preserve">- - - - - - - - </w:t>
      </w:r>
    </w:p>
    <w:p w14:paraId="73B637B1" w14:textId="77777777" w:rsidR="007C6ADF" w:rsidRPr="007C6ADF" w:rsidRDefault="007C6ADF" w:rsidP="007C6ADF">
      <w:pPr>
        <w:ind w:left="238" w:right="39"/>
        <w:jc w:val="both"/>
        <w:rPr>
          <w:rFonts w:ascii="Arial" w:hAnsi="Arial" w:cs="Arial"/>
          <w:sz w:val="20"/>
          <w:szCs w:val="20"/>
        </w:rPr>
      </w:pPr>
    </w:p>
    <w:p w14:paraId="308364E2"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SEGUNDO. Del Estudio y análisis del oficio descrito en el RESULTANDO SEGUNDO del presente dictamen y que corresponde a peticiones de permisos para llevar a cabo la venta de productos propios de la cuaresma o semana santa, en la vía pública, consideramos lo siguiente: - - - - - - - - - - - - - - - - - - - - - - - - - - - - </w:t>
      </w:r>
    </w:p>
    <w:p w14:paraId="3BC1F503" w14:textId="77777777" w:rsidR="007C6ADF" w:rsidRPr="007C6ADF" w:rsidRDefault="007C6ADF" w:rsidP="007C6ADF">
      <w:pPr>
        <w:ind w:left="238" w:right="39"/>
        <w:jc w:val="both"/>
        <w:rPr>
          <w:rFonts w:ascii="Arial" w:hAnsi="Arial" w:cs="Arial"/>
          <w:sz w:val="20"/>
          <w:szCs w:val="20"/>
        </w:rPr>
      </w:pPr>
    </w:p>
    <w:p w14:paraId="1AE155CD" w14:textId="6226F973"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1.- Un aspecto de suma importancia a resaltar, es que la actividad comercial que se piensa generar de aprobarse las solicitudes de cuenta, derivan de las celebraciones religiosas de la cuaresma o semana santa, es un mes en donde se desarrollan diversas actividades de carácter cultural, artístico, religioso, comerciales etc. - - - - </w:t>
      </w:r>
      <w:r w:rsidR="00455499">
        <w:rPr>
          <w:rFonts w:ascii="Arial" w:hAnsi="Arial" w:cs="Arial"/>
          <w:sz w:val="20"/>
          <w:szCs w:val="20"/>
        </w:rPr>
        <w:t xml:space="preserve">- - - - - - - - - - - - - </w:t>
      </w:r>
    </w:p>
    <w:p w14:paraId="51A5478E" w14:textId="77777777" w:rsidR="007C6ADF" w:rsidRPr="007C6ADF" w:rsidRDefault="007C6ADF" w:rsidP="007C6ADF">
      <w:pPr>
        <w:ind w:left="238" w:right="39"/>
        <w:jc w:val="both"/>
        <w:rPr>
          <w:rFonts w:ascii="Arial" w:hAnsi="Arial" w:cs="Arial"/>
          <w:sz w:val="20"/>
          <w:szCs w:val="20"/>
        </w:rPr>
      </w:pPr>
    </w:p>
    <w:p w14:paraId="4CB6E143"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2.- Esta Comisión pondera el derecho humano consagrado en el artículo 5° de la Constitución Política de los Estados Unidos Mexicanos, que cita textualmente lo siguiente: - - - - - - - - - - - - - - </w:t>
      </w:r>
    </w:p>
    <w:p w14:paraId="1EEC968B" w14:textId="78B4C0D4"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w:t>
      </w:r>
    </w:p>
    <w:p w14:paraId="755805BE"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7C6ADF">
        <w:rPr>
          <w:rFonts w:ascii="Arial" w:hAnsi="Arial" w:cs="Arial"/>
          <w:sz w:val="20"/>
          <w:szCs w:val="20"/>
        </w:rPr>
        <w:t>consecuencia</w:t>
      </w:r>
      <w:proofErr w:type="gramEnd"/>
      <w:r w:rsidRPr="007C6ADF">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 - - - - - - - - - - - - -</w:t>
      </w:r>
    </w:p>
    <w:p w14:paraId="4CE15384"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Por cuya razón, cualquier norma inferior que </w:t>
      </w:r>
      <w:r w:rsidRPr="007C6ADF">
        <w:rPr>
          <w:rFonts w:ascii="Arial" w:hAnsi="Arial" w:cs="Arial"/>
          <w:sz w:val="20"/>
          <w:szCs w:val="20"/>
        </w:rPr>
        <w:lastRenderedPageBreak/>
        <w:t xml:space="preserve">menoscabe ese derecho humano, debe aplicarse el PRINCIPIO PRO PERSONA, el cual fue incorporado en el artículo 1º, párrafo segundo, de la Constitución Política de los Estados Unidos Mexicanos en el 2011 en los siguientes términos: </w:t>
      </w:r>
    </w:p>
    <w:p w14:paraId="7B4DD4C7"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Y en este sentido deberá prevalecer siempre la norma que más favorezca a los derechos humanos de los gobernados sobre otra que limite ese derecho. - - </w:t>
      </w:r>
    </w:p>
    <w:p w14:paraId="73E8D0B9" w14:textId="258A48E3"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3.- Por otra parte es necesario mencionar que este H. Ayuntamiento en la sesión de fecha veinte de enero del año en dos mil veintidós, aprobó un punto de acuerdo, el número 13, relativo a las POLÍTICAS PÚBLICAS ADOPTADAS EN MATERIA DE COMERCIO EN VÍA PÚBLICA, la cual en esencia determina imprescindiblemente conservar el TÍTULO de ·CIUDAD PATRIMONIO CULTURAL DE LA HUMANIDAD"</w:t>
      </w:r>
      <w:r w:rsidR="00671D2D">
        <w:rPr>
          <w:rFonts w:ascii="Arial" w:hAnsi="Arial" w:cs="Arial"/>
          <w:sz w:val="20"/>
          <w:szCs w:val="20"/>
        </w:rPr>
        <w:t>(sic)</w:t>
      </w:r>
      <w:r w:rsidRPr="007C6ADF">
        <w:rPr>
          <w:rFonts w:ascii="Arial" w:hAnsi="Arial" w:cs="Arial"/>
          <w:sz w:val="20"/>
          <w:szCs w:val="20"/>
        </w:rPr>
        <w:t>,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del primer cuadro de la Ciudad.</w:t>
      </w:r>
      <w:r w:rsidR="00455499">
        <w:rPr>
          <w:rFonts w:ascii="Arial" w:hAnsi="Arial" w:cs="Arial"/>
          <w:sz w:val="20"/>
          <w:szCs w:val="20"/>
        </w:rPr>
        <w:t xml:space="preserve"> - - - - - - - - - </w:t>
      </w:r>
    </w:p>
    <w:p w14:paraId="459C41EB" w14:textId="59D7B926"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De dicho punto de acuerdo, podemos rescatar que este Ayuntamiento ha priorizado la urgente necesidad de recuperar el Centro Histórico en beneficio del pueblo de Oaxaca y si bien se reconoce el derecho humano al trabajo, este(sic) tienen que darse dentro del marco legal, pues de acuerdo a las garantías de legalidad y seguridad jurídica que se prevén en el artículo 14 Constitucional, toda autoridad está impedida actuar al margen de la ley: - </w:t>
      </w:r>
      <w:r w:rsidR="00E957A9">
        <w:rPr>
          <w:rFonts w:ascii="Arial" w:hAnsi="Arial" w:cs="Arial"/>
          <w:sz w:val="20"/>
          <w:szCs w:val="20"/>
        </w:rPr>
        <w:t xml:space="preserve">- - - - - - - - - - - - - - - </w:t>
      </w:r>
    </w:p>
    <w:p w14:paraId="16999FD4"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yendo más allá 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w:t>
      </w:r>
      <w:r w:rsidRPr="007C6ADF">
        <w:rPr>
          <w:rFonts w:ascii="Arial" w:hAnsi="Arial" w:cs="Arial"/>
          <w:sz w:val="20"/>
          <w:szCs w:val="20"/>
        </w:rPr>
        <w:lastRenderedPageBreak/>
        <w:t xml:space="preserve">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 </w:t>
      </w:r>
    </w:p>
    <w:p w14:paraId="1E95381F" w14:textId="77777777"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5. - En la autorización de dichos permisos</w:t>
      </w:r>
      <w:r w:rsidRPr="007C6ADF">
        <w:rPr>
          <w:rFonts w:ascii="Arial" w:hAnsi="Arial" w:cs="Arial"/>
          <w:i/>
          <w:sz w:val="20"/>
          <w:szCs w:val="20"/>
          <w:u w:val="single"/>
        </w:rPr>
        <w:t>, es menester también mencionar lo establecido en la fracción XXI del artículo 68 de la Ley Orgánica Municipal, para el Estado de Oaxaca, en relación con el artículo 43 fracción XX, del mismo ordenamiento, mismos que a la letra dicen:</w:t>
      </w:r>
      <w:r w:rsidRPr="007C6ADF">
        <w:rPr>
          <w:rFonts w:ascii="Arial" w:hAnsi="Arial" w:cs="Arial"/>
          <w:i/>
          <w:sz w:val="20"/>
          <w:szCs w:val="20"/>
        </w:rPr>
        <w:t xml:space="preserve"> - - - - </w:t>
      </w:r>
    </w:p>
    <w:p w14:paraId="5D96C843" w14:textId="77777777"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7C8DABB8" w14:textId="225A9306"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XXI.- </w:t>
      </w:r>
      <w:r w:rsidRPr="007C6ADF">
        <w:rPr>
          <w:rFonts w:ascii="Arial" w:hAnsi="Arial" w:cs="Arial"/>
          <w:i/>
          <w:sz w:val="20"/>
          <w:szCs w:val="20"/>
          <w:u w:val="single"/>
        </w:rPr>
        <w:t>Resolver sobre las peticiones de los particulares en materia de permisos para el aprovechamiento y comercio en las vías públicas</w:t>
      </w:r>
      <w:r w:rsidRPr="007C6ADF">
        <w:rPr>
          <w:rFonts w:ascii="Arial" w:hAnsi="Arial" w:cs="Arial"/>
          <w:i/>
          <w:sz w:val="20"/>
          <w:szCs w:val="20"/>
        </w:rPr>
        <w:t xml:space="preserve">, con </w:t>
      </w:r>
      <w:r w:rsidRPr="007C6ADF">
        <w:rPr>
          <w:rFonts w:ascii="Arial" w:hAnsi="Arial" w:cs="Arial"/>
          <w:i/>
          <w:sz w:val="20"/>
          <w:szCs w:val="20"/>
          <w:u w:val="single"/>
        </w:rPr>
        <w:t>aprobación del Cabildo</w:t>
      </w:r>
      <w:r w:rsidRPr="007C6ADF">
        <w:rPr>
          <w:rFonts w:ascii="Arial" w:hAnsi="Arial" w:cs="Arial"/>
          <w:i/>
          <w:sz w:val="20"/>
          <w:szCs w:val="20"/>
        </w:rPr>
        <w:t xml:space="preserve">, las </w:t>
      </w:r>
      <w:proofErr w:type="gramStart"/>
      <w:r w:rsidRPr="007C6ADF">
        <w:rPr>
          <w:rFonts w:ascii="Arial" w:hAnsi="Arial" w:cs="Arial"/>
          <w:i/>
          <w:sz w:val="20"/>
          <w:szCs w:val="20"/>
        </w:rPr>
        <w:t>que</w:t>
      </w:r>
      <w:proofErr w:type="gramEnd"/>
      <w:r w:rsidRPr="007C6ADF">
        <w:rPr>
          <w:rFonts w:ascii="Arial" w:hAnsi="Arial" w:cs="Arial"/>
          <w:i/>
          <w:sz w:val="20"/>
          <w:szCs w:val="20"/>
        </w:rPr>
        <w:t xml:space="preserve"> de concederse, tendrán siempre el </w:t>
      </w:r>
      <w:r w:rsidRPr="007C6ADF">
        <w:rPr>
          <w:rFonts w:ascii="Arial" w:hAnsi="Arial" w:cs="Arial"/>
          <w:i/>
          <w:sz w:val="20"/>
          <w:szCs w:val="20"/>
          <w:u w:val="single"/>
        </w:rPr>
        <w:t>carácter de temporales</w:t>
      </w:r>
      <w:r w:rsidRPr="007C6ADF">
        <w:rPr>
          <w:rFonts w:ascii="Arial" w:hAnsi="Arial" w:cs="Arial"/>
          <w:i/>
          <w:sz w:val="20"/>
          <w:szCs w:val="20"/>
        </w:rPr>
        <w:t xml:space="preserve"> y revocables y no serán gratuitas; - - </w:t>
      </w:r>
      <w:r w:rsidR="00EC5D58">
        <w:rPr>
          <w:rFonts w:ascii="Arial" w:hAnsi="Arial" w:cs="Arial"/>
          <w:i/>
          <w:sz w:val="20"/>
          <w:szCs w:val="20"/>
        </w:rPr>
        <w:t>-</w:t>
      </w:r>
    </w:p>
    <w:p w14:paraId="6201BBEF" w14:textId="77777777"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ARTÍCULO 43.- Son atribuciones del Ayuntamiento: - - - - - - - - - - - - - - - - - - - - - - - - - </w:t>
      </w:r>
    </w:p>
    <w:p w14:paraId="7793B708" w14:textId="7D9384D6"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XX.- Resolver en los términos convenientes para la comunidad, los casos de concesión de servicios públicos de su competencia, con excepción de los de seguridad pública y tránsito; </w:t>
      </w:r>
      <w:r w:rsidR="00455499">
        <w:rPr>
          <w:rFonts w:ascii="Arial" w:hAnsi="Arial" w:cs="Arial"/>
          <w:i/>
          <w:sz w:val="20"/>
          <w:szCs w:val="20"/>
        </w:rPr>
        <w:t>- - - - - - - - -- - - -</w:t>
      </w:r>
    </w:p>
    <w:p w14:paraId="78E1ADBB" w14:textId="77777777" w:rsidR="007C6ADF" w:rsidRPr="007C6ADF" w:rsidRDefault="007C6ADF" w:rsidP="007C6ADF">
      <w:pPr>
        <w:ind w:left="238" w:right="39"/>
        <w:jc w:val="both"/>
        <w:rPr>
          <w:rFonts w:ascii="Arial" w:hAnsi="Arial" w:cs="Arial"/>
          <w:i/>
          <w:sz w:val="20"/>
          <w:szCs w:val="20"/>
        </w:rPr>
      </w:pPr>
    </w:p>
    <w:p w14:paraId="04D2DAA5" w14:textId="70A1D69F"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w:t>
      </w:r>
      <w:r w:rsidRPr="007C6ADF">
        <w:rPr>
          <w:rFonts w:ascii="Arial" w:hAnsi="Arial" w:cs="Arial"/>
          <w:i/>
          <w:sz w:val="20"/>
          <w:szCs w:val="20"/>
          <w:u w:val="single"/>
        </w:rPr>
        <w:t>NO SERÁN GRATUITAS. Lo que necesariamente obliga a esta Comisión a determinar que previo a la expedición de los permisos. se cubran los derechos correspondientes a los mismos.</w:t>
      </w:r>
      <w:r w:rsidRPr="007C6ADF">
        <w:rPr>
          <w:rFonts w:ascii="Arial" w:hAnsi="Arial" w:cs="Arial"/>
          <w:i/>
          <w:sz w:val="20"/>
          <w:szCs w:val="20"/>
        </w:rPr>
        <w:t xml:space="preserve"> - - - - - </w:t>
      </w:r>
    </w:p>
    <w:p w14:paraId="281A9B39" w14:textId="77777777" w:rsidR="007C6ADF" w:rsidRPr="007C6ADF" w:rsidRDefault="007C6ADF" w:rsidP="007C6ADF">
      <w:pPr>
        <w:ind w:left="238" w:right="39"/>
        <w:jc w:val="both"/>
        <w:rPr>
          <w:rFonts w:ascii="Arial" w:hAnsi="Arial" w:cs="Arial"/>
          <w:i/>
          <w:sz w:val="20"/>
          <w:szCs w:val="20"/>
        </w:rPr>
      </w:pPr>
    </w:p>
    <w:p w14:paraId="1FC1A4CA" w14:textId="65D114C0" w:rsidR="007C6ADF" w:rsidRPr="007C6ADF" w:rsidRDefault="007C6ADF" w:rsidP="007C6ADF">
      <w:pPr>
        <w:ind w:left="238" w:right="39"/>
        <w:jc w:val="both"/>
        <w:rPr>
          <w:rFonts w:ascii="Arial" w:hAnsi="Arial" w:cs="Arial"/>
          <w:i/>
          <w:sz w:val="20"/>
          <w:szCs w:val="20"/>
        </w:rPr>
      </w:pPr>
      <w:r w:rsidRPr="007C6ADF">
        <w:rPr>
          <w:rFonts w:ascii="Arial" w:hAnsi="Arial" w:cs="Arial"/>
          <w:i/>
          <w:sz w:val="20"/>
          <w:szCs w:val="20"/>
        </w:rPr>
        <w:t xml:space="preserve">Todos y cada uno de los permisos que se hayan expedido y se expiden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w:t>
      </w:r>
      <w:r w:rsidRPr="007C6ADF">
        <w:rPr>
          <w:rFonts w:ascii="Arial" w:hAnsi="Arial" w:cs="Arial"/>
          <w:i/>
          <w:sz w:val="20"/>
          <w:szCs w:val="20"/>
        </w:rPr>
        <w:lastRenderedPageBreak/>
        <w:t xml:space="preserve">Comerciales y de Servicios en Vía Pública del Municipio de Oaxaca de Juárez, Facilitar </w:t>
      </w:r>
      <w:r w:rsidRPr="007C6ADF">
        <w:rPr>
          <w:rFonts w:ascii="Arial" w:hAnsi="Arial" w:cs="Arial"/>
          <w:i/>
          <w:sz w:val="20"/>
          <w:szCs w:val="20"/>
          <w:u w:val="single"/>
        </w:rPr>
        <w:t>oportunidades de trabajo a los sectores más pobres (artículo 30) con lo cual puedan mejorar sus condiciones de vida</w:t>
      </w:r>
      <w:r w:rsidRPr="007C6ADF">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w:t>
      </w:r>
      <w:r w:rsidR="00857AE2">
        <w:rPr>
          <w:rFonts w:ascii="Arial" w:hAnsi="Arial" w:cs="Arial"/>
          <w:i/>
          <w:sz w:val="20"/>
          <w:szCs w:val="20"/>
        </w:rPr>
        <w:t xml:space="preserve">- - - - - - - - - - - - - - - - - - - - - - - - - </w:t>
      </w:r>
    </w:p>
    <w:p w14:paraId="62DB8D02" w14:textId="5420798C" w:rsidR="007C6ADF" w:rsidRPr="007C6ADF" w:rsidRDefault="007C6ADF" w:rsidP="007C6ADF">
      <w:pPr>
        <w:ind w:left="238" w:right="39"/>
        <w:jc w:val="both"/>
        <w:rPr>
          <w:rFonts w:ascii="Arial" w:hAnsi="Arial" w:cs="Arial"/>
          <w:i/>
          <w:sz w:val="20"/>
          <w:szCs w:val="20"/>
        </w:rPr>
      </w:pPr>
      <w:r w:rsidRPr="007C6ADF">
        <w:rPr>
          <w:rFonts w:ascii="Arial" w:hAnsi="Arial" w:cs="Arial"/>
          <w:b/>
          <w:i/>
          <w:sz w:val="20"/>
          <w:szCs w:val="20"/>
        </w:rPr>
        <w:t>Por cuyas razones, ampliamente Justificadas debe decirse que esta Comisión determina procedente que el Honorable Cabildo del Municipio de Oaxaca de Juárez</w:t>
      </w:r>
      <w:r w:rsidRPr="007C6ADF">
        <w:rPr>
          <w:rFonts w:ascii="Arial" w:hAnsi="Arial" w:cs="Arial"/>
          <w:i/>
          <w:sz w:val="20"/>
          <w:szCs w:val="20"/>
        </w:rPr>
        <w:t xml:space="preserve">, Oaxaca, con fundamento en lo dispuesto por los artículos 68 fracción XXI de la Ley Orgánica Municipal del Estado de Oaxaca y 148 fracción IV del Bando de Policía y Gobierno del Municipio de Oaxaca de Juárez; </w:t>
      </w:r>
      <w:r w:rsidRPr="007C6ADF">
        <w:rPr>
          <w:rFonts w:ascii="Arial" w:hAnsi="Arial" w:cs="Arial"/>
          <w:i/>
          <w:sz w:val="20"/>
          <w:szCs w:val="20"/>
          <w:u w:val="single"/>
        </w:rPr>
        <w:t>previo el pago de los derechos correspondientes, autoriza</w:t>
      </w:r>
      <w:r w:rsidRPr="007C6ADF">
        <w:rPr>
          <w:rFonts w:ascii="Arial" w:hAnsi="Arial" w:cs="Arial"/>
          <w:i/>
          <w:sz w:val="20"/>
          <w:szCs w:val="20"/>
        </w:rPr>
        <w:t xml:space="preserve"> a la Dirección de Comercio en vía pública de este Ayuntamiento la expedición de permisos temporales, para la venta de productos propios de las celebraciones religiosas propias de la cuaresma o semana santa; en la ubicación, horarios, personas y condiciones que se especifican a continuación: - - </w:t>
      </w:r>
    </w:p>
    <w:p w14:paraId="1BBD6556" w14:textId="66479B7B" w:rsidR="007C6ADF" w:rsidRPr="007C6ADF" w:rsidRDefault="007C6ADF" w:rsidP="007C6ADF">
      <w:pPr>
        <w:ind w:left="238" w:right="39"/>
        <w:jc w:val="both"/>
        <w:rPr>
          <w:rFonts w:ascii="Arial" w:hAnsi="Arial" w:cs="Arial"/>
          <w:i/>
          <w:sz w:val="20"/>
          <w:szCs w:val="20"/>
        </w:rPr>
      </w:pPr>
    </w:p>
    <w:p w14:paraId="4BE56564" w14:textId="48496A13" w:rsidR="007C6ADF" w:rsidRPr="007C6ADF" w:rsidRDefault="00EF6E9B" w:rsidP="0040136F">
      <w:pPr>
        <w:widowControl/>
        <w:numPr>
          <w:ilvl w:val="0"/>
          <w:numId w:val="34"/>
        </w:numPr>
        <w:autoSpaceDE/>
        <w:autoSpaceDN/>
        <w:spacing w:after="160" w:line="259" w:lineRule="auto"/>
        <w:ind w:left="709" w:right="39"/>
        <w:jc w:val="both"/>
        <w:rPr>
          <w:rFonts w:ascii="Arial" w:hAnsi="Arial" w:cs="Arial"/>
          <w:i/>
          <w:sz w:val="20"/>
          <w:szCs w:val="20"/>
        </w:rPr>
      </w:pPr>
      <w:r>
        <w:rPr>
          <w:rFonts w:ascii="Arial" w:hAnsi="Arial" w:cs="Arial"/>
          <w:i/>
          <w:noProof/>
          <w:sz w:val="20"/>
          <w:szCs w:val="20"/>
          <w:lang w:eastAsia="es-MX"/>
        </w:rPr>
        <w:drawing>
          <wp:anchor distT="0" distB="0" distL="114300" distR="114300" simplePos="0" relativeHeight="251647488" behindDoc="0" locked="0" layoutInCell="1" allowOverlap="1" wp14:anchorId="1FB13BC2" wp14:editId="081E4434">
            <wp:simplePos x="0" y="0"/>
            <wp:positionH relativeFrom="column">
              <wp:posOffset>3326765</wp:posOffset>
            </wp:positionH>
            <wp:positionV relativeFrom="paragraph">
              <wp:posOffset>938843</wp:posOffset>
            </wp:positionV>
            <wp:extent cx="3339465" cy="3126105"/>
            <wp:effectExtent l="0" t="0" r="0" b="0"/>
            <wp:wrapTopAndBottom/>
            <wp:docPr id="7433992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9298" name="Imagen 5"/>
                    <pic:cNvPicPr>
                      <a:picLocks noChangeAspect="1"/>
                    </pic:cNvPicPr>
                  </pic:nvPicPr>
                  <pic:blipFill rotWithShape="1">
                    <a:blip r:embed="rId41" cstate="print">
                      <a:extLst>
                        <a:ext uri="{28A0092B-C50C-407E-A947-70E740481C1C}">
                          <a14:useLocalDpi xmlns:a14="http://schemas.microsoft.com/office/drawing/2010/main" val="0"/>
                        </a:ext>
                      </a:extLst>
                    </a:blip>
                    <a:srcRect l="10173" t="9035" r="4890" b="9254"/>
                    <a:stretch/>
                  </pic:blipFill>
                  <pic:spPr bwMode="auto">
                    <a:xfrm>
                      <a:off x="0" y="0"/>
                      <a:ext cx="3339465" cy="3126105"/>
                    </a:xfrm>
                    <a:prstGeom prst="rect">
                      <a:avLst/>
                    </a:prstGeom>
                    <a:extLst>
                      <a:ext uri="{53640926-AAD7-44D8-BBD7-CCE9431645EC}">
                        <a14:shadowObscured xmlns:a14="http://schemas.microsoft.com/office/drawing/2010/main"/>
                      </a:ext>
                    </a:extLst>
                  </pic:spPr>
                </pic:pic>
              </a:graphicData>
            </a:graphic>
          </wp:anchor>
        </w:drawing>
      </w:r>
      <w:r w:rsidR="007C6ADF" w:rsidRPr="007C6ADF">
        <w:rPr>
          <w:rFonts w:ascii="Arial" w:hAnsi="Arial" w:cs="Arial"/>
          <w:i/>
          <w:sz w:val="20"/>
          <w:szCs w:val="20"/>
        </w:rPr>
        <w:t xml:space="preserve">Las fechas que se autorizan pueden comercializar los productos propios de la temporada de cuaresma, </w:t>
      </w:r>
      <w:r w:rsidR="007C6ADF" w:rsidRPr="007C6ADF">
        <w:rPr>
          <w:rFonts w:ascii="Arial" w:hAnsi="Arial" w:cs="Arial"/>
          <w:b/>
          <w:i/>
          <w:sz w:val="20"/>
          <w:szCs w:val="20"/>
          <w:u w:val="single"/>
        </w:rPr>
        <w:t>SERÁN LAS ESTIPULADAS EN LA TABLA QUE SE INSERTA ENSEGUIDA Y EN LOS HORARIOS QUE AHÍ SE ESPECIFICAN;</w:t>
      </w:r>
      <w:r w:rsidR="007C6ADF" w:rsidRPr="007C6ADF">
        <w:rPr>
          <w:rFonts w:ascii="Arial" w:hAnsi="Arial" w:cs="Arial"/>
          <w:i/>
          <w:sz w:val="20"/>
          <w:szCs w:val="20"/>
        </w:rPr>
        <w:t xml:space="preserve"> por lo </w:t>
      </w:r>
      <w:proofErr w:type="gramStart"/>
      <w:r w:rsidR="007C6ADF" w:rsidRPr="007C6ADF">
        <w:rPr>
          <w:rFonts w:ascii="Arial" w:hAnsi="Arial" w:cs="Arial"/>
          <w:i/>
          <w:sz w:val="20"/>
          <w:szCs w:val="20"/>
        </w:rPr>
        <w:t>tanto</w:t>
      </w:r>
      <w:proofErr w:type="gramEnd"/>
      <w:r w:rsidR="007C6ADF" w:rsidRPr="007C6ADF">
        <w:rPr>
          <w:rFonts w:ascii="Arial" w:hAnsi="Arial" w:cs="Arial"/>
          <w:i/>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w:t>
      </w:r>
      <w:r w:rsidR="00857AE2">
        <w:rPr>
          <w:rFonts w:ascii="Arial" w:hAnsi="Arial" w:cs="Arial"/>
          <w:i/>
          <w:sz w:val="20"/>
          <w:szCs w:val="20"/>
        </w:rPr>
        <w:t>- - -</w:t>
      </w:r>
    </w:p>
    <w:p w14:paraId="3A6F7C4E" w14:textId="39476907" w:rsidR="007C6ADF" w:rsidRPr="007C6ADF" w:rsidRDefault="007C6ADF" w:rsidP="007C6ADF">
      <w:pPr>
        <w:widowControl/>
        <w:numPr>
          <w:ilvl w:val="0"/>
          <w:numId w:val="34"/>
        </w:numPr>
        <w:autoSpaceDE/>
        <w:autoSpaceDN/>
        <w:spacing w:after="160" w:line="259" w:lineRule="auto"/>
        <w:ind w:left="709" w:right="39"/>
        <w:jc w:val="both"/>
        <w:rPr>
          <w:rFonts w:ascii="Arial" w:hAnsi="Arial" w:cs="Arial"/>
          <w:i/>
          <w:sz w:val="20"/>
          <w:szCs w:val="20"/>
        </w:rPr>
      </w:pPr>
      <w:r w:rsidRPr="007C6ADF">
        <w:rPr>
          <w:rFonts w:ascii="Arial" w:hAnsi="Arial" w:cs="Arial"/>
          <w:i/>
          <w:sz w:val="20"/>
          <w:szCs w:val="20"/>
        </w:rPr>
        <w:t xml:space="preserve">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 </w:t>
      </w:r>
      <w:r w:rsidR="005D57A7">
        <w:rPr>
          <w:rFonts w:ascii="Arial" w:hAnsi="Arial" w:cs="Arial"/>
          <w:i/>
          <w:sz w:val="20"/>
          <w:szCs w:val="20"/>
        </w:rPr>
        <w:t xml:space="preserve">- - </w:t>
      </w:r>
    </w:p>
    <w:p w14:paraId="6200810B" w14:textId="7E1DAAB4" w:rsidR="007C6ADF" w:rsidRPr="007C6ADF" w:rsidRDefault="007C6ADF" w:rsidP="007C6ADF">
      <w:pPr>
        <w:widowControl/>
        <w:numPr>
          <w:ilvl w:val="0"/>
          <w:numId w:val="34"/>
        </w:numPr>
        <w:autoSpaceDE/>
        <w:autoSpaceDN/>
        <w:spacing w:after="160" w:line="259" w:lineRule="auto"/>
        <w:ind w:left="709" w:right="39"/>
        <w:jc w:val="both"/>
        <w:rPr>
          <w:rFonts w:ascii="Arial" w:hAnsi="Arial" w:cs="Arial"/>
          <w:i/>
          <w:sz w:val="20"/>
          <w:szCs w:val="20"/>
        </w:rPr>
      </w:pPr>
      <w:proofErr w:type="gramStart"/>
      <w:r w:rsidRPr="007C6ADF">
        <w:rPr>
          <w:rFonts w:ascii="Arial" w:hAnsi="Arial" w:cs="Arial"/>
          <w:i/>
          <w:sz w:val="20"/>
          <w:szCs w:val="20"/>
        </w:rPr>
        <w:lastRenderedPageBreak/>
        <w:t>Además</w:t>
      </w:r>
      <w:proofErr w:type="gramEnd"/>
      <w:r w:rsidRPr="007C6ADF">
        <w:rPr>
          <w:rFonts w:ascii="Arial" w:hAnsi="Arial" w:cs="Arial"/>
          <w:i/>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r w:rsidR="00857AE2">
        <w:rPr>
          <w:rFonts w:ascii="Arial" w:hAnsi="Arial" w:cs="Arial"/>
          <w:i/>
          <w:sz w:val="20"/>
          <w:szCs w:val="20"/>
        </w:rPr>
        <w:t xml:space="preserve">- - - - </w:t>
      </w:r>
    </w:p>
    <w:p w14:paraId="4863727D" w14:textId="56519C5A" w:rsidR="007C6ADF" w:rsidRPr="007C6ADF" w:rsidRDefault="007C6ADF" w:rsidP="007C6ADF">
      <w:pPr>
        <w:widowControl/>
        <w:numPr>
          <w:ilvl w:val="0"/>
          <w:numId w:val="34"/>
        </w:numPr>
        <w:autoSpaceDE/>
        <w:autoSpaceDN/>
        <w:spacing w:after="160" w:line="259" w:lineRule="auto"/>
        <w:ind w:left="709" w:right="39"/>
        <w:jc w:val="both"/>
        <w:rPr>
          <w:rFonts w:ascii="Arial" w:hAnsi="Arial" w:cs="Arial"/>
          <w:i/>
          <w:sz w:val="20"/>
          <w:szCs w:val="20"/>
        </w:rPr>
      </w:pPr>
      <w:r w:rsidRPr="007C6ADF">
        <w:rPr>
          <w:rFonts w:ascii="Arial" w:hAnsi="Arial" w:cs="Arial"/>
          <w:i/>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w:t>
      </w:r>
    </w:p>
    <w:p w14:paraId="2A2C0A0A" w14:textId="3A64E428" w:rsidR="007C6ADF" w:rsidRPr="007C6ADF" w:rsidRDefault="007C6ADF" w:rsidP="007C6ADF">
      <w:pPr>
        <w:widowControl/>
        <w:numPr>
          <w:ilvl w:val="0"/>
          <w:numId w:val="34"/>
        </w:numPr>
        <w:autoSpaceDE/>
        <w:autoSpaceDN/>
        <w:spacing w:after="160" w:line="259" w:lineRule="auto"/>
        <w:ind w:left="709" w:right="39"/>
        <w:jc w:val="both"/>
        <w:rPr>
          <w:rFonts w:ascii="Arial" w:hAnsi="Arial" w:cs="Arial"/>
          <w:i/>
          <w:sz w:val="20"/>
          <w:szCs w:val="20"/>
        </w:rPr>
      </w:pPr>
      <w:r w:rsidRPr="007C6ADF">
        <w:rPr>
          <w:rFonts w:ascii="Arial" w:hAnsi="Arial" w:cs="Arial"/>
          <w:i/>
          <w:sz w:val="20"/>
          <w:szCs w:val="20"/>
        </w:rPr>
        <w:t xml:space="preserve">Es responsabilidad de los permisionarios encargarse de la separación debida de sus residuos sólidos, orgánicos e inorgánicos y el destino final de los mismos, y es causa de negarle futuros permiso, la falta de su cumplimiento. - - - </w:t>
      </w:r>
      <w:r w:rsidRPr="007C6ADF">
        <w:rPr>
          <w:rFonts w:ascii="Arial" w:hAnsi="Arial" w:cs="Arial"/>
          <w:sz w:val="20"/>
          <w:szCs w:val="20"/>
        </w:rPr>
        <w:t xml:space="preserve">- - - - - - - - - - - - - - - - - - - </w:t>
      </w:r>
    </w:p>
    <w:p w14:paraId="7689F94C" w14:textId="6730D6BD" w:rsidR="007C6ADF" w:rsidRPr="00773551" w:rsidRDefault="007C6ADF" w:rsidP="00605503">
      <w:pPr>
        <w:widowControl/>
        <w:autoSpaceDE/>
        <w:autoSpaceDN/>
        <w:spacing w:line="259" w:lineRule="auto"/>
        <w:ind w:left="349" w:right="39"/>
        <w:jc w:val="both"/>
        <w:rPr>
          <w:rFonts w:ascii="Arial" w:hAnsi="Arial" w:cs="Arial"/>
          <w:sz w:val="20"/>
          <w:szCs w:val="20"/>
        </w:rPr>
      </w:pPr>
      <w:r w:rsidRPr="004C458A">
        <w:rPr>
          <w:rFonts w:ascii="Arial" w:hAnsi="Arial" w:cs="Arial"/>
          <w:iCs/>
          <w:sz w:val="20"/>
          <w:szCs w:val="20"/>
        </w:rPr>
        <w:t>Esta Comisión previo el estudio de las solicitudes, presentadas mediante los oficios SG/</w:t>
      </w:r>
      <w:proofErr w:type="spellStart"/>
      <w:r w:rsidRPr="004C458A">
        <w:rPr>
          <w:rFonts w:ascii="Arial" w:hAnsi="Arial" w:cs="Arial"/>
          <w:iCs/>
          <w:sz w:val="20"/>
          <w:szCs w:val="20"/>
        </w:rPr>
        <w:t>DCVP</w:t>
      </w:r>
      <w:proofErr w:type="spellEnd"/>
      <w:r w:rsidRPr="004C458A">
        <w:rPr>
          <w:rFonts w:ascii="Arial" w:hAnsi="Arial" w:cs="Arial"/>
          <w:iCs/>
          <w:sz w:val="20"/>
          <w:szCs w:val="20"/>
        </w:rPr>
        <w:t>/106, SG/</w:t>
      </w:r>
      <w:proofErr w:type="spellStart"/>
      <w:r w:rsidRPr="004C458A">
        <w:rPr>
          <w:rFonts w:ascii="Arial" w:hAnsi="Arial" w:cs="Arial"/>
          <w:iCs/>
          <w:sz w:val="20"/>
          <w:szCs w:val="20"/>
        </w:rPr>
        <w:t>DCVP</w:t>
      </w:r>
      <w:proofErr w:type="spellEnd"/>
      <w:r w:rsidRPr="004C458A">
        <w:rPr>
          <w:rFonts w:ascii="Arial" w:hAnsi="Arial" w:cs="Arial"/>
          <w:iCs/>
          <w:sz w:val="20"/>
          <w:szCs w:val="20"/>
        </w:rPr>
        <w:t>/142/2023, SG/</w:t>
      </w:r>
      <w:proofErr w:type="spellStart"/>
      <w:r w:rsidRPr="004C458A">
        <w:rPr>
          <w:rFonts w:ascii="Arial" w:hAnsi="Arial" w:cs="Arial"/>
          <w:iCs/>
          <w:sz w:val="20"/>
          <w:szCs w:val="20"/>
        </w:rPr>
        <w:t>DCVP</w:t>
      </w:r>
      <w:proofErr w:type="spellEnd"/>
      <w:r w:rsidRPr="004C458A">
        <w:rPr>
          <w:rFonts w:ascii="Arial" w:hAnsi="Arial" w:cs="Arial"/>
          <w:iCs/>
          <w:sz w:val="20"/>
          <w:szCs w:val="20"/>
        </w:rPr>
        <w:t>/151/2023 Y SG/</w:t>
      </w:r>
      <w:proofErr w:type="spellStart"/>
      <w:r w:rsidRPr="004C458A">
        <w:rPr>
          <w:rFonts w:ascii="Arial" w:hAnsi="Arial" w:cs="Arial"/>
          <w:iCs/>
          <w:sz w:val="20"/>
          <w:szCs w:val="20"/>
        </w:rPr>
        <w:t>DCVP</w:t>
      </w:r>
      <w:proofErr w:type="spellEnd"/>
      <w:r w:rsidRPr="004C458A">
        <w:rPr>
          <w:rFonts w:ascii="Arial" w:hAnsi="Arial" w:cs="Arial"/>
          <w:iCs/>
          <w:sz w:val="20"/>
          <w:szCs w:val="20"/>
        </w:rPr>
        <w:t xml:space="preserve">/180/2023, únicamente autoriza a las siguientes personas, puedan ejercer la actividad comercial en vía pública, en el giro, </w:t>
      </w:r>
      <w:r w:rsidRPr="00773551">
        <w:rPr>
          <w:rFonts w:ascii="Arial" w:hAnsi="Arial" w:cs="Arial"/>
          <w:sz w:val="20"/>
          <w:szCs w:val="20"/>
        </w:rPr>
        <w:t xml:space="preserve">ubicación, metraje y horarios siguientes: - - </w:t>
      </w:r>
      <w:r w:rsidR="00605503">
        <w:rPr>
          <w:rFonts w:ascii="Arial" w:hAnsi="Arial" w:cs="Arial"/>
          <w:sz w:val="20"/>
          <w:szCs w:val="20"/>
        </w:rPr>
        <w:t xml:space="preserve">- - - - - - - - - - - - - - - - - - - - - - - - - </w:t>
      </w:r>
    </w:p>
    <w:p w14:paraId="63309442" w14:textId="14032F9A" w:rsidR="004C458A" w:rsidRDefault="004C458A" w:rsidP="007C6ADF">
      <w:pPr>
        <w:ind w:left="238" w:right="39"/>
        <w:jc w:val="both"/>
        <w:rPr>
          <w:rFonts w:ascii="Arial" w:hAnsi="Arial" w:cs="Arial"/>
          <w:sz w:val="20"/>
          <w:szCs w:val="20"/>
        </w:rPr>
      </w:pPr>
    </w:p>
    <w:p w14:paraId="603D1CC2" w14:textId="502714DC" w:rsidR="00455499" w:rsidRDefault="00EF6E9B" w:rsidP="007C6ADF">
      <w:pPr>
        <w:ind w:left="238" w:right="39"/>
        <w:jc w:val="both"/>
        <w:rPr>
          <w:rFonts w:ascii="Arial" w:hAnsi="Arial" w:cs="Arial"/>
          <w:sz w:val="20"/>
          <w:szCs w:val="20"/>
        </w:rPr>
      </w:pPr>
      <w:r>
        <w:rPr>
          <w:rFonts w:ascii="Arial" w:hAnsi="Arial" w:cs="Arial"/>
          <w:noProof/>
          <w:sz w:val="20"/>
          <w:szCs w:val="20"/>
          <w:lang w:eastAsia="es-MX"/>
        </w:rPr>
        <w:lastRenderedPageBreak/>
        <w:drawing>
          <wp:anchor distT="0" distB="0" distL="114300" distR="114300" simplePos="0" relativeHeight="251725312" behindDoc="0" locked="0" layoutInCell="1" allowOverlap="1" wp14:anchorId="1743B987" wp14:editId="4AE1DA88">
            <wp:simplePos x="0" y="0"/>
            <wp:positionH relativeFrom="column">
              <wp:posOffset>-311150</wp:posOffset>
            </wp:positionH>
            <wp:positionV relativeFrom="paragraph">
              <wp:posOffset>195258</wp:posOffset>
            </wp:positionV>
            <wp:extent cx="3339465" cy="2290445"/>
            <wp:effectExtent l="0" t="0" r="0" b="0"/>
            <wp:wrapTopAndBottom/>
            <wp:docPr id="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6"/>
                    <pic:cNvPicPr>
                      <a:picLocks noChangeAspect="1"/>
                    </pic:cNvPicPr>
                  </pic:nvPicPr>
                  <pic:blipFill rotWithShape="1">
                    <a:blip r:embed="rId42" cstate="print">
                      <a:extLst>
                        <a:ext uri="{28A0092B-C50C-407E-A947-70E740481C1C}">
                          <a14:useLocalDpi xmlns:a14="http://schemas.microsoft.com/office/drawing/2010/main" val="0"/>
                        </a:ext>
                      </a:extLst>
                    </a:blip>
                    <a:srcRect l="9944" t="20274" r="5247" b="19865"/>
                    <a:stretch/>
                  </pic:blipFill>
                  <pic:spPr bwMode="auto">
                    <a:xfrm>
                      <a:off x="0" y="0"/>
                      <a:ext cx="3339465" cy="2290445"/>
                    </a:xfrm>
                    <a:prstGeom prst="rect">
                      <a:avLst/>
                    </a:prstGeom>
                    <a:extLst>
                      <a:ext uri="{53640926-AAD7-44D8-BBD7-CCE9431645EC}">
                        <a14:shadowObscured xmlns:a14="http://schemas.microsoft.com/office/drawing/2010/main"/>
                      </a:ext>
                    </a:extLst>
                  </pic:spPr>
                </pic:pic>
              </a:graphicData>
            </a:graphic>
          </wp:anchor>
        </w:drawing>
      </w:r>
    </w:p>
    <w:p w14:paraId="6ACB009C" w14:textId="642DE7EB" w:rsidR="00455499" w:rsidRDefault="00455499" w:rsidP="007C6ADF">
      <w:pPr>
        <w:ind w:left="238" w:right="39"/>
        <w:jc w:val="both"/>
        <w:rPr>
          <w:rFonts w:ascii="Arial" w:hAnsi="Arial" w:cs="Arial"/>
          <w:sz w:val="20"/>
          <w:szCs w:val="20"/>
        </w:rPr>
      </w:pPr>
    </w:p>
    <w:p w14:paraId="01BF6AE1" w14:textId="2AE86E9E" w:rsidR="00455499" w:rsidRDefault="00455499" w:rsidP="007C6ADF">
      <w:pPr>
        <w:ind w:left="238" w:right="39"/>
        <w:jc w:val="both"/>
        <w:rPr>
          <w:rFonts w:ascii="Arial" w:hAnsi="Arial" w:cs="Arial"/>
          <w:sz w:val="20"/>
          <w:szCs w:val="20"/>
        </w:rPr>
      </w:pPr>
    </w:p>
    <w:p w14:paraId="046E76F5" w14:textId="7086F093"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En Virtud de lo anteriormente expuesto, fundado y motivado, los integrantes de esta Comisión de Mercados y Comercio en Vía Pública, someten a consideración de este Honorable Cabildo del Municipio de Oaxaca de Juárez, Oaxaca el siguiente: - - - - - - - - - - - - - - - - - - - - - - - - - - - - </w:t>
      </w:r>
      <w:r w:rsidR="0092218F">
        <w:rPr>
          <w:rFonts w:ascii="Arial" w:hAnsi="Arial" w:cs="Arial"/>
          <w:sz w:val="20"/>
          <w:szCs w:val="20"/>
        </w:rPr>
        <w:t>-</w:t>
      </w:r>
    </w:p>
    <w:p w14:paraId="030BBD49" w14:textId="5835D7F4" w:rsidR="00E957A9" w:rsidRPr="007C6ADF" w:rsidRDefault="00E957A9" w:rsidP="007C6ADF">
      <w:pPr>
        <w:ind w:left="238" w:right="39"/>
        <w:jc w:val="center"/>
        <w:rPr>
          <w:rFonts w:ascii="Arial" w:hAnsi="Arial" w:cs="Arial"/>
          <w:b/>
          <w:sz w:val="20"/>
          <w:szCs w:val="20"/>
        </w:rPr>
      </w:pPr>
    </w:p>
    <w:p w14:paraId="02C2F9F5" w14:textId="77777777" w:rsidR="007C6ADF" w:rsidRPr="007C6ADF" w:rsidRDefault="007C6ADF" w:rsidP="007C6ADF">
      <w:pPr>
        <w:ind w:left="238" w:right="39"/>
        <w:jc w:val="center"/>
        <w:rPr>
          <w:rFonts w:ascii="Arial" w:hAnsi="Arial" w:cs="Arial"/>
          <w:b/>
          <w:sz w:val="20"/>
          <w:szCs w:val="20"/>
        </w:rPr>
      </w:pPr>
      <w:r w:rsidRPr="007C6ADF">
        <w:rPr>
          <w:rFonts w:ascii="Arial" w:hAnsi="Arial" w:cs="Arial"/>
          <w:b/>
          <w:sz w:val="20"/>
          <w:szCs w:val="20"/>
        </w:rPr>
        <w:t>D I C T A M E N</w:t>
      </w:r>
    </w:p>
    <w:p w14:paraId="0CFBD179" w14:textId="5F9C6235" w:rsidR="007C6ADF" w:rsidRPr="007C6ADF" w:rsidRDefault="007C6ADF" w:rsidP="007C6ADF">
      <w:pPr>
        <w:ind w:left="238" w:right="39"/>
        <w:jc w:val="center"/>
        <w:rPr>
          <w:rFonts w:ascii="Arial" w:hAnsi="Arial" w:cs="Arial"/>
          <w:b/>
          <w:sz w:val="20"/>
          <w:szCs w:val="20"/>
        </w:rPr>
      </w:pPr>
    </w:p>
    <w:p w14:paraId="339FBB8B" w14:textId="7D65C480"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Esta Comisión de MERCADOS Y COMERCIO EN VÍA PÚBLICA, dictamina procedente que: - - </w:t>
      </w:r>
      <w:r w:rsidR="00EF6E9B">
        <w:rPr>
          <w:rFonts w:ascii="Arial" w:hAnsi="Arial" w:cs="Arial"/>
          <w:sz w:val="20"/>
          <w:szCs w:val="20"/>
        </w:rPr>
        <w:t>- - - -</w:t>
      </w:r>
    </w:p>
    <w:p w14:paraId="11EA90E4" w14:textId="2B23648E" w:rsidR="007C6ADF" w:rsidRPr="007C6ADF" w:rsidRDefault="007C6ADF" w:rsidP="007C6ADF">
      <w:pPr>
        <w:ind w:left="238" w:right="39"/>
        <w:jc w:val="both"/>
        <w:rPr>
          <w:rFonts w:ascii="Arial" w:hAnsi="Arial" w:cs="Arial"/>
          <w:sz w:val="20"/>
          <w:szCs w:val="20"/>
        </w:rPr>
      </w:pPr>
    </w:p>
    <w:p w14:paraId="6EC53768" w14:textId="045EB101"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EL HONORABLE CABILDO DEL MUNICIPIO DE OAXACA DE JUÁREZ, OAXACA, CON FUNDAMENTO EN LO DISPUESTO POR LOS ARTÍCULOS 68 </w:t>
      </w:r>
      <w:proofErr w:type="spellStart"/>
      <w:r w:rsidRPr="007C6ADF">
        <w:rPr>
          <w:rFonts w:ascii="Arial" w:hAnsi="Arial" w:cs="Arial"/>
          <w:sz w:val="20"/>
          <w:szCs w:val="20"/>
        </w:rPr>
        <w:t>FRACCION</w:t>
      </w:r>
      <w:proofErr w:type="spellEnd"/>
      <w:r w:rsidRPr="007C6ADF">
        <w:rPr>
          <w:rFonts w:ascii="Arial" w:hAnsi="Arial" w:cs="Arial"/>
          <w:sz w:val="20"/>
          <w:szCs w:val="20"/>
        </w:rPr>
        <w:t xml:space="preserve">(sic) XXI DE LA LEY ORGÁNICA MUNICIPAL DEL ESTADO DE OAXACA Y 148 FRACCIÓN IV DEL BANDO DE POLICÍA Y GOBIERNO DEL MUNICIPIO DE OAXACA DE JUÁREZ; PREVIO EL PAGO DE LOS DERECHOS CORRESPONDIENTES AUTORIZA A LA DIRECCIÓN DE COMERCIO EN VÍA PÚBLICA DE ESTE AYUNTAMIENTO </w:t>
      </w:r>
      <w:r w:rsidRPr="007C6ADF">
        <w:rPr>
          <w:rFonts w:ascii="Arial" w:hAnsi="Arial" w:cs="Arial"/>
          <w:sz w:val="20"/>
          <w:szCs w:val="20"/>
          <w:u w:val="single"/>
        </w:rPr>
        <w:t xml:space="preserve">EXPIDA </w:t>
      </w:r>
      <w:proofErr w:type="spellStart"/>
      <w:r w:rsidRPr="007C6ADF">
        <w:rPr>
          <w:rFonts w:ascii="Arial" w:hAnsi="Arial" w:cs="Arial"/>
          <w:sz w:val="20"/>
          <w:szCs w:val="20"/>
          <w:u w:val="single"/>
        </w:rPr>
        <w:t>DIECISEIS</w:t>
      </w:r>
      <w:proofErr w:type="spellEnd"/>
      <w:r w:rsidRPr="007C6ADF">
        <w:rPr>
          <w:rFonts w:ascii="Arial" w:hAnsi="Arial" w:cs="Arial"/>
          <w:sz w:val="20"/>
          <w:szCs w:val="20"/>
          <w:u w:val="single"/>
        </w:rPr>
        <w:t>(sic) PERMISOS TEMPORALES</w:t>
      </w:r>
      <w:r w:rsidRPr="007C6ADF">
        <w:rPr>
          <w:rFonts w:ascii="Arial" w:hAnsi="Arial" w:cs="Arial"/>
          <w:sz w:val="20"/>
          <w:szCs w:val="20"/>
        </w:rPr>
        <w:t xml:space="preserve">, PARA LOS DÍAS, LUGARES, HORARIOS, PERSONAS Y CONDICIONES QUE SE ESPECIFICAN EN EL PRESENTE DICTAMEN. - </w:t>
      </w:r>
      <w:r w:rsidR="004C458A" w:rsidRPr="007C6ADF">
        <w:rPr>
          <w:rFonts w:ascii="Arial" w:hAnsi="Arial" w:cs="Arial"/>
          <w:sz w:val="20"/>
          <w:szCs w:val="20"/>
        </w:rPr>
        <w:t xml:space="preserve"> - - - - - - - - - - </w:t>
      </w:r>
      <w:r w:rsidR="00E957A9">
        <w:rPr>
          <w:rFonts w:ascii="Arial" w:hAnsi="Arial" w:cs="Arial"/>
          <w:sz w:val="20"/>
          <w:szCs w:val="20"/>
        </w:rPr>
        <w:t xml:space="preserve">- - - - - - - - - - - - - - - </w:t>
      </w:r>
    </w:p>
    <w:p w14:paraId="1EEB784C" w14:textId="63EF07A9" w:rsidR="007C6ADF" w:rsidRPr="007C6ADF" w:rsidRDefault="007C6ADF" w:rsidP="007C6ADF">
      <w:pPr>
        <w:ind w:left="238" w:right="39"/>
        <w:jc w:val="both"/>
        <w:rPr>
          <w:rFonts w:ascii="Arial" w:hAnsi="Arial" w:cs="Arial"/>
          <w:sz w:val="20"/>
          <w:szCs w:val="20"/>
        </w:rPr>
      </w:pPr>
    </w:p>
    <w:p w14:paraId="4A72BFDE" w14:textId="77777777" w:rsidR="007C6ADF" w:rsidRPr="007C6ADF" w:rsidRDefault="007C6ADF" w:rsidP="007C6ADF">
      <w:pPr>
        <w:ind w:left="238" w:right="39"/>
        <w:jc w:val="center"/>
        <w:rPr>
          <w:rFonts w:ascii="Arial" w:hAnsi="Arial" w:cs="Arial"/>
          <w:b/>
          <w:sz w:val="20"/>
          <w:szCs w:val="20"/>
        </w:rPr>
      </w:pPr>
      <w:r w:rsidRPr="007C6ADF">
        <w:rPr>
          <w:rFonts w:ascii="Arial" w:hAnsi="Arial" w:cs="Arial"/>
          <w:b/>
          <w:sz w:val="20"/>
          <w:szCs w:val="20"/>
        </w:rPr>
        <w:t>T R A N S I T O R I O S</w:t>
      </w:r>
    </w:p>
    <w:p w14:paraId="2F3793B2" w14:textId="77777777" w:rsidR="007C6ADF" w:rsidRPr="007C6ADF" w:rsidRDefault="007C6ADF" w:rsidP="007C6ADF">
      <w:pPr>
        <w:ind w:left="238" w:right="39"/>
        <w:jc w:val="center"/>
        <w:rPr>
          <w:rFonts w:ascii="Arial" w:hAnsi="Arial" w:cs="Arial"/>
          <w:b/>
          <w:sz w:val="20"/>
          <w:szCs w:val="20"/>
        </w:rPr>
      </w:pPr>
    </w:p>
    <w:p w14:paraId="0229EAA9" w14:textId="56A89E7D" w:rsidR="007C6ADF" w:rsidRPr="007C6ADF" w:rsidRDefault="007C6ADF" w:rsidP="007C6ADF">
      <w:pPr>
        <w:ind w:left="238" w:right="39"/>
        <w:jc w:val="both"/>
        <w:rPr>
          <w:rFonts w:ascii="Arial" w:hAnsi="Arial" w:cs="Arial"/>
          <w:sz w:val="20"/>
          <w:szCs w:val="20"/>
        </w:rPr>
      </w:pPr>
      <w:proofErr w:type="gramStart"/>
      <w:r w:rsidRPr="007C6ADF">
        <w:rPr>
          <w:rFonts w:ascii="Arial" w:hAnsi="Arial" w:cs="Arial"/>
          <w:sz w:val="20"/>
          <w:szCs w:val="20"/>
        </w:rPr>
        <w:t>PRIMERO.-</w:t>
      </w:r>
      <w:proofErr w:type="gramEnd"/>
      <w:r w:rsidRPr="007C6ADF">
        <w:rPr>
          <w:rFonts w:ascii="Arial" w:hAnsi="Arial" w:cs="Arial"/>
          <w:sz w:val="20"/>
          <w:szCs w:val="20"/>
        </w:rPr>
        <w:t xml:space="preserve"> EL PRESENTE ENTRARÁ EN VIGOR EL DÍA DE SU APROBACIÓN POR EL CABILDO. - - - - - - - - - - - - - - - - - - - - - - - - - - - - </w:t>
      </w:r>
    </w:p>
    <w:p w14:paraId="1D1C0474" w14:textId="77777777" w:rsidR="007C6ADF" w:rsidRPr="007C6ADF" w:rsidRDefault="007C6ADF" w:rsidP="007C6ADF">
      <w:pPr>
        <w:ind w:left="238" w:right="39"/>
        <w:jc w:val="both"/>
        <w:rPr>
          <w:rFonts w:ascii="Arial" w:hAnsi="Arial" w:cs="Arial"/>
          <w:sz w:val="20"/>
          <w:szCs w:val="20"/>
        </w:rPr>
      </w:pPr>
    </w:p>
    <w:p w14:paraId="2542B002" w14:textId="77777777" w:rsidR="006D6870" w:rsidRPr="007C6ADF" w:rsidRDefault="007C6ADF" w:rsidP="006D6870">
      <w:pPr>
        <w:ind w:left="238" w:right="39"/>
        <w:jc w:val="both"/>
        <w:rPr>
          <w:rFonts w:ascii="Arial" w:hAnsi="Arial" w:cs="Arial"/>
          <w:sz w:val="20"/>
          <w:szCs w:val="20"/>
        </w:rPr>
      </w:pPr>
      <w:r w:rsidRPr="007C6ADF">
        <w:rPr>
          <w:rFonts w:ascii="Arial" w:hAnsi="Arial" w:cs="Arial"/>
          <w:sz w:val="20"/>
          <w:szCs w:val="20"/>
        </w:rPr>
        <w:t xml:space="preserve">SEGUNDO: Notifíquese a los titulares de la Dirección de Comercio en Vía Pública y Protección Civil, el presente dictamen para su ejecución e intervención; así mismo, al momento </w:t>
      </w:r>
      <w:r w:rsidRPr="007C6ADF">
        <w:rPr>
          <w:rFonts w:ascii="Arial" w:hAnsi="Arial" w:cs="Arial"/>
          <w:sz w:val="20"/>
          <w:szCs w:val="20"/>
        </w:rPr>
        <w:lastRenderedPageBreak/>
        <w:t xml:space="preserve">de extender los permisos a las personas a que se refiere el presente dictamen les haga saber las causales de cancelación de los mismos e instrúyasele para que vigile el cumplimiento de la norma. - - - - - - - - - - - </w:t>
      </w:r>
      <w:r w:rsidR="006D6870" w:rsidRPr="007C6ADF">
        <w:rPr>
          <w:rFonts w:ascii="Arial" w:hAnsi="Arial" w:cs="Arial"/>
          <w:sz w:val="20"/>
          <w:szCs w:val="20"/>
        </w:rPr>
        <w:t xml:space="preserve">- - - - - - - - - - - - - - - - - - - </w:t>
      </w:r>
    </w:p>
    <w:p w14:paraId="728AD66A" w14:textId="77777777" w:rsidR="007C6ADF" w:rsidRPr="007C6ADF" w:rsidRDefault="007C6ADF" w:rsidP="007C6ADF">
      <w:pPr>
        <w:ind w:left="238" w:right="39"/>
        <w:jc w:val="both"/>
        <w:rPr>
          <w:rFonts w:ascii="Arial" w:hAnsi="Arial" w:cs="Arial"/>
          <w:sz w:val="20"/>
          <w:szCs w:val="20"/>
        </w:rPr>
      </w:pPr>
    </w:p>
    <w:p w14:paraId="53509C4A" w14:textId="1B050882"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TERCERO. - Previo a expedir el permiso correspondiente por parte de la Dirección de Comercio en Vía Pública, se deberá realizar el pago de derechos, así como exhibir el contrato de luz, con la CFE, para el caso de requerir dicho servicio. - - - - - - - - - - - - - - - - - - - - - - - - - - - - - </w:t>
      </w:r>
    </w:p>
    <w:p w14:paraId="56889F6B" w14:textId="77777777" w:rsidR="007C6ADF" w:rsidRPr="007C6ADF" w:rsidRDefault="007C6ADF" w:rsidP="007C6ADF">
      <w:pPr>
        <w:ind w:left="238" w:right="39"/>
        <w:jc w:val="both"/>
        <w:rPr>
          <w:rFonts w:ascii="Arial" w:hAnsi="Arial" w:cs="Arial"/>
          <w:sz w:val="20"/>
          <w:szCs w:val="20"/>
        </w:rPr>
      </w:pPr>
    </w:p>
    <w:p w14:paraId="5258B239" w14:textId="2B2418CD" w:rsidR="007C6ADF" w:rsidRPr="007C6ADF" w:rsidRDefault="007C6ADF" w:rsidP="00F4473B">
      <w:pPr>
        <w:ind w:left="238" w:right="39"/>
        <w:jc w:val="both"/>
        <w:rPr>
          <w:rFonts w:ascii="Arial" w:eastAsia="Calibri" w:hAnsi="Arial" w:cs="Arial"/>
        </w:rPr>
      </w:pPr>
      <w:r w:rsidRPr="007C6ADF">
        <w:rPr>
          <w:rFonts w:ascii="Arial" w:eastAsia="Calibri" w:hAnsi="Arial" w:cs="Arial"/>
        </w:rPr>
        <w:t xml:space="preserve">CUARTO. -Requiérase a la titular de la Dirección de Comercio en Vía Pública para que informe, </w:t>
      </w:r>
      <w:r w:rsidRPr="00F4473B">
        <w:rPr>
          <w:rFonts w:ascii="Arial" w:hAnsi="Arial" w:cs="Arial"/>
          <w:sz w:val="20"/>
          <w:szCs w:val="20"/>
        </w:rPr>
        <w:t>mediante</w:t>
      </w:r>
      <w:r w:rsidRPr="007C6ADF">
        <w:rPr>
          <w:rFonts w:ascii="Arial" w:eastAsia="Calibri" w:hAnsi="Arial" w:cs="Arial"/>
        </w:rPr>
        <w:t xml:space="preserv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 - - - - - - </w:t>
      </w:r>
    </w:p>
    <w:p w14:paraId="2FBA1331" w14:textId="77777777" w:rsidR="007C6ADF" w:rsidRPr="007C6ADF" w:rsidRDefault="007C6ADF" w:rsidP="007C6ADF">
      <w:pPr>
        <w:ind w:left="238" w:right="39"/>
        <w:jc w:val="both"/>
        <w:rPr>
          <w:rFonts w:ascii="Arial" w:hAnsi="Arial" w:cs="Arial"/>
          <w:sz w:val="20"/>
          <w:szCs w:val="20"/>
        </w:rPr>
      </w:pPr>
    </w:p>
    <w:p w14:paraId="107F1A84" w14:textId="25786875" w:rsidR="007C6ADF" w:rsidRPr="007C6ADF" w:rsidRDefault="007C6ADF" w:rsidP="00E957A9">
      <w:pPr>
        <w:ind w:left="238" w:right="39"/>
        <w:jc w:val="both"/>
        <w:rPr>
          <w:rFonts w:ascii="Arial" w:hAnsi="Arial" w:cs="Arial"/>
          <w:sz w:val="20"/>
          <w:szCs w:val="20"/>
        </w:rPr>
      </w:pPr>
      <w:r w:rsidRPr="007C6ADF">
        <w:rPr>
          <w:rFonts w:ascii="Arial" w:hAnsi="Arial" w:cs="Arial"/>
          <w:sz w:val="20"/>
          <w:szCs w:val="20"/>
        </w:rPr>
        <w:t xml:space="preserve">QUINTO. - La Dirección de Comercio en Vía Pública, informará y requerirá a los permisionarios que: Cumplan lo dispuesto por la Profeco en materia de derecho a la información a las personas consumidoras, en cuanto a: 1.- Exhiban precios y tarifas y condiciones de manera visible y 2.- se(sic) respeten los precios exhibidos, promociones y/u ofertas. - - - - - - - - - - </w:t>
      </w:r>
      <w:r w:rsidR="00E957A9" w:rsidRPr="007C6ADF">
        <w:rPr>
          <w:rFonts w:ascii="Arial" w:hAnsi="Arial" w:cs="Arial"/>
          <w:sz w:val="20"/>
          <w:szCs w:val="20"/>
        </w:rPr>
        <w:t>- - - - - - -</w:t>
      </w:r>
      <w:r w:rsidR="00E957A9">
        <w:rPr>
          <w:rFonts w:ascii="Arial" w:hAnsi="Arial" w:cs="Arial"/>
          <w:sz w:val="20"/>
          <w:szCs w:val="20"/>
        </w:rPr>
        <w:t xml:space="preserve"> </w:t>
      </w:r>
      <w:r w:rsidR="00E957A9" w:rsidRPr="007C6ADF">
        <w:rPr>
          <w:rFonts w:ascii="Arial" w:hAnsi="Arial" w:cs="Arial"/>
          <w:sz w:val="20"/>
          <w:szCs w:val="20"/>
        </w:rPr>
        <w:t xml:space="preserve">- </w:t>
      </w:r>
    </w:p>
    <w:p w14:paraId="7728FA04" w14:textId="2EFE704C" w:rsidR="007C6ADF" w:rsidRPr="007C6ADF" w:rsidRDefault="00E957A9" w:rsidP="007C6ADF">
      <w:pPr>
        <w:ind w:left="238" w:right="39"/>
        <w:jc w:val="both"/>
        <w:rPr>
          <w:rFonts w:ascii="Arial" w:hAnsi="Arial" w:cs="Arial"/>
          <w:sz w:val="20"/>
          <w:szCs w:val="20"/>
        </w:rPr>
      </w:pPr>
      <w:r>
        <w:rPr>
          <w:rFonts w:ascii="Arial" w:hAnsi="Arial" w:cs="Arial"/>
          <w:sz w:val="20"/>
          <w:szCs w:val="20"/>
        </w:rPr>
        <w:t xml:space="preserve"> </w:t>
      </w:r>
    </w:p>
    <w:p w14:paraId="7A0C50E7" w14:textId="0DB6452A"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SEXTO. - Notifíquese a la Dirección de ingresos dependiente de la Tesorería Municipal. - - - - - - - </w:t>
      </w:r>
      <w:r w:rsidR="00E957A9">
        <w:rPr>
          <w:rFonts w:ascii="Arial" w:hAnsi="Arial" w:cs="Arial"/>
          <w:sz w:val="20"/>
          <w:szCs w:val="20"/>
        </w:rPr>
        <w:t>-</w:t>
      </w:r>
    </w:p>
    <w:p w14:paraId="4588AC06" w14:textId="77777777" w:rsidR="007C6ADF" w:rsidRPr="007C6ADF" w:rsidRDefault="007C6ADF" w:rsidP="007C6ADF">
      <w:pPr>
        <w:ind w:left="238" w:right="39"/>
        <w:jc w:val="both"/>
        <w:rPr>
          <w:rFonts w:ascii="Arial" w:hAnsi="Arial" w:cs="Arial"/>
          <w:sz w:val="20"/>
          <w:szCs w:val="20"/>
        </w:rPr>
      </w:pPr>
    </w:p>
    <w:p w14:paraId="273C30A2" w14:textId="4BA5E87D" w:rsidR="007C6ADF" w:rsidRPr="007C6ADF" w:rsidRDefault="007C6ADF" w:rsidP="007C6ADF">
      <w:pPr>
        <w:ind w:left="238" w:right="39"/>
        <w:jc w:val="both"/>
        <w:rPr>
          <w:rFonts w:ascii="Arial" w:hAnsi="Arial" w:cs="Arial"/>
          <w:sz w:val="20"/>
          <w:szCs w:val="20"/>
        </w:rPr>
      </w:pPr>
      <w:proofErr w:type="spellStart"/>
      <w:r w:rsidRPr="007C6ADF">
        <w:rPr>
          <w:rFonts w:ascii="Arial" w:hAnsi="Arial" w:cs="Arial"/>
          <w:sz w:val="20"/>
          <w:szCs w:val="20"/>
        </w:rPr>
        <w:t>SEPTIMO</w:t>
      </w:r>
      <w:proofErr w:type="spellEnd"/>
      <w:r w:rsidRPr="007C6ADF">
        <w:rPr>
          <w:rFonts w:ascii="Arial" w:hAnsi="Arial" w:cs="Arial"/>
          <w:sz w:val="20"/>
          <w:szCs w:val="20"/>
        </w:rPr>
        <w:t>(sic</w:t>
      </w:r>
      <w:proofErr w:type="gramStart"/>
      <w:r w:rsidRPr="007C6ADF">
        <w:rPr>
          <w:rFonts w:ascii="Arial" w:hAnsi="Arial" w:cs="Arial"/>
          <w:sz w:val="20"/>
          <w:szCs w:val="20"/>
        </w:rPr>
        <w:t>).-</w:t>
      </w:r>
      <w:proofErr w:type="gramEnd"/>
      <w:r w:rsidRPr="007C6ADF">
        <w:rPr>
          <w:rFonts w:ascii="Arial" w:hAnsi="Arial" w:cs="Arial"/>
          <w:sz w:val="20"/>
          <w:szCs w:val="20"/>
        </w:rPr>
        <w:t xml:space="preserve"> Es responsabilidad de los permisionarios encargarse de la separación debida de sus residuos sólidos y el destino final de los mismos, y es causa de negarle futuros permiso, la falta de su cumplimiento. Para lo cual la Dirección informará a esta Comisión el incumplimiento en su caso por parte del permisionario. - - - - - - - - - - - - - - - - - - - - - - - - - </w:t>
      </w:r>
      <w:r w:rsidR="00E957A9">
        <w:rPr>
          <w:rFonts w:ascii="Arial" w:hAnsi="Arial" w:cs="Arial"/>
          <w:sz w:val="20"/>
          <w:szCs w:val="20"/>
        </w:rPr>
        <w:t>-</w:t>
      </w:r>
    </w:p>
    <w:p w14:paraId="4B227125" w14:textId="77777777" w:rsidR="007C6ADF" w:rsidRPr="007C6ADF" w:rsidRDefault="007C6ADF" w:rsidP="007C6ADF">
      <w:pPr>
        <w:ind w:left="238" w:right="39"/>
        <w:jc w:val="both"/>
        <w:rPr>
          <w:rFonts w:ascii="Arial" w:hAnsi="Arial" w:cs="Arial"/>
          <w:sz w:val="20"/>
          <w:szCs w:val="20"/>
        </w:rPr>
      </w:pPr>
    </w:p>
    <w:p w14:paraId="035B7E6C"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OCTAVO. – </w:t>
      </w:r>
      <w:proofErr w:type="spellStart"/>
      <w:r w:rsidRPr="007C6ADF">
        <w:rPr>
          <w:rFonts w:ascii="Arial" w:hAnsi="Arial" w:cs="Arial"/>
          <w:sz w:val="20"/>
          <w:szCs w:val="20"/>
        </w:rPr>
        <w:t>PÚBLIQUESE</w:t>
      </w:r>
      <w:proofErr w:type="spellEnd"/>
      <w:r w:rsidRPr="007C6ADF">
        <w:rPr>
          <w:rFonts w:ascii="Arial" w:hAnsi="Arial" w:cs="Arial"/>
          <w:sz w:val="20"/>
          <w:szCs w:val="20"/>
        </w:rPr>
        <w:t xml:space="preserve">(sic) EN LA GACETA OFICIAL Y PÁGINAS OFICIALES DE INTERNET DEL MUNICIPIO DE OAXACA DE JUÁREZ, OAXACA. - - - - - - - - - - - - - - - - - - - - - - - - - - - - </w:t>
      </w:r>
    </w:p>
    <w:p w14:paraId="680DB0E0" w14:textId="77777777" w:rsidR="007C6ADF" w:rsidRPr="007C6ADF" w:rsidRDefault="007C6ADF" w:rsidP="007C6ADF">
      <w:pPr>
        <w:ind w:left="238" w:right="39"/>
        <w:jc w:val="both"/>
        <w:rPr>
          <w:rFonts w:ascii="Arial" w:hAnsi="Arial" w:cs="Arial"/>
          <w:sz w:val="20"/>
          <w:szCs w:val="20"/>
        </w:rPr>
      </w:pPr>
    </w:p>
    <w:p w14:paraId="704771B1" w14:textId="77777777" w:rsidR="007C6ADF" w:rsidRPr="007C6ADF" w:rsidRDefault="007C6ADF" w:rsidP="007C6ADF">
      <w:pPr>
        <w:ind w:left="238" w:right="39"/>
        <w:jc w:val="both"/>
        <w:rPr>
          <w:rFonts w:ascii="Arial" w:hAnsi="Arial" w:cs="Arial"/>
          <w:sz w:val="20"/>
          <w:szCs w:val="20"/>
        </w:rPr>
      </w:pPr>
      <w:r w:rsidRPr="007C6ADF">
        <w:rPr>
          <w:rFonts w:ascii="Arial" w:hAnsi="Arial" w:cs="Arial"/>
          <w:sz w:val="20"/>
          <w:szCs w:val="20"/>
        </w:rPr>
        <w:t xml:space="preserve">NOVENO. - Cúmplase. - - - - - - - - - - - - - - - - - - - </w:t>
      </w:r>
    </w:p>
    <w:p w14:paraId="2030E56B" w14:textId="77777777" w:rsidR="007C6ADF" w:rsidRDefault="007C6ADF" w:rsidP="007C6ADF">
      <w:pPr>
        <w:ind w:left="238" w:right="39"/>
        <w:jc w:val="both"/>
        <w:rPr>
          <w:rFonts w:ascii="Arial" w:hAnsi="Arial" w:cs="Arial"/>
          <w:sz w:val="20"/>
          <w:szCs w:val="20"/>
        </w:rPr>
      </w:pPr>
    </w:p>
    <w:p w14:paraId="0521A7B0" w14:textId="5DA1F462" w:rsidR="007C6ADF" w:rsidRPr="00AD5D6E" w:rsidRDefault="007C6ADF" w:rsidP="007C6ADF">
      <w:pPr>
        <w:ind w:left="238" w:right="39"/>
        <w:jc w:val="both"/>
        <w:rPr>
          <w:rFonts w:ascii="Arial" w:hAnsi="Arial" w:cs="Arial"/>
          <w:sz w:val="20"/>
          <w:szCs w:val="20"/>
        </w:rPr>
      </w:pPr>
      <w:r w:rsidRPr="00AD5D6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w:t>
      </w:r>
      <w:r w:rsidRPr="00AD5D6E">
        <w:rPr>
          <w:rFonts w:ascii="Arial" w:hAnsi="Arial" w:cs="Arial"/>
          <w:sz w:val="20"/>
          <w:szCs w:val="20"/>
        </w:rPr>
        <w:lastRenderedPageBreak/>
        <w:t>el Palacio Municipal de este Municipio de Oaxaca de Juárez.</w:t>
      </w:r>
    </w:p>
    <w:p w14:paraId="772AB605" w14:textId="77777777" w:rsidR="007C6ADF" w:rsidRPr="00AD5D6E" w:rsidRDefault="007C6ADF" w:rsidP="007C6ADF">
      <w:pPr>
        <w:spacing w:before="10"/>
        <w:jc w:val="both"/>
        <w:rPr>
          <w:rFonts w:ascii="Arial" w:hAnsi="Arial" w:cs="Arial"/>
          <w:sz w:val="20"/>
          <w:szCs w:val="20"/>
        </w:rPr>
      </w:pPr>
    </w:p>
    <w:p w14:paraId="3C95C8AA" w14:textId="0B4AAEC8" w:rsidR="007C6ADF" w:rsidRPr="00AD5D6E" w:rsidRDefault="007C6ADF" w:rsidP="007C6ADF">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4D84745A" w14:textId="77777777" w:rsidR="00E957A9" w:rsidRPr="00AD5D6E" w:rsidRDefault="00E957A9" w:rsidP="007C6ADF">
      <w:pPr>
        <w:jc w:val="both"/>
        <w:rPr>
          <w:rFonts w:ascii="Arial" w:hAnsi="Arial" w:cs="Arial"/>
          <w:b/>
          <w:bCs/>
          <w:sz w:val="20"/>
          <w:szCs w:val="20"/>
        </w:rPr>
      </w:pPr>
    </w:p>
    <w:p w14:paraId="06C66CB5"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054503B2"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43AB7006"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22F55E0A"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3A256087" w14:textId="77777777" w:rsidR="007C6ADF" w:rsidRPr="00AD5D6E" w:rsidRDefault="007C6ADF" w:rsidP="007C6ADF">
      <w:pPr>
        <w:ind w:left="284"/>
        <w:jc w:val="center"/>
        <w:rPr>
          <w:rFonts w:ascii="Arial" w:hAnsi="Arial" w:cs="Arial"/>
          <w:b/>
          <w:bCs/>
          <w:sz w:val="20"/>
          <w:szCs w:val="20"/>
        </w:rPr>
      </w:pPr>
    </w:p>
    <w:p w14:paraId="2D526638" w14:textId="21713B93" w:rsidR="00E957A9" w:rsidRDefault="00E957A9" w:rsidP="007C6ADF">
      <w:pPr>
        <w:ind w:left="284"/>
        <w:jc w:val="center"/>
        <w:rPr>
          <w:rFonts w:ascii="Arial" w:hAnsi="Arial" w:cs="Arial"/>
          <w:b/>
          <w:bCs/>
          <w:sz w:val="20"/>
          <w:szCs w:val="20"/>
        </w:rPr>
      </w:pPr>
    </w:p>
    <w:p w14:paraId="100736EB" w14:textId="3D1B41C2" w:rsidR="00E957A9" w:rsidRDefault="00E957A9" w:rsidP="007C6ADF">
      <w:pPr>
        <w:ind w:left="284"/>
        <w:jc w:val="center"/>
        <w:rPr>
          <w:rFonts w:ascii="Arial" w:hAnsi="Arial" w:cs="Arial"/>
          <w:b/>
          <w:bCs/>
          <w:sz w:val="20"/>
          <w:szCs w:val="20"/>
        </w:rPr>
      </w:pPr>
    </w:p>
    <w:p w14:paraId="59B6760F" w14:textId="77777777" w:rsidR="00E957A9" w:rsidRDefault="00E957A9" w:rsidP="007C6ADF">
      <w:pPr>
        <w:ind w:left="284"/>
        <w:jc w:val="center"/>
        <w:rPr>
          <w:rFonts w:ascii="Arial" w:hAnsi="Arial" w:cs="Arial"/>
          <w:b/>
          <w:bCs/>
          <w:sz w:val="20"/>
          <w:szCs w:val="20"/>
        </w:rPr>
      </w:pPr>
    </w:p>
    <w:p w14:paraId="3D102309"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2F1CDD39" w14:textId="67338C30" w:rsidR="007C6ADF" w:rsidRDefault="007C6ADF" w:rsidP="007C6ADF">
      <w:pPr>
        <w:rPr>
          <w:rFonts w:ascii="Arial" w:hAnsi="Arial" w:cs="Arial"/>
          <w:b/>
          <w:bCs/>
          <w:spacing w:val="-1"/>
          <w:sz w:val="20"/>
          <w:szCs w:val="20"/>
        </w:rPr>
      </w:pPr>
    </w:p>
    <w:p w14:paraId="015F9C18" w14:textId="77777777" w:rsidR="007C6ADF" w:rsidRPr="00AD5D6E" w:rsidRDefault="007C6ADF" w:rsidP="007C6ADF">
      <w:pPr>
        <w:rPr>
          <w:rFonts w:ascii="Arial" w:hAnsi="Arial" w:cs="Arial"/>
          <w:b/>
          <w:bCs/>
          <w:spacing w:val="-1"/>
          <w:sz w:val="20"/>
          <w:szCs w:val="20"/>
        </w:rPr>
      </w:pPr>
    </w:p>
    <w:p w14:paraId="4BF3E3AA"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6671CB45"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36900B8E"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4F18193B" w14:textId="77777777" w:rsidR="007C6ADF" w:rsidRPr="00AD5D6E" w:rsidRDefault="007C6ADF" w:rsidP="007C6ADF">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07475842" w14:textId="77777777" w:rsidR="00F4473B" w:rsidRDefault="00F4473B" w:rsidP="007C6ADF">
      <w:pPr>
        <w:ind w:left="284"/>
        <w:jc w:val="center"/>
        <w:rPr>
          <w:rFonts w:ascii="Arial" w:hAnsi="Arial" w:cs="Arial"/>
          <w:b/>
          <w:bCs/>
          <w:spacing w:val="-1"/>
          <w:sz w:val="20"/>
          <w:szCs w:val="20"/>
        </w:rPr>
      </w:pPr>
    </w:p>
    <w:p w14:paraId="37A1C5F4" w14:textId="6A33D54E" w:rsidR="007C6ADF" w:rsidRDefault="007C6ADF" w:rsidP="007C6ADF">
      <w:pPr>
        <w:ind w:left="284"/>
        <w:jc w:val="center"/>
        <w:rPr>
          <w:rFonts w:ascii="Arial" w:hAnsi="Arial" w:cs="Arial"/>
          <w:b/>
          <w:bCs/>
          <w:spacing w:val="-1"/>
          <w:sz w:val="20"/>
          <w:szCs w:val="20"/>
        </w:rPr>
      </w:pPr>
    </w:p>
    <w:p w14:paraId="7BD2353B" w14:textId="5BD4851F" w:rsidR="005D57A7" w:rsidRDefault="005D57A7" w:rsidP="007C6ADF">
      <w:pPr>
        <w:ind w:left="284"/>
        <w:jc w:val="center"/>
        <w:rPr>
          <w:rFonts w:ascii="Arial" w:hAnsi="Arial" w:cs="Arial"/>
          <w:b/>
          <w:bCs/>
          <w:spacing w:val="-1"/>
          <w:sz w:val="20"/>
          <w:szCs w:val="20"/>
        </w:rPr>
      </w:pPr>
    </w:p>
    <w:p w14:paraId="5E45847A" w14:textId="329B4B78" w:rsidR="005D57A7" w:rsidRPr="00AD5D6E" w:rsidRDefault="005D57A7" w:rsidP="007C6ADF">
      <w:pPr>
        <w:ind w:left="284"/>
        <w:jc w:val="center"/>
        <w:rPr>
          <w:rFonts w:ascii="Arial" w:hAnsi="Arial" w:cs="Arial"/>
          <w:b/>
          <w:bCs/>
          <w:spacing w:val="-1"/>
          <w:sz w:val="20"/>
          <w:szCs w:val="20"/>
        </w:rPr>
      </w:pPr>
    </w:p>
    <w:p w14:paraId="38777745" w14:textId="037C9E5D" w:rsidR="00440DC4" w:rsidRPr="00B1218F" w:rsidRDefault="007C6ADF" w:rsidP="00B1218F">
      <w:pPr>
        <w:ind w:left="284"/>
        <w:jc w:val="center"/>
        <w:rPr>
          <w:rFonts w:ascii="Arial" w:hAnsi="Arial" w:cs="Arial"/>
          <w:b/>
          <w:bCs/>
          <w:spacing w:val="-1"/>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r w:rsidRPr="00B1218F">
        <w:rPr>
          <w:rFonts w:ascii="Arial" w:hAnsi="Arial" w:cs="Arial"/>
          <w:b/>
          <w:bCs/>
          <w:spacing w:val="-1"/>
          <w:sz w:val="20"/>
          <w:szCs w:val="20"/>
        </w:rPr>
        <w:t>.</w:t>
      </w:r>
    </w:p>
    <w:p w14:paraId="2C9AF242" w14:textId="77777777" w:rsidR="00CE1E0A" w:rsidRDefault="00CE1E0A" w:rsidP="00FF0806">
      <w:pPr>
        <w:rPr>
          <w:rFonts w:ascii="Arial" w:hAnsi="Arial" w:cs="Arial"/>
          <w:bCs/>
          <w:sz w:val="20"/>
          <w:szCs w:val="20"/>
        </w:rPr>
      </w:pPr>
    </w:p>
    <w:p w14:paraId="07AC07A2" w14:textId="483ECF13" w:rsidR="00440DC4" w:rsidRDefault="00857AE2" w:rsidP="00FF0806">
      <w:pPr>
        <w:rPr>
          <w:rFonts w:ascii="Arial" w:hAnsi="Arial" w:cs="Arial"/>
          <w:bCs/>
          <w:sz w:val="20"/>
          <w:szCs w:val="20"/>
        </w:rPr>
      </w:pPr>
      <w:r>
        <w:rPr>
          <w:noProof/>
          <w:lang w:eastAsia="es-MX"/>
        </w:rPr>
        <w:drawing>
          <wp:anchor distT="0" distB="0" distL="0" distR="0" simplePos="0" relativeHeight="251648512" behindDoc="0" locked="0" layoutInCell="1" allowOverlap="1" wp14:anchorId="12AC8041" wp14:editId="7E2FFF6C">
            <wp:simplePos x="0" y="0"/>
            <wp:positionH relativeFrom="margin">
              <wp:posOffset>18307</wp:posOffset>
            </wp:positionH>
            <wp:positionV relativeFrom="paragraph">
              <wp:posOffset>175260</wp:posOffset>
            </wp:positionV>
            <wp:extent cx="2861310" cy="281305"/>
            <wp:effectExtent l="0" t="0" r="0" b="444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58C954CC" w14:textId="551E60E7" w:rsidR="004C458A" w:rsidRDefault="004C458A" w:rsidP="00FF0806">
      <w:pPr>
        <w:rPr>
          <w:rFonts w:ascii="Arial" w:hAnsi="Arial" w:cs="Arial"/>
          <w:bCs/>
          <w:sz w:val="20"/>
          <w:szCs w:val="20"/>
        </w:rPr>
      </w:pPr>
    </w:p>
    <w:p w14:paraId="09785CEE" w14:textId="77777777" w:rsidR="00CE1E0A" w:rsidRDefault="00CE1E0A" w:rsidP="00FF0806">
      <w:pPr>
        <w:rPr>
          <w:rFonts w:ascii="Arial" w:hAnsi="Arial" w:cs="Arial"/>
          <w:bCs/>
          <w:sz w:val="20"/>
          <w:szCs w:val="20"/>
        </w:rPr>
      </w:pPr>
    </w:p>
    <w:p w14:paraId="64571F82" w14:textId="76D25A56" w:rsidR="00FC341B" w:rsidRDefault="00FC341B" w:rsidP="00FC341B">
      <w:pPr>
        <w:pStyle w:val="Textoindependiente"/>
        <w:ind w:left="238" w:right="39"/>
        <w:jc w:val="both"/>
        <w:rPr>
          <w:rFonts w:ascii="Arial" w:hAnsi="Arial" w:cs="Arial"/>
        </w:rPr>
      </w:pPr>
      <w:r w:rsidRPr="005470DC">
        <w:rPr>
          <w:rFonts w:ascii="Arial" w:hAnsi="Arial" w:cs="Arial"/>
          <w:b/>
        </w:rPr>
        <w:t>FRANCISCO MARTÍNEZ NERI,</w:t>
      </w:r>
      <w:r w:rsidRPr="00F46B42">
        <w:rPr>
          <w:rFonts w:ascii="Arial" w:hAnsi="Arial" w:cs="Arial"/>
        </w:rPr>
        <w:t xml:space="preserve"> Presidente Municipal Constitucional del Municipio de Oaxaca de Juárez, del Estado Libre y Soberano de Oaxaca, a sus habitantes hace saber:</w:t>
      </w:r>
    </w:p>
    <w:p w14:paraId="7D60B98E" w14:textId="77777777" w:rsidR="00FC341B" w:rsidRPr="00571768" w:rsidRDefault="00FC341B" w:rsidP="00FC341B">
      <w:pPr>
        <w:tabs>
          <w:tab w:val="left" w:pos="1592"/>
          <w:tab w:val="left" w:pos="2836"/>
          <w:tab w:val="left" w:pos="3585"/>
        </w:tabs>
        <w:ind w:left="194"/>
        <w:jc w:val="both"/>
        <w:rPr>
          <w:rFonts w:ascii="Arial" w:hAnsi="Arial" w:cs="Arial"/>
          <w:sz w:val="20"/>
          <w:szCs w:val="20"/>
        </w:rPr>
      </w:pPr>
    </w:p>
    <w:p w14:paraId="02BB7C0B" w14:textId="6B2C9006" w:rsidR="00FC341B" w:rsidRDefault="00FC341B" w:rsidP="00FC341B">
      <w:pPr>
        <w:pStyle w:val="Textoindependiente"/>
        <w:ind w:left="238" w:right="39"/>
        <w:jc w:val="both"/>
        <w:rPr>
          <w:rFonts w:ascii="Arial" w:hAnsi="Arial" w:cs="Arial"/>
        </w:rPr>
      </w:pPr>
      <w:r w:rsidRPr="00F46B42">
        <w:rPr>
          <w:rFonts w:ascii="Arial" w:hAnsi="Arial" w:cs="Arial"/>
        </w:rPr>
        <w:t>Que el Honorable Ayuntamiento del Municipio de</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Juárez,</w:t>
      </w:r>
      <w:r w:rsidRPr="00966E5C">
        <w:rPr>
          <w:rFonts w:ascii="Arial" w:hAnsi="Arial" w:cs="Arial"/>
        </w:rPr>
        <w:t xml:space="preserve"> </w:t>
      </w:r>
      <w:r w:rsidRPr="00F46B42">
        <w:rPr>
          <w:rFonts w:ascii="Arial" w:hAnsi="Arial" w:cs="Arial"/>
        </w:rPr>
        <w:t>Oaxaca,</w:t>
      </w:r>
      <w:r w:rsidRPr="00966E5C">
        <w:rPr>
          <w:rFonts w:ascii="Arial" w:hAnsi="Arial" w:cs="Arial"/>
        </w:rPr>
        <w:t xml:space="preserve"> </w:t>
      </w:r>
      <w:r w:rsidRPr="00F46B42">
        <w:rPr>
          <w:rFonts w:ascii="Arial" w:hAnsi="Arial" w:cs="Arial"/>
        </w:rPr>
        <w:t>en</w:t>
      </w:r>
      <w:r w:rsidRPr="00966E5C">
        <w:rPr>
          <w:rFonts w:ascii="Arial" w:hAnsi="Arial" w:cs="Arial"/>
        </w:rPr>
        <w:t xml:space="preserve"> </w:t>
      </w:r>
      <w:r w:rsidRPr="00F46B42">
        <w:rPr>
          <w:rFonts w:ascii="Arial" w:hAnsi="Arial" w:cs="Arial"/>
        </w:rPr>
        <w:t>uso</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sus</w:t>
      </w:r>
      <w:r w:rsidRPr="00966E5C">
        <w:rPr>
          <w:rFonts w:ascii="Arial" w:hAnsi="Arial" w:cs="Arial"/>
        </w:rPr>
        <w:t xml:space="preserve"> </w:t>
      </w:r>
      <w:r w:rsidRPr="00F46B42">
        <w:rPr>
          <w:rFonts w:ascii="Arial" w:hAnsi="Arial" w:cs="Arial"/>
        </w:rPr>
        <w:t>atribuciones y facultades y con fundamento en lo</w:t>
      </w:r>
      <w:r w:rsidRPr="00966E5C">
        <w:rPr>
          <w:rFonts w:ascii="Arial" w:hAnsi="Arial" w:cs="Arial"/>
        </w:rPr>
        <w:t xml:space="preserve"> </w:t>
      </w:r>
      <w:r w:rsidRPr="00F46B42">
        <w:rPr>
          <w:rFonts w:ascii="Arial" w:hAnsi="Arial" w:cs="Arial"/>
        </w:rPr>
        <w:t>dispuesto por los artículos 115 fracción II de la</w:t>
      </w:r>
      <w:r w:rsidRPr="00966E5C">
        <w:rPr>
          <w:rFonts w:ascii="Arial" w:hAnsi="Arial" w:cs="Arial"/>
        </w:rPr>
        <w:t xml:space="preserve"> </w:t>
      </w:r>
      <w:r w:rsidRPr="00F46B42">
        <w:rPr>
          <w:rFonts w:ascii="Arial" w:hAnsi="Arial" w:cs="Arial"/>
        </w:rPr>
        <w:t>Constitución</w:t>
      </w:r>
      <w:r w:rsidRPr="00966E5C">
        <w:rPr>
          <w:rFonts w:ascii="Arial" w:hAnsi="Arial" w:cs="Arial"/>
        </w:rPr>
        <w:t xml:space="preserve"> </w:t>
      </w:r>
      <w:r w:rsidRPr="00F46B42">
        <w:rPr>
          <w:rFonts w:ascii="Arial" w:hAnsi="Arial" w:cs="Arial"/>
        </w:rPr>
        <w:t>Política</w:t>
      </w:r>
      <w:r w:rsidRPr="00966E5C">
        <w:rPr>
          <w:rFonts w:ascii="Arial" w:hAnsi="Arial" w:cs="Arial"/>
        </w:rPr>
        <w:t xml:space="preserve"> </w:t>
      </w:r>
      <w:r w:rsidRPr="00F46B42">
        <w:rPr>
          <w:rFonts w:ascii="Arial" w:hAnsi="Arial" w:cs="Arial"/>
        </w:rPr>
        <w:t>de</w:t>
      </w:r>
      <w:r w:rsidRPr="00966E5C">
        <w:rPr>
          <w:rFonts w:ascii="Arial" w:hAnsi="Arial" w:cs="Arial"/>
        </w:rPr>
        <w:t xml:space="preserve"> </w:t>
      </w:r>
      <w:r w:rsidRPr="00F46B42">
        <w:rPr>
          <w:rFonts w:ascii="Arial" w:hAnsi="Arial" w:cs="Arial"/>
        </w:rPr>
        <w:t>los</w:t>
      </w:r>
      <w:r w:rsidRPr="00966E5C">
        <w:rPr>
          <w:rFonts w:ascii="Arial" w:hAnsi="Arial" w:cs="Arial"/>
        </w:rPr>
        <w:t xml:space="preserve"> </w:t>
      </w:r>
      <w:r w:rsidRPr="00F46B42">
        <w:rPr>
          <w:rFonts w:ascii="Arial" w:hAnsi="Arial" w:cs="Arial"/>
        </w:rPr>
        <w:t>Estados</w:t>
      </w:r>
      <w:r w:rsidRPr="00966E5C">
        <w:rPr>
          <w:rFonts w:ascii="Arial" w:hAnsi="Arial" w:cs="Arial"/>
        </w:rPr>
        <w:t xml:space="preserve"> </w:t>
      </w:r>
      <w:r w:rsidRPr="00F46B42">
        <w:rPr>
          <w:rFonts w:ascii="Arial" w:hAnsi="Arial" w:cs="Arial"/>
        </w:rPr>
        <w:t xml:space="preserve">Unidos Mexicanos; 113 </w:t>
      </w:r>
      <w:r w:rsidRPr="00FF2515">
        <w:rPr>
          <w:rFonts w:ascii="Arial" w:hAnsi="Arial" w:cs="Arial"/>
        </w:rPr>
        <w:t>fracción</w:t>
      </w:r>
      <w:r w:rsidRPr="00F46B42">
        <w:rPr>
          <w:rFonts w:ascii="Arial" w:hAnsi="Arial" w:cs="Arial"/>
        </w:rPr>
        <w:t xml:space="preserve">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Pr>
          <w:rFonts w:ascii="Arial" w:hAnsi="Arial" w:cs="Arial"/>
        </w:rPr>
        <w:t xml:space="preserve">Oaxaca de Juárez; en sesión ordinaria de Cabildo de fecha </w:t>
      </w:r>
      <w:r w:rsidR="00C73023">
        <w:rPr>
          <w:rFonts w:ascii="Arial" w:hAnsi="Arial" w:cs="Arial"/>
        </w:rPr>
        <w:t>treinta</w:t>
      </w:r>
      <w:r>
        <w:rPr>
          <w:rFonts w:ascii="Arial" w:hAnsi="Arial" w:cs="Arial"/>
        </w:rPr>
        <w:t xml:space="preserve"> de marzo</w:t>
      </w:r>
      <w:r w:rsidRPr="00F46B42">
        <w:rPr>
          <w:rFonts w:ascii="Arial" w:hAnsi="Arial" w:cs="Arial"/>
        </w:rPr>
        <w:t xml:space="preserve"> de</w:t>
      </w:r>
      <w:r>
        <w:rPr>
          <w:rFonts w:ascii="Arial" w:hAnsi="Arial" w:cs="Arial"/>
        </w:rPr>
        <w:t xml:space="preserve"> </w:t>
      </w:r>
      <w:r w:rsidRPr="00F46B42">
        <w:rPr>
          <w:rFonts w:ascii="Arial" w:hAnsi="Arial" w:cs="Arial"/>
        </w:rPr>
        <w:t>dos mil veintitrés,</w:t>
      </w:r>
      <w:r w:rsidRPr="00966E5C">
        <w:rPr>
          <w:rFonts w:ascii="Arial" w:hAnsi="Arial" w:cs="Arial"/>
        </w:rPr>
        <w:t xml:space="preserve"> </w:t>
      </w:r>
      <w:r w:rsidRPr="00F46B42">
        <w:rPr>
          <w:rFonts w:ascii="Arial" w:hAnsi="Arial" w:cs="Arial"/>
        </w:rPr>
        <w:t>tuvo</w:t>
      </w:r>
      <w:r w:rsidRPr="00966E5C">
        <w:rPr>
          <w:rFonts w:ascii="Arial" w:hAnsi="Arial" w:cs="Arial"/>
        </w:rPr>
        <w:t xml:space="preserve"> </w:t>
      </w:r>
      <w:r w:rsidRPr="00F46B42">
        <w:rPr>
          <w:rFonts w:ascii="Arial" w:hAnsi="Arial" w:cs="Arial"/>
        </w:rPr>
        <w:t>a</w:t>
      </w:r>
      <w:r w:rsidRPr="00966E5C">
        <w:rPr>
          <w:rFonts w:ascii="Arial" w:hAnsi="Arial" w:cs="Arial"/>
        </w:rPr>
        <w:t xml:space="preserve"> </w:t>
      </w:r>
      <w:r w:rsidRPr="00F46B42">
        <w:rPr>
          <w:rFonts w:ascii="Arial" w:hAnsi="Arial" w:cs="Arial"/>
        </w:rPr>
        <w:t>bien</w:t>
      </w:r>
      <w:r w:rsidRPr="00966E5C">
        <w:rPr>
          <w:rFonts w:ascii="Arial" w:hAnsi="Arial" w:cs="Arial"/>
        </w:rPr>
        <w:t xml:space="preserve"> </w:t>
      </w:r>
      <w:r>
        <w:t xml:space="preserve">aprobar y expedir </w:t>
      </w:r>
      <w:r w:rsidRPr="00966E5C">
        <w:rPr>
          <w:rFonts w:ascii="Arial" w:hAnsi="Arial" w:cs="Arial"/>
        </w:rPr>
        <w:t xml:space="preserve"> </w:t>
      </w:r>
      <w:r>
        <w:rPr>
          <w:rFonts w:ascii="Arial" w:hAnsi="Arial" w:cs="Arial"/>
        </w:rPr>
        <w:t xml:space="preserve">el </w:t>
      </w:r>
      <w:r w:rsidRPr="00F46B42">
        <w:rPr>
          <w:rFonts w:ascii="Arial" w:hAnsi="Arial" w:cs="Arial"/>
        </w:rPr>
        <w:t>siguiente:</w:t>
      </w:r>
    </w:p>
    <w:p w14:paraId="24236672" w14:textId="024AB060" w:rsidR="00FC341B" w:rsidRPr="0089533C" w:rsidRDefault="00FC341B" w:rsidP="00FC341B">
      <w:pPr>
        <w:pStyle w:val="Textoindependiente"/>
        <w:ind w:left="238" w:right="39"/>
        <w:jc w:val="center"/>
        <w:outlineLvl w:val="0"/>
        <w:rPr>
          <w:rFonts w:ascii="Arial" w:hAnsi="Arial" w:cs="Arial"/>
          <w:b/>
        </w:rPr>
      </w:pPr>
      <w:r w:rsidRPr="00A546ED">
        <w:rPr>
          <w:rFonts w:ascii="Arial" w:hAnsi="Arial" w:cs="Arial"/>
          <w:b/>
        </w:rPr>
        <w:lastRenderedPageBreak/>
        <w:t xml:space="preserve">DICTAMEN </w:t>
      </w:r>
      <w:r>
        <w:rPr>
          <w:rFonts w:ascii="Arial" w:hAnsi="Arial" w:cs="Arial"/>
          <w:b/>
        </w:rPr>
        <w:t>CMyCVP/10/2023</w:t>
      </w:r>
    </w:p>
    <w:p w14:paraId="37B26EFF" w14:textId="625312CB" w:rsidR="00FC341B" w:rsidRDefault="00FC341B" w:rsidP="00FC341B">
      <w:pPr>
        <w:ind w:left="238" w:right="39"/>
        <w:jc w:val="both"/>
        <w:rPr>
          <w:rFonts w:ascii="Arial" w:hAnsi="Arial" w:cs="Arial"/>
          <w:sz w:val="20"/>
          <w:szCs w:val="20"/>
        </w:rPr>
      </w:pPr>
    </w:p>
    <w:p w14:paraId="62D09066" w14:textId="76407E6E" w:rsidR="006D6870" w:rsidRPr="006D6870" w:rsidRDefault="006D6870" w:rsidP="006D6870">
      <w:pPr>
        <w:ind w:left="238" w:right="39"/>
        <w:jc w:val="center"/>
        <w:rPr>
          <w:rFonts w:ascii="Arial" w:hAnsi="Arial" w:cs="Arial"/>
          <w:b/>
          <w:bCs/>
          <w:sz w:val="20"/>
          <w:szCs w:val="20"/>
        </w:rPr>
      </w:pPr>
      <w:r w:rsidRPr="006D6870">
        <w:rPr>
          <w:rFonts w:ascii="Arial" w:hAnsi="Arial" w:cs="Arial"/>
          <w:b/>
          <w:bCs/>
          <w:sz w:val="20"/>
          <w:szCs w:val="20"/>
        </w:rPr>
        <w:t>C O N S I D E R A N D O S</w:t>
      </w:r>
    </w:p>
    <w:p w14:paraId="5DECD924" w14:textId="77777777" w:rsidR="006D6870" w:rsidRDefault="006D6870" w:rsidP="00FC341B">
      <w:pPr>
        <w:ind w:left="238" w:right="39"/>
        <w:jc w:val="both"/>
        <w:rPr>
          <w:rFonts w:ascii="Arial" w:hAnsi="Arial" w:cs="Arial"/>
          <w:sz w:val="20"/>
          <w:szCs w:val="20"/>
        </w:rPr>
      </w:pPr>
    </w:p>
    <w:p w14:paraId="612F500D" w14:textId="0CA0C04E" w:rsidR="007B49DE" w:rsidRPr="007B49DE" w:rsidRDefault="007B49DE" w:rsidP="007B49DE">
      <w:pPr>
        <w:ind w:left="238" w:right="39"/>
        <w:jc w:val="both"/>
        <w:rPr>
          <w:rFonts w:ascii="Arial" w:hAnsi="Arial" w:cs="Arial"/>
          <w:sz w:val="20"/>
          <w:szCs w:val="20"/>
        </w:rPr>
      </w:pPr>
      <w:bookmarkStart w:id="5" w:name="_Hlk131214708"/>
      <w:r w:rsidRPr="007B49DE">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w:t>
      </w:r>
      <w:r w:rsidR="00F4473B" w:rsidRPr="007B49DE">
        <w:rPr>
          <w:rFonts w:ascii="Arial" w:hAnsi="Arial" w:cs="Arial"/>
          <w:sz w:val="20"/>
          <w:szCs w:val="20"/>
        </w:rPr>
        <w:t>- - - - - - - - - - - - - - - -</w:t>
      </w:r>
      <w:r w:rsidR="00F4473B">
        <w:rPr>
          <w:rFonts w:ascii="Arial" w:hAnsi="Arial" w:cs="Arial"/>
          <w:sz w:val="20"/>
          <w:szCs w:val="20"/>
        </w:rPr>
        <w:t xml:space="preserve"> </w:t>
      </w:r>
      <w:r w:rsidR="00F4473B" w:rsidRPr="007B49DE">
        <w:rPr>
          <w:rFonts w:ascii="Arial" w:hAnsi="Arial" w:cs="Arial"/>
          <w:sz w:val="20"/>
          <w:szCs w:val="20"/>
        </w:rPr>
        <w:t xml:space="preserve">- - - - - - - - </w:t>
      </w:r>
    </w:p>
    <w:p w14:paraId="6F1EF6EF" w14:textId="77777777" w:rsidR="007B49DE" w:rsidRPr="007B49DE" w:rsidRDefault="007B49DE" w:rsidP="007B49DE">
      <w:pPr>
        <w:ind w:left="238" w:right="39"/>
        <w:jc w:val="both"/>
        <w:rPr>
          <w:rFonts w:ascii="Arial" w:hAnsi="Arial" w:cs="Arial"/>
          <w:sz w:val="20"/>
          <w:szCs w:val="20"/>
        </w:rPr>
      </w:pPr>
    </w:p>
    <w:p w14:paraId="11F42477" w14:textId="42D1FAA2"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SEGUNDO. Del Estudio y análisis del oficio descrito en el RESULTANDO SEGUNDO del presente dictamen y que corresponde a peticiones de permisos para llevar a cabo la venta de productos propios de la cuaresma o semana santa, en la vía pública, consideramos lo siguiente: </w:t>
      </w:r>
    </w:p>
    <w:p w14:paraId="5E27A399" w14:textId="77777777" w:rsidR="007B49DE" w:rsidRPr="007B49DE" w:rsidRDefault="007B49DE" w:rsidP="007B49DE">
      <w:pPr>
        <w:ind w:left="238" w:right="39"/>
        <w:jc w:val="both"/>
        <w:rPr>
          <w:rFonts w:ascii="Arial" w:hAnsi="Arial" w:cs="Arial"/>
          <w:sz w:val="20"/>
          <w:szCs w:val="20"/>
        </w:rPr>
      </w:pPr>
    </w:p>
    <w:p w14:paraId="1F502B52" w14:textId="5F12B695" w:rsidR="00F72BEA" w:rsidRPr="007B49DE" w:rsidRDefault="007B49DE" w:rsidP="00F72BEA">
      <w:pPr>
        <w:ind w:left="238" w:right="39"/>
        <w:jc w:val="both"/>
        <w:rPr>
          <w:rFonts w:ascii="Arial" w:hAnsi="Arial" w:cs="Arial"/>
          <w:sz w:val="20"/>
          <w:szCs w:val="20"/>
        </w:rPr>
      </w:pPr>
      <w:r w:rsidRPr="007B49DE">
        <w:rPr>
          <w:rFonts w:ascii="Arial" w:hAnsi="Arial" w:cs="Arial"/>
          <w:sz w:val="20"/>
          <w:szCs w:val="20"/>
        </w:rPr>
        <w:t xml:space="preserve">1.- Un aspecto de suma importancia a resaltar, es que la actividad comercial que se piensa generar de aprobarse las solicitudes de cuenta, derivan de las celebraciones religiosas de la cuaresma o semana santa, es un mes en donde se desarrollan diversas actividades de carácter cultural, artístico, religioso, comerciales etc. - - - - </w:t>
      </w:r>
      <w:r w:rsidR="00F72BEA" w:rsidRPr="007B49DE">
        <w:rPr>
          <w:rFonts w:ascii="Arial" w:hAnsi="Arial" w:cs="Arial"/>
          <w:sz w:val="20"/>
          <w:szCs w:val="20"/>
        </w:rPr>
        <w:t xml:space="preserve">- - - - - - - - - - - - - </w:t>
      </w:r>
    </w:p>
    <w:p w14:paraId="16F945EE" w14:textId="77777777" w:rsidR="007B49DE" w:rsidRPr="007B49DE" w:rsidRDefault="007B49DE" w:rsidP="007B49DE">
      <w:pPr>
        <w:ind w:left="238" w:right="39"/>
        <w:jc w:val="both"/>
        <w:rPr>
          <w:rFonts w:ascii="Arial" w:hAnsi="Arial" w:cs="Arial"/>
          <w:sz w:val="20"/>
          <w:szCs w:val="20"/>
        </w:rPr>
      </w:pPr>
    </w:p>
    <w:p w14:paraId="73FC85C9" w14:textId="7A456EE0"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2.- Esta Comisión pondera el derecho humano consagrado en el artículo 5° de la Constitución Política de los Estados Unidos Mexicanos, que cita textualmente lo siguiente: - - - - - - - - - - - - - - </w:t>
      </w:r>
    </w:p>
    <w:p w14:paraId="39A5776A" w14:textId="6833FE61"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w:t>
      </w:r>
    </w:p>
    <w:p w14:paraId="502F46A3" w14:textId="414045CB" w:rsidR="00455499" w:rsidRPr="007B49DE" w:rsidRDefault="007B49DE" w:rsidP="00455499">
      <w:pPr>
        <w:ind w:left="238" w:right="39"/>
        <w:jc w:val="both"/>
        <w:rPr>
          <w:rFonts w:ascii="Arial" w:hAnsi="Arial" w:cs="Arial"/>
          <w:sz w:val="20"/>
          <w:szCs w:val="20"/>
        </w:rPr>
      </w:pPr>
      <w:r w:rsidRPr="007B49DE">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w:t>
      </w:r>
      <w:r w:rsidRPr="007B49DE">
        <w:rPr>
          <w:rFonts w:ascii="Arial" w:hAnsi="Arial" w:cs="Arial"/>
          <w:sz w:val="20"/>
          <w:szCs w:val="20"/>
        </w:rPr>
        <w:lastRenderedPageBreak/>
        <w:t xml:space="preserve">industria, comercio o trabajo que le acomode y en este sentido la única limitante establecida es que sean LÍCITOS, en </w:t>
      </w:r>
      <w:proofErr w:type="gramStart"/>
      <w:r w:rsidRPr="007B49DE">
        <w:rPr>
          <w:rFonts w:ascii="Arial" w:hAnsi="Arial" w:cs="Arial"/>
          <w:sz w:val="20"/>
          <w:szCs w:val="20"/>
        </w:rPr>
        <w:t>consecuencia</w:t>
      </w:r>
      <w:proofErr w:type="gramEnd"/>
      <w:r w:rsidRPr="007B49DE">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 - - - - - - - - - - - - -</w:t>
      </w:r>
      <w:r w:rsidR="00455499">
        <w:rPr>
          <w:rFonts w:ascii="Arial" w:hAnsi="Arial" w:cs="Arial"/>
          <w:sz w:val="20"/>
          <w:szCs w:val="20"/>
        </w:rPr>
        <w:t xml:space="preserve"> </w:t>
      </w:r>
    </w:p>
    <w:p w14:paraId="6E855400" w14:textId="77777777"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0BF47213" w14:textId="77777777"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Y en este sentido deberá prevalecer siempre la norma que más favorezca a los derechos humanos de los gobernados sobre otra que limite ese derecho. - - </w:t>
      </w:r>
    </w:p>
    <w:p w14:paraId="3BC8EFEF" w14:textId="7E9E4527"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3.- Por otra parte es necesario mencionar que este H. Ayuntamiento en la sesión de fecha veinte de enero del año en dos mil veintidós, aprobó un punto de acuerdo, el número 13, relativo a las POLÍTICAS PÚBLICAS ADOPTADAS EN MATERIA DE COMERCIO EN VÍA PÚBLICA, la cual en esencia determina imprescindiblemente conservar el TÍTULO de ·CIUDAD PATRIMONIO CULTURAL DE LA HUMANIDAD"</w:t>
      </w:r>
      <w:r w:rsidR="00671D2D">
        <w:rPr>
          <w:rFonts w:ascii="Arial" w:hAnsi="Arial" w:cs="Arial"/>
          <w:sz w:val="20"/>
          <w:szCs w:val="20"/>
        </w:rPr>
        <w:t>(sic)</w:t>
      </w:r>
      <w:r w:rsidRPr="007B49DE">
        <w:rPr>
          <w:rFonts w:ascii="Arial" w:hAnsi="Arial" w:cs="Arial"/>
          <w:sz w:val="20"/>
          <w:szCs w:val="20"/>
        </w:rPr>
        <w:t xml:space="preserve">,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del primer cuadro de la Ciudad. </w:t>
      </w:r>
      <w:r w:rsidR="00671D2D">
        <w:rPr>
          <w:rFonts w:ascii="Arial" w:hAnsi="Arial" w:cs="Arial"/>
          <w:sz w:val="20"/>
          <w:szCs w:val="20"/>
        </w:rPr>
        <w:t xml:space="preserve">- - - - </w:t>
      </w:r>
      <w:r w:rsidR="00455499">
        <w:rPr>
          <w:rFonts w:ascii="Arial" w:hAnsi="Arial" w:cs="Arial"/>
          <w:sz w:val="20"/>
          <w:szCs w:val="20"/>
        </w:rPr>
        <w:t xml:space="preserve">- - - - - </w:t>
      </w:r>
    </w:p>
    <w:p w14:paraId="26A98409" w14:textId="4FE64FAD"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De dicho punto de acuerdo, podemos rescatar que este Ayuntamiento ha priorizado la urgente necesidad de recuperar el Centro Histórico en beneficio del pueblo de Oaxaca y si bien se reconoce el derecho humano al trabajo, este(sic) tienen que darse dentro del marco legal, pues de acuerdo a las garantías de legalidad y seguridad jurídica que se prevén en el artículo 14 Constitucional, toda autoridad está impedida actuar al margen de la ley: - </w:t>
      </w:r>
      <w:r w:rsidR="00C02D3F">
        <w:rPr>
          <w:rFonts w:ascii="Arial" w:hAnsi="Arial" w:cs="Arial"/>
          <w:sz w:val="20"/>
          <w:szCs w:val="20"/>
        </w:rPr>
        <w:t xml:space="preserve">- - - - - - - - - - - - - - - </w:t>
      </w:r>
    </w:p>
    <w:p w14:paraId="503B0970" w14:textId="77777777"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yendo más allá </w:t>
      </w:r>
      <w:r w:rsidRPr="007B49DE">
        <w:rPr>
          <w:rFonts w:ascii="Arial" w:hAnsi="Arial" w:cs="Arial"/>
          <w:sz w:val="20"/>
          <w:szCs w:val="20"/>
        </w:rPr>
        <w:lastRenderedPageBreak/>
        <w:t xml:space="preserve">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 </w:t>
      </w:r>
    </w:p>
    <w:p w14:paraId="03E5E210" w14:textId="33316B81"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5. - En la autorización de dichos permisos</w:t>
      </w:r>
      <w:r w:rsidRPr="007B49DE">
        <w:rPr>
          <w:rFonts w:ascii="Arial" w:hAnsi="Arial" w:cs="Arial"/>
          <w:i/>
          <w:sz w:val="20"/>
          <w:szCs w:val="20"/>
          <w:u w:val="single"/>
        </w:rPr>
        <w:t>, es menester también mencionar lo establecido en la fracción XXI del artículo 68 de la Ley Orgánica Municipal, para el Estado de Oaxaca, en relación con el artículo 43 fracción XX, del mismo ordenamiento, mismos que a la letra dicen:</w:t>
      </w:r>
      <w:r w:rsidRPr="007B49DE">
        <w:rPr>
          <w:rFonts w:ascii="Arial" w:hAnsi="Arial" w:cs="Arial"/>
          <w:i/>
          <w:sz w:val="20"/>
          <w:szCs w:val="20"/>
        </w:rPr>
        <w:t xml:space="preserve"> - - - - </w:t>
      </w:r>
    </w:p>
    <w:p w14:paraId="251E2128" w14:textId="1A03BF94"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FEACEDB" w14:textId="35326C66"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 xml:space="preserve">XXI.- </w:t>
      </w:r>
      <w:r w:rsidRPr="007B49DE">
        <w:rPr>
          <w:rFonts w:ascii="Arial" w:hAnsi="Arial" w:cs="Arial"/>
          <w:i/>
          <w:sz w:val="20"/>
          <w:szCs w:val="20"/>
          <w:u w:val="single"/>
        </w:rPr>
        <w:t>Resolver sobre las peticiones de los particulares en materia de permisos para el aprovechamiento y comercio en las vías públicas</w:t>
      </w:r>
      <w:r w:rsidRPr="007B49DE">
        <w:rPr>
          <w:rFonts w:ascii="Arial" w:hAnsi="Arial" w:cs="Arial"/>
          <w:i/>
          <w:sz w:val="20"/>
          <w:szCs w:val="20"/>
        </w:rPr>
        <w:t xml:space="preserve">, con </w:t>
      </w:r>
      <w:r w:rsidRPr="007B49DE">
        <w:rPr>
          <w:rFonts w:ascii="Arial" w:hAnsi="Arial" w:cs="Arial"/>
          <w:i/>
          <w:sz w:val="20"/>
          <w:szCs w:val="20"/>
          <w:u w:val="single"/>
        </w:rPr>
        <w:t>aprobación del Cabildo</w:t>
      </w:r>
      <w:r w:rsidRPr="007B49DE">
        <w:rPr>
          <w:rFonts w:ascii="Arial" w:hAnsi="Arial" w:cs="Arial"/>
          <w:i/>
          <w:sz w:val="20"/>
          <w:szCs w:val="20"/>
        </w:rPr>
        <w:t xml:space="preserve">, las </w:t>
      </w:r>
      <w:proofErr w:type="gramStart"/>
      <w:r w:rsidRPr="007B49DE">
        <w:rPr>
          <w:rFonts w:ascii="Arial" w:hAnsi="Arial" w:cs="Arial"/>
          <w:i/>
          <w:sz w:val="20"/>
          <w:szCs w:val="20"/>
        </w:rPr>
        <w:t>que</w:t>
      </w:r>
      <w:proofErr w:type="gramEnd"/>
      <w:r w:rsidRPr="007B49DE">
        <w:rPr>
          <w:rFonts w:ascii="Arial" w:hAnsi="Arial" w:cs="Arial"/>
          <w:i/>
          <w:sz w:val="20"/>
          <w:szCs w:val="20"/>
        </w:rPr>
        <w:t xml:space="preserve"> de concederse, tendrán siempre el </w:t>
      </w:r>
      <w:r w:rsidRPr="007B49DE">
        <w:rPr>
          <w:rFonts w:ascii="Arial" w:hAnsi="Arial" w:cs="Arial"/>
          <w:i/>
          <w:sz w:val="20"/>
          <w:szCs w:val="20"/>
          <w:u w:val="single"/>
        </w:rPr>
        <w:t>carácter de temporales</w:t>
      </w:r>
      <w:r w:rsidRPr="007B49DE">
        <w:rPr>
          <w:rFonts w:ascii="Arial" w:hAnsi="Arial" w:cs="Arial"/>
          <w:i/>
          <w:sz w:val="20"/>
          <w:szCs w:val="20"/>
        </w:rPr>
        <w:t xml:space="preserve"> y revocables y no serán gratuitas; - - </w:t>
      </w:r>
    </w:p>
    <w:p w14:paraId="3E0E5A6F" w14:textId="77777777"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 xml:space="preserve">ARTÍCULO 43.- Son atribuciones del Ayuntamiento: - - - - - - - - - - - - - - - - - - - - - - - - - </w:t>
      </w:r>
    </w:p>
    <w:p w14:paraId="47B03AFA" w14:textId="5680F8D9" w:rsidR="007B49DE" w:rsidRPr="007B49DE" w:rsidRDefault="007B49DE" w:rsidP="00D87A4E">
      <w:pPr>
        <w:ind w:left="238" w:right="39"/>
        <w:jc w:val="both"/>
        <w:rPr>
          <w:rFonts w:ascii="Arial" w:hAnsi="Arial" w:cs="Arial"/>
          <w:i/>
          <w:sz w:val="20"/>
          <w:szCs w:val="20"/>
        </w:rPr>
      </w:pPr>
      <w:r w:rsidRPr="007B49DE">
        <w:rPr>
          <w:rFonts w:ascii="Arial" w:hAnsi="Arial" w:cs="Arial"/>
          <w:i/>
          <w:sz w:val="20"/>
          <w:szCs w:val="20"/>
        </w:rPr>
        <w:t xml:space="preserve">XX.- Resolver en los términos convenientes para la comunidad, los casos de concesión de servicios públicos de su competencia, con excepción de los de seguridad pública y tránsito; </w:t>
      </w:r>
      <w:r w:rsidR="00455499">
        <w:rPr>
          <w:rFonts w:ascii="Arial" w:hAnsi="Arial" w:cs="Arial"/>
          <w:i/>
          <w:sz w:val="20"/>
          <w:szCs w:val="20"/>
        </w:rPr>
        <w:t xml:space="preserve">- - - - - - - - - - - - - </w:t>
      </w:r>
    </w:p>
    <w:p w14:paraId="4ED35CD0" w14:textId="77777777" w:rsidR="007B49DE" w:rsidRPr="007B49DE" w:rsidRDefault="007B49DE" w:rsidP="007B49DE">
      <w:pPr>
        <w:ind w:left="238" w:right="39"/>
        <w:jc w:val="both"/>
        <w:rPr>
          <w:rFonts w:ascii="Arial" w:hAnsi="Arial" w:cs="Arial"/>
          <w:i/>
          <w:sz w:val="20"/>
          <w:szCs w:val="20"/>
        </w:rPr>
      </w:pPr>
    </w:p>
    <w:p w14:paraId="1D9C8928" w14:textId="08FEB4BA"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w:t>
      </w:r>
      <w:r w:rsidRPr="007B49DE">
        <w:rPr>
          <w:rFonts w:ascii="Arial" w:hAnsi="Arial" w:cs="Arial"/>
          <w:i/>
          <w:sz w:val="20"/>
          <w:szCs w:val="20"/>
          <w:u w:val="single"/>
        </w:rPr>
        <w:t xml:space="preserve">NO SERÁN GRATUITAS. Lo que necesariamente obliga a esta Comisión a determinar que previo a la expedición de los permisos. se cubran los </w:t>
      </w:r>
      <w:r w:rsidRPr="007B49DE">
        <w:rPr>
          <w:rFonts w:ascii="Arial" w:hAnsi="Arial" w:cs="Arial"/>
          <w:i/>
          <w:sz w:val="20"/>
          <w:szCs w:val="20"/>
          <w:u w:val="single"/>
        </w:rPr>
        <w:lastRenderedPageBreak/>
        <w:t>derechos correspondientes a los mismos.</w:t>
      </w:r>
      <w:r w:rsidRPr="007B49DE">
        <w:rPr>
          <w:rFonts w:ascii="Arial" w:hAnsi="Arial" w:cs="Arial"/>
          <w:i/>
          <w:sz w:val="20"/>
          <w:szCs w:val="20"/>
        </w:rPr>
        <w:t xml:space="preserve"> - - - - - </w:t>
      </w:r>
      <w:r w:rsidR="00D87A4E">
        <w:rPr>
          <w:rFonts w:ascii="Arial" w:hAnsi="Arial" w:cs="Arial"/>
          <w:i/>
          <w:sz w:val="20"/>
          <w:szCs w:val="20"/>
        </w:rPr>
        <w:t>-</w:t>
      </w:r>
    </w:p>
    <w:p w14:paraId="19468519" w14:textId="77777777" w:rsidR="007B49DE" w:rsidRPr="007B49DE" w:rsidRDefault="007B49DE" w:rsidP="007B49DE">
      <w:pPr>
        <w:ind w:left="238" w:right="39"/>
        <w:jc w:val="both"/>
        <w:rPr>
          <w:rFonts w:ascii="Arial" w:hAnsi="Arial" w:cs="Arial"/>
          <w:i/>
          <w:sz w:val="20"/>
          <w:szCs w:val="20"/>
        </w:rPr>
      </w:pPr>
    </w:p>
    <w:p w14:paraId="416CC116" w14:textId="723A002C" w:rsidR="007B49DE" w:rsidRPr="007B49DE" w:rsidRDefault="007B49DE" w:rsidP="007B49DE">
      <w:pPr>
        <w:ind w:left="238" w:right="39"/>
        <w:jc w:val="both"/>
        <w:rPr>
          <w:rFonts w:ascii="Arial" w:hAnsi="Arial" w:cs="Arial"/>
          <w:i/>
          <w:sz w:val="20"/>
          <w:szCs w:val="20"/>
        </w:rPr>
      </w:pPr>
      <w:r w:rsidRPr="007B49DE">
        <w:rPr>
          <w:rFonts w:ascii="Arial" w:hAnsi="Arial" w:cs="Arial"/>
          <w:i/>
          <w:sz w:val="20"/>
          <w:szCs w:val="20"/>
        </w:rPr>
        <w:t xml:space="preserve">Todos y cada uno de los permisos que se hayan expedido y se expiden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Facilitar </w:t>
      </w:r>
      <w:r w:rsidRPr="007B49DE">
        <w:rPr>
          <w:rFonts w:ascii="Arial" w:hAnsi="Arial" w:cs="Arial"/>
          <w:i/>
          <w:sz w:val="20"/>
          <w:szCs w:val="20"/>
          <w:u w:val="single"/>
        </w:rPr>
        <w:t>oportunidades de trabajo a los sectores más pobres (artículo 30) con lo cual puedan mejorar sus condiciones de vida</w:t>
      </w:r>
      <w:r w:rsidRPr="007B49DE">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w:t>
      </w:r>
      <w:r w:rsidR="00455499">
        <w:rPr>
          <w:rFonts w:ascii="Arial" w:hAnsi="Arial" w:cs="Arial"/>
          <w:i/>
          <w:sz w:val="20"/>
          <w:szCs w:val="20"/>
        </w:rPr>
        <w:t xml:space="preserve">- - - - - - - - - - - - - - - - - - - - - - - - - </w:t>
      </w:r>
    </w:p>
    <w:p w14:paraId="04383AE5" w14:textId="23599322" w:rsidR="007B49DE" w:rsidRPr="007B49DE" w:rsidRDefault="007B49DE" w:rsidP="007B49DE">
      <w:pPr>
        <w:ind w:left="238" w:right="39"/>
        <w:jc w:val="both"/>
        <w:rPr>
          <w:rFonts w:ascii="Arial" w:hAnsi="Arial" w:cs="Arial"/>
          <w:i/>
          <w:sz w:val="20"/>
          <w:szCs w:val="20"/>
        </w:rPr>
      </w:pPr>
      <w:r w:rsidRPr="007B49DE">
        <w:rPr>
          <w:rFonts w:ascii="Arial" w:hAnsi="Arial" w:cs="Arial"/>
          <w:b/>
          <w:i/>
          <w:sz w:val="20"/>
          <w:szCs w:val="20"/>
        </w:rPr>
        <w:t>Por cuyas razones, ampliamente Justificadas debe decirse que esta Comisión determina procedente que el Honorable Cabildo del Municipio de Oaxaca de Juárez</w:t>
      </w:r>
      <w:r w:rsidRPr="007B49DE">
        <w:rPr>
          <w:rFonts w:ascii="Arial" w:hAnsi="Arial" w:cs="Arial"/>
          <w:i/>
          <w:sz w:val="20"/>
          <w:szCs w:val="20"/>
        </w:rPr>
        <w:t xml:space="preserve">, Oaxaca, con fundamento en lo dispuesto por los artículos 68 fracción XXI de la Ley Orgánica Municipal del Estado de Oaxaca y 148 fracción IV del Bando de Policía y Gobierno del Municipio de Oaxaca de Juárez; </w:t>
      </w:r>
      <w:r w:rsidRPr="007B49DE">
        <w:rPr>
          <w:rFonts w:ascii="Arial" w:hAnsi="Arial" w:cs="Arial"/>
          <w:i/>
          <w:sz w:val="20"/>
          <w:szCs w:val="20"/>
          <w:u w:val="single"/>
        </w:rPr>
        <w:t>previo el pago de los derechos correspondientes, autoriza</w:t>
      </w:r>
      <w:r w:rsidRPr="007B49DE">
        <w:rPr>
          <w:rFonts w:ascii="Arial" w:hAnsi="Arial" w:cs="Arial"/>
          <w:i/>
          <w:sz w:val="20"/>
          <w:szCs w:val="20"/>
        </w:rPr>
        <w:t xml:space="preserve"> a la Dirección de Comercio en vía pública de este Ayuntamiento la expedición de permisos temporales, para la venta de productos propios de las celebraciones religiosas propias de la cuaresma o semana santa; en la ubicación, horarios, personas y condiciones que se especifican a continuación: - </w:t>
      </w:r>
    </w:p>
    <w:p w14:paraId="7C3804C2" w14:textId="77777777" w:rsidR="007B49DE" w:rsidRPr="007B49DE" w:rsidRDefault="007B49DE" w:rsidP="007B49DE">
      <w:pPr>
        <w:ind w:left="238" w:right="39"/>
        <w:jc w:val="both"/>
        <w:rPr>
          <w:rFonts w:ascii="Arial" w:hAnsi="Arial" w:cs="Arial"/>
          <w:i/>
          <w:sz w:val="20"/>
          <w:szCs w:val="20"/>
        </w:rPr>
      </w:pPr>
    </w:p>
    <w:p w14:paraId="0C1B6EB5" w14:textId="17AF4924" w:rsidR="007B49DE" w:rsidRPr="007B49DE" w:rsidRDefault="00D45166" w:rsidP="007B49DE">
      <w:pPr>
        <w:widowControl/>
        <w:numPr>
          <w:ilvl w:val="0"/>
          <w:numId w:val="35"/>
        </w:numPr>
        <w:autoSpaceDE/>
        <w:autoSpaceDN/>
        <w:spacing w:after="160" w:line="259" w:lineRule="auto"/>
        <w:ind w:left="709" w:right="39"/>
        <w:jc w:val="both"/>
        <w:rPr>
          <w:rFonts w:ascii="Arial" w:hAnsi="Arial" w:cs="Arial"/>
          <w:i/>
          <w:sz w:val="20"/>
          <w:szCs w:val="20"/>
        </w:rPr>
      </w:pPr>
      <w:r>
        <w:rPr>
          <w:rFonts w:ascii="Arial" w:hAnsi="Arial" w:cs="Arial"/>
          <w:noProof/>
          <w:sz w:val="20"/>
          <w:szCs w:val="20"/>
          <w:lang w:eastAsia="es-MX"/>
        </w:rPr>
        <w:pict w14:anchorId="1F38F88A">
          <v:shape id="_x0000_s1030" type="#_x0000_t75" style="position:absolute;left:0;text-align:left;margin-left:286.7pt;margin-top:43.4pt;width:238.75pt;height:166.75pt;z-index:251673088;mso-position-horizontal-relative:text;mso-position-vertical-relative:text">
            <v:imagedata r:id="rId43" o:title="02-08-2023_001" croptop="19485f" cropbottom="19716f" cropleft="1569f" cropright="1868f"/>
          </v:shape>
        </w:pict>
      </w:r>
      <w:r w:rsidR="007B49DE" w:rsidRPr="007B49DE">
        <w:rPr>
          <w:rFonts w:ascii="Arial" w:hAnsi="Arial" w:cs="Arial"/>
          <w:i/>
          <w:sz w:val="20"/>
          <w:szCs w:val="20"/>
        </w:rPr>
        <w:t xml:space="preserve">Las fechas que se autorizan pueden comercializar los productos propios de la temporada de cuaresma, </w:t>
      </w:r>
      <w:r w:rsidR="007B49DE" w:rsidRPr="007B49DE">
        <w:rPr>
          <w:rFonts w:ascii="Arial" w:hAnsi="Arial" w:cs="Arial"/>
          <w:b/>
          <w:i/>
          <w:sz w:val="20"/>
          <w:szCs w:val="20"/>
          <w:u w:val="single"/>
        </w:rPr>
        <w:t>SERÁN LAS ESTIPULADAS EN LA TABLA QUE SE INSERTA ENSEGUIDA Y EN LOS HORARIOS QUE AHÍ SE ESPECIFICAN;</w:t>
      </w:r>
      <w:r w:rsidR="007B49DE" w:rsidRPr="007B49DE">
        <w:rPr>
          <w:rFonts w:ascii="Arial" w:hAnsi="Arial" w:cs="Arial"/>
          <w:i/>
          <w:sz w:val="20"/>
          <w:szCs w:val="20"/>
        </w:rPr>
        <w:t xml:space="preserve"> por lo </w:t>
      </w:r>
      <w:proofErr w:type="gramStart"/>
      <w:r w:rsidR="007B49DE" w:rsidRPr="007B49DE">
        <w:rPr>
          <w:rFonts w:ascii="Arial" w:hAnsi="Arial" w:cs="Arial"/>
          <w:i/>
          <w:sz w:val="20"/>
          <w:szCs w:val="20"/>
        </w:rPr>
        <w:t>tanto</w:t>
      </w:r>
      <w:proofErr w:type="gramEnd"/>
      <w:r w:rsidR="007B49DE" w:rsidRPr="007B49DE">
        <w:rPr>
          <w:rFonts w:ascii="Arial" w:hAnsi="Arial" w:cs="Arial"/>
          <w:i/>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w:t>
      </w:r>
    </w:p>
    <w:p w14:paraId="1372BC58" w14:textId="4A0645E6" w:rsidR="007B49DE" w:rsidRPr="007B49DE" w:rsidRDefault="007B49DE" w:rsidP="007B49DE">
      <w:pPr>
        <w:widowControl/>
        <w:numPr>
          <w:ilvl w:val="0"/>
          <w:numId w:val="35"/>
        </w:numPr>
        <w:autoSpaceDE/>
        <w:autoSpaceDN/>
        <w:spacing w:after="160" w:line="259" w:lineRule="auto"/>
        <w:ind w:left="709" w:right="39"/>
        <w:jc w:val="both"/>
        <w:rPr>
          <w:rFonts w:ascii="Arial" w:hAnsi="Arial" w:cs="Arial"/>
          <w:i/>
          <w:sz w:val="20"/>
          <w:szCs w:val="20"/>
        </w:rPr>
      </w:pPr>
      <w:r w:rsidRPr="007B49DE">
        <w:rPr>
          <w:rFonts w:ascii="Arial" w:hAnsi="Arial" w:cs="Arial"/>
          <w:i/>
          <w:sz w:val="20"/>
          <w:szCs w:val="20"/>
        </w:rPr>
        <w:t xml:space="preserve">Previo a expedir el permiso correspondiente por parte de la Dirección de Comercio en Vía Pública, se deberá realizar el pago de </w:t>
      </w:r>
      <w:r w:rsidRPr="007B49DE">
        <w:rPr>
          <w:rFonts w:ascii="Arial" w:hAnsi="Arial" w:cs="Arial"/>
          <w:i/>
          <w:sz w:val="20"/>
          <w:szCs w:val="20"/>
        </w:rPr>
        <w:lastRenderedPageBreak/>
        <w:t xml:space="preserve">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 </w:t>
      </w:r>
      <w:r w:rsidR="00C02D3F" w:rsidRPr="007B49DE">
        <w:rPr>
          <w:rFonts w:ascii="Arial" w:hAnsi="Arial" w:cs="Arial"/>
          <w:i/>
          <w:sz w:val="20"/>
          <w:szCs w:val="20"/>
        </w:rPr>
        <w:t xml:space="preserve">- - </w:t>
      </w:r>
    </w:p>
    <w:p w14:paraId="33B0445A" w14:textId="71E0E9CE" w:rsidR="007B49DE" w:rsidRPr="007B49DE" w:rsidRDefault="007B49DE" w:rsidP="007B49DE">
      <w:pPr>
        <w:widowControl/>
        <w:numPr>
          <w:ilvl w:val="0"/>
          <w:numId w:val="35"/>
        </w:numPr>
        <w:autoSpaceDE/>
        <w:autoSpaceDN/>
        <w:spacing w:after="160" w:line="259" w:lineRule="auto"/>
        <w:ind w:left="709" w:right="39"/>
        <w:jc w:val="both"/>
        <w:rPr>
          <w:rFonts w:ascii="Arial" w:hAnsi="Arial" w:cs="Arial"/>
          <w:i/>
          <w:sz w:val="20"/>
          <w:szCs w:val="20"/>
        </w:rPr>
      </w:pPr>
      <w:proofErr w:type="gramStart"/>
      <w:r w:rsidRPr="007B49DE">
        <w:rPr>
          <w:rFonts w:ascii="Arial" w:hAnsi="Arial" w:cs="Arial"/>
          <w:i/>
          <w:sz w:val="20"/>
          <w:szCs w:val="20"/>
        </w:rPr>
        <w:t>Además</w:t>
      </w:r>
      <w:proofErr w:type="gramEnd"/>
      <w:r w:rsidRPr="007B49DE">
        <w:rPr>
          <w:rFonts w:ascii="Arial" w:hAnsi="Arial" w:cs="Arial"/>
          <w:i/>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r w:rsidR="00C02D3F" w:rsidRPr="007B49DE">
        <w:rPr>
          <w:rFonts w:ascii="Arial" w:hAnsi="Arial" w:cs="Arial"/>
          <w:i/>
          <w:sz w:val="20"/>
          <w:szCs w:val="20"/>
        </w:rPr>
        <w:t xml:space="preserve">- </w:t>
      </w:r>
      <w:r w:rsidR="00CE1E0A">
        <w:rPr>
          <w:rFonts w:ascii="Arial" w:hAnsi="Arial" w:cs="Arial"/>
          <w:i/>
          <w:sz w:val="20"/>
          <w:szCs w:val="20"/>
        </w:rPr>
        <w:t>- - -</w:t>
      </w:r>
    </w:p>
    <w:p w14:paraId="0C3AF602" w14:textId="4C0FE017" w:rsidR="007B49DE" w:rsidRPr="007B49DE" w:rsidRDefault="007B49DE" w:rsidP="007B49DE">
      <w:pPr>
        <w:widowControl/>
        <w:numPr>
          <w:ilvl w:val="0"/>
          <w:numId w:val="35"/>
        </w:numPr>
        <w:autoSpaceDE/>
        <w:autoSpaceDN/>
        <w:spacing w:after="160" w:line="259" w:lineRule="auto"/>
        <w:ind w:left="709" w:right="39"/>
        <w:jc w:val="both"/>
        <w:rPr>
          <w:rFonts w:ascii="Arial" w:hAnsi="Arial" w:cs="Arial"/>
          <w:i/>
          <w:sz w:val="20"/>
          <w:szCs w:val="20"/>
        </w:rPr>
      </w:pPr>
      <w:r w:rsidRPr="007B49DE">
        <w:rPr>
          <w:rFonts w:ascii="Arial" w:hAnsi="Arial" w:cs="Arial"/>
          <w:i/>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w:t>
      </w:r>
    </w:p>
    <w:p w14:paraId="4CFC5EE0" w14:textId="40C3F114" w:rsidR="007B49DE" w:rsidRPr="007B49DE" w:rsidRDefault="007B49DE" w:rsidP="007B49DE">
      <w:pPr>
        <w:widowControl/>
        <w:numPr>
          <w:ilvl w:val="0"/>
          <w:numId w:val="35"/>
        </w:numPr>
        <w:autoSpaceDE/>
        <w:autoSpaceDN/>
        <w:spacing w:after="160" w:line="259" w:lineRule="auto"/>
        <w:ind w:left="709" w:right="39"/>
        <w:jc w:val="both"/>
        <w:rPr>
          <w:rFonts w:ascii="Arial" w:hAnsi="Arial" w:cs="Arial"/>
          <w:i/>
          <w:sz w:val="20"/>
          <w:szCs w:val="20"/>
        </w:rPr>
      </w:pPr>
      <w:r w:rsidRPr="007B49DE">
        <w:rPr>
          <w:rFonts w:ascii="Arial" w:hAnsi="Arial" w:cs="Arial"/>
          <w:i/>
          <w:sz w:val="20"/>
          <w:szCs w:val="20"/>
        </w:rPr>
        <w:t xml:space="preserve">Es responsabilidad de los permisionarios encargarse de la separación debida de sus residuos sólidos, orgánicos e inorgánicos y el destino final de los mismos, y es causa de negarle futuros permiso, la falta de su cumplimiento. - - - </w:t>
      </w:r>
      <w:r w:rsidRPr="007B49DE">
        <w:rPr>
          <w:rFonts w:ascii="Arial" w:hAnsi="Arial" w:cs="Arial"/>
          <w:sz w:val="20"/>
          <w:szCs w:val="20"/>
        </w:rPr>
        <w:t xml:space="preserve">- - - - - - - - - - - - - - - - - - - </w:t>
      </w:r>
    </w:p>
    <w:p w14:paraId="08D0A167" w14:textId="18DDFFE9" w:rsidR="007B49DE" w:rsidRPr="007B49DE" w:rsidRDefault="007B49DE" w:rsidP="007B49DE">
      <w:pPr>
        <w:widowControl/>
        <w:numPr>
          <w:ilvl w:val="0"/>
          <w:numId w:val="35"/>
        </w:numPr>
        <w:autoSpaceDE/>
        <w:autoSpaceDN/>
        <w:spacing w:after="160" w:line="259" w:lineRule="auto"/>
        <w:ind w:left="709" w:right="39"/>
        <w:jc w:val="both"/>
        <w:rPr>
          <w:rFonts w:ascii="Arial" w:hAnsi="Arial" w:cs="Arial"/>
          <w:sz w:val="20"/>
          <w:szCs w:val="20"/>
        </w:rPr>
      </w:pPr>
      <w:r w:rsidRPr="007B49DE">
        <w:rPr>
          <w:rFonts w:ascii="Arial" w:hAnsi="Arial" w:cs="Arial"/>
          <w:sz w:val="20"/>
          <w:szCs w:val="20"/>
        </w:rPr>
        <w:t>Esta Comisión previo el estudio de las solicitudes, presentadas mediante los oficios SG/</w:t>
      </w:r>
      <w:proofErr w:type="spellStart"/>
      <w:r w:rsidRPr="007B49DE">
        <w:rPr>
          <w:rFonts w:ascii="Arial" w:hAnsi="Arial" w:cs="Arial"/>
          <w:sz w:val="20"/>
          <w:szCs w:val="20"/>
        </w:rPr>
        <w:t>DCVP</w:t>
      </w:r>
      <w:proofErr w:type="spellEnd"/>
      <w:r w:rsidRPr="007B49DE">
        <w:rPr>
          <w:rFonts w:ascii="Arial" w:hAnsi="Arial" w:cs="Arial"/>
          <w:sz w:val="20"/>
          <w:szCs w:val="20"/>
        </w:rPr>
        <w:t>/270/2023 Y SG/</w:t>
      </w:r>
      <w:proofErr w:type="spellStart"/>
      <w:r w:rsidRPr="007B49DE">
        <w:rPr>
          <w:rFonts w:ascii="Arial" w:hAnsi="Arial" w:cs="Arial"/>
          <w:sz w:val="20"/>
          <w:szCs w:val="20"/>
        </w:rPr>
        <w:t>DCVP</w:t>
      </w:r>
      <w:proofErr w:type="spellEnd"/>
      <w:r w:rsidRPr="007B49DE">
        <w:rPr>
          <w:rFonts w:ascii="Arial" w:hAnsi="Arial" w:cs="Arial"/>
          <w:sz w:val="20"/>
          <w:szCs w:val="20"/>
        </w:rPr>
        <w:t xml:space="preserve">/280/2023, únicamente autoriza a las siguientes personas, puedan ejercer la actividad comercial en vía pública, en el giro, ubicación, metraje y horarios siguientes: - - - </w:t>
      </w:r>
    </w:p>
    <w:p w14:paraId="666F03E2" w14:textId="596F17B7" w:rsidR="001518C4" w:rsidRDefault="001518C4" w:rsidP="007B49DE">
      <w:pPr>
        <w:ind w:left="238" w:right="39"/>
        <w:jc w:val="both"/>
        <w:rPr>
          <w:rFonts w:ascii="Arial" w:hAnsi="Arial" w:cs="Arial"/>
          <w:sz w:val="20"/>
          <w:szCs w:val="20"/>
        </w:rPr>
      </w:pPr>
    </w:p>
    <w:p w14:paraId="701955A4" w14:textId="77777777" w:rsidR="001518C4" w:rsidRDefault="001518C4" w:rsidP="007B49DE">
      <w:pPr>
        <w:ind w:left="238" w:right="39"/>
        <w:jc w:val="both"/>
        <w:rPr>
          <w:rFonts w:ascii="Arial" w:hAnsi="Arial" w:cs="Arial"/>
          <w:sz w:val="20"/>
          <w:szCs w:val="20"/>
        </w:rPr>
      </w:pPr>
    </w:p>
    <w:p w14:paraId="0288FB27" w14:textId="77777777" w:rsidR="001518C4" w:rsidRDefault="001518C4" w:rsidP="007B49DE">
      <w:pPr>
        <w:ind w:left="238" w:right="39"/>
        <w:jc w:val="both"/>
        <w:rPr>
          <w:rFonts w:ascii="Arial" w:hAnsi="Arial" w:cs="Arial"/>
          <w:sz w:val="20"/>
          <w:szCs w:val="20"/>
        </w:rPr>
      </w:pPr>
    </w:p>
    <w:p w14:paraId="204AE730" w14:textId="77777777" w:rsidR="001518C4" w:rsidRDefault="001518C4" w:rsidP="007B49DE">
      <w:pPr>
        <w:ind w:left="238" w:right="39"/>
        <w:jc w:val="both"/>
        <w:rPr>
          <w:rFonts w:ascii="Arial" w:hAnsi="Arial" w:cs="Arial"/>
          <w:sz w:val="20"/>
          <w:szCs w:val="20"/>
        </w:rPr>
      </w:pPr>
    </w:p>
    <w:p w14:paraId="2724C51C" w14:textId="1108EF12" w:rsidR="00EE543D" w:rsidRDefault="00EE543D" w:rsidP="007B49DE">
      <w:pPr>
        <w:ind w:left="238" w:right="39"/>
        <w:jc w:val="both"/>
        <w:rPr>
          <w:rFonts w:ascii="Arial" w:hAnsi="Arial" w:cs="Arial"/>
          <w:sz w:val="20"/>
          <w:szCs w:val="20"/>
        </w:rPr>
      </w:pPr>
    </w:p>
    <w:p w14:paraId="5DFF68AD" w14:textId="211EAD68" w:rsidR="00EE543D" w:rsidRDefault="00EE543D" w:rsidP="007B49DE">
      <w:pPr>
        <w:ind w:left="238" w:right="39"/>
        <w:jc w:val="both"/>
        <w:rPr>
          <w:rFonts w:ascii="Arial" w:hAnsi="Arial" w:cs="Arial"/>
          <w:sz w:val="20"/>
          <w:szCs w:val="20"/>
        </w:rPr>
      </w:pPr>
    </w:p>
    <w:p w14:paraId="2F3987AC" w14:textId="26BEBAD6" w:rsidR="00F72BEA" w:rsidRDefault="00F72BEA" w:rsidP="007B49DE">
      <w:pPr>
        <w:ind w:left="238" w:right="39"/>
        <w:jc w:val="both"/>
        <w:rPr>
          <w:rFonts w:ascii="Arial" w:hAnsi="Arial" w:cs="Arial"/>
          <w:sz w:val="20"/>
          <w:szCs w:val="20"/>
        </w:rPr>
      </w:pPr>
    </w:p>
    <w:p w14:paraId="46695E56" w14:textId="16FFBC81" w:rsidR="00F72BEA" w:rsidRDefault="00F72BEA" w:rsidP="007B49DE">
      <w:pPr>
        <w:ind w:left="238" w:right="39"/>
        <w:jc w:val="both"/>
        <w:rPr>
          <w:rFonts w:ascii="Arial" w:hAnsi="Arial" w:cs="Arial"/>
          <w:sz w:val="20"/>
          <w:szCs w:val="20"/>
        </w:rPr>
      </w:pPr>
    </w:p>
    <w:p w14:paraId="4519471F" w14:textId="71BB6CCC" w:rsidR="00455499" w:rsidRDefault="00455499" w:rsidP="007B49DE">
      <w:pPr>
        <w:ind w:left="238" w:right="39"/>
        <w:jc w:val="both"/>
        <w:rPr>
          <w:rFonts w:ascii="Arial" w:hAnsi="Arial" w:cs="Arial"/>
          <w:sz w:val="20"/>
          <w:szCs w:val="20"/>
        </w:rPr>
      </w:pPr>
    </w:p>
    <w:p w14:paraId="3E49C672" w14:textId="62A46A9E" w:rsidR="00455499" w:rsidRDefault="00455499" w:rsidP="007B49DE">
      <w:pPr>
        <w:ind w:left="238" w:right="39"/>
        <w:jc w:val="both"/>
        <w:rPr>
          <w:rFonts w:ascii="Arial" w:hAnsi="Arial" w:cs="Arial"/>
          <w:sz w:val="20"/>
          <w:szCs w:val="20"/>
        </w:rPr>
      </w:pPr>
    </w:p>
    <w:p w14:paraId="589B221D" w14:textId="1B404B1A" w:rsidR="00455499" w:rsidRDefault="00455499" w:rsidP="007B49DE">
      <w:pPr>
        <w:ind w:left="238" w:right="39"/>
        <w:jc w:val="both"/>
        <w:rPr>
          <w:rFonts w:ascii="Arial" w:hAnsi="Arial" w:cs="Arial"/>
          <w:sz w:val="20"/>
          <w:szCs w:val="20"/>
        </w:rPr>
      </w:pPr>
    </w:p>
    <w:p w14:paraId="0C8DF080" w14:textId="7F40D93A" w:rsidR="00455499" w:rsidRDefault="00455499" w:rsidP="007B49DE">
      <w:pPr>
        <w:ind w:left="238" w:right="39"/>
        <w:jc w:val="both"/>
        <w:rPr>
          <w:rFonts w:ascii="Arial" w:hAnsi="Arial" w:cs="Arial"/>
          <w:sz w:val="20"/>
          <w:szCs w:val="20"/>
        </w:rPr>
      </w:pPr>
    </w:p>
    <w:p w14:paraId="75DA8346" w14:textId="71FEC6BA" w:rsidR="00455499" w:rsidRDefault="00455499" w:rsidP="007B49DE">
      <w:pPr>
        <w:ind w:left="238" w:right="39"/>
        <w:jc w:val="both"/>
        <w:rPr>
          <w:rFonts w:ascii="Arial" w:hAnsi="Arial" w:cs="Arial"/>
          <w:sz w:val="20"/>
          <w:szCs w:val="20"/>
        </w:rPr>
      </w:pPr>
    </w:p>
    <w:p w14:paraId="19BC1756" w14:textId="139FC2C9" w:rsidR="00455499" w:rsidRDefault="00455499" w:rsidP="007B49DE">
      <w:pPr>
        <w:ind w:left="238" w:right="39"/>
        <w:jc w:val="both"/>
        <w:rPr>
          <w:rFonts w:ascii="Arial" w:hAnsi="Arial" w:cs="Arial"/>
          <w:sz w:val="20"/>
          <w:szCs w:val="20"/>
        </w:rPr>
      </w:pPr>
    </w:p>
    <w:p w14:paraId="634B7B91" w14:textId="705F72A6" w:rsidR="00455499" w:rsidRDefault="00455499" w:rsidP="007B49DE">
      <w:pPr>
        <w:ind w:left="238" w:right="39"/>
        <w:jc w:val="both"/>
        <w:rPr>
          <w:rFonts w:ascii="Arial" w:hAnsi="Arial" w:cs="Arial"/>
          <w:sz w:val="20"/>
          <w:szCs w:val="20"/>
        </w:rPr>
      </w:pPr>
    </w:p>
    <w:p w14:paraId="3929B880" w14:textId="18BE3322" w:rsidR="001518C4" w:rsidRDefault="00D45166" w:rsidP="007B49DE">
      <w:pPr>
        <w:ind w:left="238" w:right="39"/>
        <w:jc w:val="both"/>
        <w:rPr>
          <w:rFonts w:ascii="Arial" w:hAnsi="Arial" w:cs="Arial"/>
          <w:sz w:val="20"/>
          <w:szCs w:val="20"/>
        </w:rPr>
      </w:pPr>
      <w:r>
        <w:rPr>
          <w:rFonts w:ascii="Arial" w:hAnsi="Arial" w:cs="Arial"/>
          <w:noProof/>
          <w:sz w:val="20"/>
          <w:szCs w:val="20"/>
          <w:lang w:eastAsia="es-MX"/>
        </w:rPr>
        <w:lastRenderedPageBreak/>
        <w:pict w14:anchorId="058E6692">
          <v:shape id="_x0000_s1031" type="#_x0000_t75" style="position:absolute;left:0;text-align:left;margin-left:-16.05pt;margin-top:6.75pt;width:255.1pt;height:205.6pt;z-index:251674112;mso-position-horizontal-relative:text;mso-position-vertical-relative:text">
            <v:imagedata r:id="rId44" o:title="02-08-2023_002" croptop="8677f" cropbottom="26467f" cropleft="1577f" cropright="1844f"/>
          </v:shape>
        </w:pict>
      </w:r>
    </w:p>
    <w:p w14:paraId="5E3685F2" w14:textId="77777777" w:rsidR="001518C4" w:rsidRDefault="001518C4" w:rsidP="007B49DE">
      <w:pPr>
        <w:ind w:left="238" w:right="39"/>
        <w:jc w:val="both"/>
        <w:rPr>
          <w:rFonts w:ascii="Arial" w:hAnsi="Arial" w:cs="Arial"/>
          <w:sz w:val="20"/>
          <w:szCs w:val="20"/>
        </w:rPr>
      </w:pPr>
    </w:p>
    <w:p w14:paraId="766E784F" w14:textId="77777777" w:rsidR="001518C4" w:rsidRDefault="001518C4" w:rsidP="007B49DE">
      <w:pPr>
        <w:ind w:left="238" w:right="39"/>
        <w:jc w:val="both"/>
        <w:rPr>
          <w:rFonts w:ascii="Arial" w:hAnsi="Arial" w:cs="Arial"/>
          <w:sz w:val="20"/>
          <w:szCs w:val="20"/>
        </w:rPr>
      </w:pPr>
    </w:p>
    <w:p w14:paraId="71E81263" w14:textId="77777777" w:rsidR="001518C4" w:rsidRDefault="001518C4" w:rsidP="007B49DE">
      <w:pPr>
        <w:ind w:left="238" w:right="39"/>
        <w:jc w:val="both"/>
        <w:rPr>
          <w:rFonts w:ascii="Arial" w:hAnsi="Arial" w:cs="Arial"/>
          <w:sz w:val="20"/>
          <w:szCs w:val="20"/>
        </w:rPr>
      </w:pPr>
    </w:p>
    <w:p w14:paraId="63DC6163" w14:textId="77777777" w:rsidR="001518C4" w:rsidRDefault="001518C4" w:rsidP="007B49DE">
      <w:pPr>
        <w:ind w:left="238" w:right="39"/>
        <w:jc w:val="both"/>
        <w:rPr>
          <w:rFonts w:ascii="Arial" w:hAnsi="Arial" w:cs="Arial"/>
          <w:sz w:val="20"/>
          <w:szCs w:val="20"/>
        </w:rPr>
      </w:pPr>
    </w:p>
    <w:p w14:paraId="305FD196" w14:textId="77777777" w:rsidR="001518C4" w:rsidRDefault="001518C4" w:rsidP="007B49DE">
      <w:pPr>
        <w:ind w:left="238" w:right="39"/>
        <w:jc w:val="both"/>
        <w:rPr>
          <w:rFonts w:ascii="Arial" w:hAnsi="Arial" w:cs="Arial"/>
          <w:sz w:val="20"/>
          <w:szCs w:val="20"/>
        </w:rPr>
      </w:pPr>
    </w:p>
    <w:p w14:paraId="5C7AC7D0" w14:textId="77777777" w:rsidR="001518C4" w:rsidRDefault="001518C4" w:rsidP="007B49DE">
      <w:pPr>
        <w:ind w:left="238" w:right="39"/>
        <w:jc w:val="both"/>
        <w:rPr>
          <w:rFonts w:ascii="Arial" w:hAnsi="Arial" w:cs="Arial"/>
          <w:sz w:val="20"/>
          <w:szCs w:val="20"/>
        </w:rPr>
      </w:pPr>
    </w:p>
    <w:p w14:paraId="08002B72" w14:textId="77777777" w:rsidR="001518C4" w:rsidRDefault="001518C4" w:rsidP="007B49DE">
      <w:pPr>
        <w:ind w:left="238" w:right="39"/>
        <w:jc w:val="both"/>
        <w:rPr>
          <w:rFonts w:ascii="Arial" w:hAnsi="Arial" w:cs="Arial"/>
          <w:sz w:val="20"/>
          <w:szCs w:val="20"/>
        </w:rPr>
      </w:pPr>
    </w:p>
    <w:p w14:paraId="2C73D2BC" w14:textId="77777777" w:rsidR="001518C4" w:rsidRDefault="001518C4" w:rsidP="007B49DE">
      <w:pPr>
        <w:ind w:left="238" w:right="39"/>
        <w:jc w:val="both"/>
        <w:rPr>
          <w:rFonts w:ascii="Arial" w:hAnsi="Arial" w:cs="Arial"/>
          <w:sz w:val="20"/>
          <w:szCs w:val="20"/>
        </w:rPr>
      </w:pPr>
    </w:p>
    <w:p w14:paraId="3C944A9F" w14:textId="77777777" w:rsidR="001518C4" w:rsidRDefault="001518C4" w:rsidP="007B49DE">
      <w:pPr>
        <w:ind w:left="238" w:right="39"/>
        <w:jc w:val="both"/>
        <w:rPr>
          <w:rFonts w:ascii="Arial" w:hAnsi="Arial" w:cs="Arial"/>
          <w:sz w:val="20"/>
          <w:szCs w:val="20"/>
        </w:rPr>
      </w:pPr>
    </w:p>
    <w:p w14:paraId="019B946B" w14:textId="77777777" w:rsidR="001518C4" w:rsidRDefault="001518C4" w:rsidP="007B49DE">
      <w:pPr>
        <w:ind w:left="238" w:right="39"/>
        <w:jc w:val="both"/>
        <w:rPr>
          <w:rFonts w:ascii="Arial" w:hAnsi="Arial" w:cs="Arial"/>
          <w:sz w:val="20"/>
          <w:szCs w:val="20"/>
        </w:rPr>
      </w:pPr>
    </w:p>
    <w:p w14:paraId="6EAC62B8" w14:textId="77777777" w:rsidR="001518C4" w:rsidRDefault="001518C4" w:rsidP="007B49DE">
      <w:pPr>
        <w:ind w:left="238" w:right="39"/>
        <w:jc w:val="both"/>
        <w:rPr>
          <w:rFonts w:ascii="Arial" w:hAnsi="Arial" w:cs="Arial"/>
          <w:sz w:val="20"/>
          <w:szCs w:val="20"/>
        </w:rPr>
      </w:pPr>
    </w:p>
    <w:p w14:paraId="6FA73852" w14:textId="77777777" w:rsidR="001518C4" w:rsidRDefault="001518C4" w:rsidP="007B49DE">
      <w:pPr>
        <w:ind w:left="238" w:right="39"/>
        <w:jc w:val="both"/>
        <w:rPr>
          <w:rFonts w:ascii="Arial" w:hAnsi="Arial" w:cs="Arial"/>
          <w:sz w:val="20"/>
          <w:szCs w:val="20"/>
        </w:rPr>
      </w:pPr>
    </w:p>
    <w:p w14:paraId="4ADE364A" w14:textId="77777777" w:rsidR="001518C4" w:rsidRDefault="001518C4" w:rsidP="007B49DE">
      <w:pPr>
        <w:ind w:left="238" w:right="39"/>
        <w:jc w:val="both"/>
        <w:rPr>
          <w:rFonts w:ascii="Arial" w:hAnsi="Arial" w:cs="Arial"/>
          <w:sz w:val="20"/>
          <w:szCs w:val="20"/>
        </w:rPr>
      </w:pPr>
    </w:p>
    <w:p w14:paraId="0CF2224D" w14:textId="77777777" w:rsidR="001518C4" w:rsidRDefault="001518C4" w:rsidP="007B49DE">
      <w:pPr>
        <w:ind w:left="238" w:right="39"/>
        <w:jc w:val="both"/>
        <w:rPr>
          <w:rFonts w:ascii="Arial" w:hAnsi="Arial" w:cs="Arial"/>
          <w:sz w:val="20"/>
          <w:szCs w:val="20"/>
        </w:rPr>
      </w:pPr>
    </w:p>
    <w:p w14:paraId="7853AA83" w14:textId="77777777" w:rsidR="001518C4" w:rsidRDefault="001518C4" w:rsidP="007B49DE">
      <w:pPr>
        <w:ind w:left="238" w:right="39"/>
        <w:jc w:val="both"/>
        <w:rPr>
          <w:rFonts w:ascii="Arial" w:hAnsi="Arial" w:cs="Arial"/>
          <w:sz w:val="20"/>
          <w:szCs w:val="20"/>
        </w:rPr>
      </w:pPr>
    </w:p>
    <w:p w14:paraId="614E3C2A" w14:textId="77777777" w:rsidR="001518C4" w:rsidRDefault="001518C4" w:rsidP="007B49DE">
      <w:pPr>
        <w:ind w:left="238" w:right="39"/>
        <w:jc w:val="both"/>
        <w:rPr>
          <w:rFonts w:ascii="Arial" w:hAnsi="Arial" w:cs="Arial"/>
          <w:sz w:val="20"/>
          <w:szCs w:val="20"/>
        </w:rPr>
      </w:pPr>
    </w:p>
    <w:p w14:paraId="0B4A26FB" w14:textId="4C3A359A" w:rsidR="001518C4" w:rsidRDefault="001518C4" w:rsidP="007B49DE">
      <w:pPr>
        <w:ind w:left="238" w:right="39"/>
        <w:jc w:val="both"/>
        <w:rPr>
          <w:rFonts w:ascii="Arial" w:hAnsi="Arial" w:cs="Arial"/>
          <w:sz w:val="20"/>
          <w:szCs w:val="20"/>
        </w:rPr>
      </w:pPr>
    </w:p>
    <w:p w14:paraId="31D4C69E" w14:textId="70272ACF" w:rsidR="001518C4" w:rsidRDefault="00D45166" w:rsidP="007B49DE">
      <w:pPr>
        <w:ind w:left="238" w:right="39"/>
        <w:jc w:val="both"/>
        <w:rPr>
          <w:rFonts w:ascii="Arial" w:hAnsi="Arial" w:cs="Arial"/>
          <w:sz w:val="20"/>
          <w:szCs w:val="20"/>
        </w:rPr>
      </w:pPr>
      <w:r>
        <w:rPr>
          <w:rFonts w:ascii="Arial" w:hAnsi="Arial" w:cs="Arial"/>
          <w:noProof/>
          <w:sz w:val="20"/>
          <w:szCs w:val="20"/>
          <w:lang w:eastAsia="es-MX"/>
        </w:rPr>
        <w:pict w14:anchorId="4E759CB0">
          <v:group id="_x0000_s1037" style="position:absolute;left:0;text-align:left;margin-left:-17pt;margin-top:9.1pt;width:257.1pt;height:333.2pt;z-index:251672064" coordorigin="6621,1915" coordsize="5142,6664">
            <v:shape id="_x0000_s1034" type="#_x0000_t75" style="position:absolute;left:6621;top:1915;width:5102;height:2490;mso-position-horizontal-relative:text;mso-position-vertical-relative:text">
              <v:imagedata r:id="rId44" o:title="02-08-2023_002" croptop="39235f" cropbottom="7896f" cropleft="1488f" cropright="1941f"/>
            </v:shape>
            <v:shape id="_x0000_s1035" type="#_x0000_t75" style="position:absolute;left:6661;top:4495;width:5102;height:4084;mso-position-horizontal-relative:text;mso-position-vertical-relative:text">
              <v:imagedata r:id="rId45" o:title="02-08-2023_003" croptop="18174f" cropbottom="17251f" cropleft="1804f" cropright="1779f"/>
            </v:shape>
          </v:group>
        </w:pict>
      </w:r>
    </w:p>
    <w:p w14:paraId="0F671CB8" w14:textId="77777777" w:rsidR="001518C4" w:rsidRDefault="001518C4" w:rsidP="007B49DE">
      <w:pPr>
        <w:ind w:left="238" w:right="39"/>
        <w:jc w:val="both"/>
        <w:rPr>
          <w:rFonts w:ascii="Arial" w:hAnsi="Arial" w:cs="Arial"/>
          <w:sz w:val="20"/>
          <w:szCs w:val="20"/>
        </w:rPr>
      </w:pPr>
    </w:p>
    <w:p w14:paraId="5C48B629" w14:textId="1422F2EC" w:rsidR="001518C4" w:rsidRDefault="001518C4" w:rsidP="007B49DE">
      <w:pPr>
        <w:ind w:left="238" w:right="39"/>
        <w:jc w:val="both"/>
        <w:rPr>
          <w:rFonts w:ascii="Arial" w:hAnsi="Arial" w:cs="Arial"/>
          <w:sz w:val="20"/>
          <w:szCs w:val="20"/>
        </w:rPr>
      </w:pPr>
    </w:p>
    <w:p w14:paraId="42D7316E" w14:textId="0F4C02A0" w:rsidR="001518C4" w:rsidRDefault="001518C4" w:rsidP="007B49DE">
      <w:pPr>
        <w:ind w:left="238" w:right="39"/>
        <w:jc w:val="both"/>
        <w:rPr>
          <w:rFonts w:ascii="Arial" w:hAnsi="Arial" w:cs="Arial"/>
          <w:sz w:val="20"/>
          <w:szCs w:val="20"/>
        </w:rPr>
      </w:pPr>
    </w:p>
    <w:p w14:paraId="720D6C8B" w14:textId="0A152167" w:rsidR="001518C4" w:rsidRDefault="001518C4" w:rsidP="007B49DE">
      <w:pPr>
        <w:ind w:left="238" w:right="39"/>
        <w:jc w:val="both"/>
        <w:rPr>
          <w:rFonts w:ascii="Arial" w:hAnsi="Arial" w:cs="Arial"/>
          <w:sz w:val="20"/>
          <w:szCs w:val="20"/>
        </w:rPr>
      </w:pPr>
    </w:p>
    <w:p w14:paraId="67AF3240" w14:textId="2374D43C" w:rsidR="001518C4" w:rsidRDefault="001518C4" w:rsidP="007B49DE">
      <w:pPr>
        <w:ind w:left="238" w:right="39"/>
        <w:jc w:val="both"/>
        <w:rPr>
          <w:rFonts w:ascii="Arial" w:hAnsi="Arial" w:cs="Arial"/>
          <w:sz w:val="20"/>
          <w:szCs w:val="20"/>
        </w:rPr>
      </w:pPr>
    </w:p>
    <w:p w14:paraId="53FEC84E" w14:textId="4DB51BE6" w:rsidR="001518C4" w:rsidRDefault="001518C4" w:rsidP="007B49DE">
      <w:pPr>
        <w:ind w:left="238" w:right="39"/>
        <w:jc w:val="both"/>
        <w:rPr>
          <w:rFonts w:ascii="Arial" w:hAnsi="Arial" w:cs="Arial"/>
          <w:sz w:val="20"/>
          <w:szCs w:val="20"/>
        </w:rPr>
      </w:pPr>
    </w:p>
    <w:p w14:paraId="37FC239E" w14:textId="6C102988" w:rsidR="001518C4" w:rsidRDefault="001518C4" w:rsidP="007B49DE">
      <w:pPr>
        <w:ind w:left="238" w:right="39"/>
        <w:jc w:val="both"/>
        <w:rPr>
          <w:rFonts w:ascii="Arial" w:hAnsi="Arial" w:cs="Arial"/>
          <w:sz w:val="20"/>
          <w:szCs w:val="20"/>
        </w:rPr>
      </w:pPr>
    </w:p>
    <w:p w14:paraId="431644F6" w14:textId="6127B7EC" w:rsidR="001518C4" w:rsidRDefault="001518C4" w:rsidP="007B49DE">
      <w:pPr>
        <w:ind w:left="238" w:right="39"/>
        <w:jc w:val="both"/>
        <w:rPr>
          <w:rFonts w:ascii="Arial" w:hAnsi="Arial" w:cs="Arial"/>
          <w:sz w:val="20"/>
          <w:szCs w:val="20"/>
        </w:rPr>
      </w:pPr>
    </w:p>
    <w:p w14:paraId="4BC7C561" w14:textId="5EF28327" w:rsidR="001518C4" w:rsidRDefault="001518C4" w:rsidP="007B49DE">
      <w:pPr>
        <w:ind w:left="238" w:right="39"/>
        <w:jc w:val="both"/>
        <w:rPr>
          <w:rFonts w:ascii="Arial" w:hAnsi="Arial" w:cs="Arial"/>
          <w:sz w:val="20"/>
          <w:szCs w:val="20"/>
        </w:rPr>
      </w:pPr>
    </w:p>
    <w:p w14:paraId="189E5B98" w14:textId="6DA03DAD" w:rsidR="001518C4" w:rsidRDefault="001518C4" w:rsidP="007B49DE">
      <w:pPr>
        <w:ind w:left="238" w:right="39"/>
        <w:jc w:val="both"/>
        <w:rPr>
          <w:rFonts w:ascii="Arial" w:hAnsi="Arial" w:cs="Arial"/>
          <w:sz w:val="20"/>
          <w:szCs w:val="20"/>
        </w:rPr>
      </w:pPr>
    </w:p>
    <w:p w14:paraId="376B1467" w14:textId="450C4288" w:rsidR="001518C4" w:rsidRDefault="001518C4" w:rsidP="007B49DE">
      <w:pPr>
        <w:ind w:left="238" w:right="39"/>
        <w:jc w:val="both"/>
        <w:rPr>
          <w:rFonts w:ascii="Arial" w:hAnsi="Arial" w:cs="Arial"/>
          <w:sz w:val="20"/>
          <w:szCs w:val="20"/>
        </w:rPr>
      </w:pPr>
    </w:p>
    <w:p w14:paraId="026147AF" w14:textId="1FD47961" w:rsidR="001518C4" w:rsidRDefault="001518C4" w:rsidP="007B49DE">
      <w:pPr>
        <w:ind w:left="238" w:right="39"/>
        <w:jc w:val="both"/>
        <w:rPr>
          <w:rFonts w:ascii="Arial" w:hAnsi="Arial" w:cs="Arial"/>
          <w:sz w:val="20"/>
          <w:szCs w:val="20"/>
        </w:rPr>
      </w:pPr>
    </w:p>
    <w:p w14:paraId="35415262" w14:textId="77777777" w:rsidR="001518C4" w:rsidRDefault="001518C4" w:rsidP="007B49DE">
      <w:pPr>
        <w:ind w:left="238" w:right="39"/>
        <w:jc w:val="both"/>
        <w:rPr>
          <w:rFonts w:ascii="Arial" w:hAnsi="Arial" w:cs="Arial"/>
          <w:sz w:val="20"/>
          <w:szCs w:val="20"/>
        </w:rPr>
      </w:pPr>
    </w:p>
    <w:p w14:paraId="6910C11D" w14:textId="77777777" w:rsidR="001518C4" w:rsidRDefault="001518C4" w:rsidP="007B49DE">
      <w:pPr>
        <w:ind w:left="238" w:right="39"/>
        <w:jc w:val="both"/>
        <w:rPr>
          <w:rFonts w:ascii="Arial" w:hAnsi="Arial" w:cs="Arial"/>
          <w:sz w:val="20"/>
          <w:szCs w:val="20"/>
        </w:rPr>
      </w:pPr>
    </w:p>
    <w:p w14:paraId="401563D7" w14:textId="167A1514" w:rsidR="001518C4" w:rsidRDefault="001518C4" w:rsidP="007B49DE">
      <w:pPr>
        <w:ind w:left="238" w:right="39"/>
        <w:jc w:val="both"/>
        <w:rPr>
          <w:rFonts w:ascii="Arial" w:hAnsi="Arial" w:cs="Arial"/>
          <w:sz w:val="20"/>
          <w:szCs w:val="20"/>
        </w:rPr>
      </w:pPr>
    </w:p>
    <w:p w14:paraId="3E169EAD" w14:textId="77777777" w:rsidR="001518C4" w:rsidRDefault="001518C4" w:rsidP="007B49DE">
      <w:pPr>
        <w:ind w:left="238" w:right="39"/>
        <w:jc w:val="both"/>
        <w:rPr>
          <w:rFonts w:ascii="Arial" w:hAnsi="Arial" w:cs="Arial"/>
          <w:sz w:val="20"/>
          <w:szCs w:val="20"/>
        </w:rPr>
      </w:pPr>
    </w:p>
    <w:p w14:paraId="61955D6B" w14:textId="159E67C2" w:rsidR="001518C4" w:rsidRDefault="001518C4" w:rsidP="007B49DE">
      <w:pPr>
        <w:ind w:left="238" w:right="39"/>
        <w:jc w:val="both"/>
        <w:rPr>
          <w:rFonts w:ascii="Arial" w:hAnsi="Arial" w:cs="Arial"/>
          <w:sz w:val="20"/>
          <w:szCs w:val="20"/>
        </w:rPr>
      </w:pPr>
    </w:p>
    <w:p w14:paraId="78FF428F" w14:textId="4883217E" w:rsidR="001518C4" w:rsidRDefault="001518C4" w:rsidP="007B49DE">
      <w:pPr>
        <w:ind w:left="238" w:right="39"/>
        <w:jc w:val="both"/>
        <w:rPr>
          <w:rFonts w:ascii="Arial" w:hAnsi="Arial" w:cs="Arial"/>
          <w:sz w:val="20"/>
          <w:szCs w:val="20"/>
        </w:rPr>
      </w:pPr>
    </w:p>
    <w:p w14:paraId="69A8C067" w14:textId="1CBA2E6D" w:rsidR="001518C4" w:rsidRDefault="001518C4" w:rsidP="007B49DE">
      <w:pPr>
        <w:ind w:left="238" w:right="39"/>
        <w:jc w:val="both"/>
        <w:rPr>
          <w:rFonts w:ascii="Arial" w:hAnsi="Arial" w:cs="Arial"/>
          <w:sz w:val="20"/>
          <w:szCs w:val="20"/>
        </w:rPr>
      </w:pPr>
    </w:p>
    <w:p w14:paraId="2D93D4F4" w14:textId="77482B29" w:rsidR="001518C4" w:rsidRDefault="001518C4" w:rsidP="007B49DE">
      <w:pPr>
        <w:ind w:left="238" w:right="39"/>
        <w:jc w:val="both"/>
        <w:rPr>
          <w:rFonts w:ascii="Arial" w:hAnsi="Arial" w:cs="Arial"/>
          <w:sz w:val="20"/>
          <w:szCs w:val="20"/>
        </w:rPr>
      </w:pPr>
    </w:p>
    <w:p w14:paraId="26ACA959" w14:textId="7B966E0E" w:rsidR="001518C4" w:rsidRDefault="001518C4" w:rsidP="007B49DE">
      <w:pPr>
        <w:ind w:left="238" w:right="39"/>
        <w:jc w:val="both"/>
        <w:rPr>
          <w:rFonts w:ascii="Arial" w:hAnsi="Arial" w:cs="Arial"/>
          <w:sz w:val="20"/>
          <w:szCs w:val="20"/>
        </w:rPr>
      </w:pPr>
    </w:p>
    <w:p w14:paraId="55091090" w14:textId="59E30A9A" w:rsidR="001518C4" w:rsidRDefault="001518C4" w:rsidP="007B49DE">
      <w:pPr>
        <w:ind w:left="238" w:right="39"/>
        <w:jc w:val="both"/>
        <w:rPr>
          <w:rFonts w:ascii="Arial" w:hAnsi="Arial" w:cs="Arial"/>
          <w:sz w:val="20"/>
          <w:szCs w:val="20"/>
        </w:rPr>
      </w:pPr>
    </w:p>
    <w:p w14:paraId="761A8D29" w14:textId="256C8895" w:rsidR="001518C4" w:rsidRDefault="001518C4" w:rsidP="007B49DE">
      <w:pPr>
        <w:ind w:left="238" w:right="39"/>
        <w:jc w:val="both"/>
        <w:rPr>
          <w:rFonts w:ascii="Arial" w:hAnsi="Arial" w:cs="Arial"/>
          <w:sz w:val="20"/>
          <w:szCs w:val="20"/>
        </w:rPr>
      </w:pPr>
    </w:p>
    <w:p w14:paraId="4FC091EC" w14:textId="6B13FE3B" w:rsidR="001518C4" w:rsidRDefault="001518C4" w:rsidP="007B49DE">
      <w:pPr>
        <w:ind w:left="238" w:right="39"/>
        <w:jc w:val="both"/>
        <w:rPr>
          <w:rFonts w:ascii="Arial" w:hAnsi="Arial" w:cs="Arial"/>
          <w:sz w:val="20"/>
          <w:szCs w:val="20"/>
        </w:rPr>
      </w:pPr>
    </w:p>
    <w:p w14:paraId="790D202E" w14:textId="61186BF5" w:rsidR="001518C4" w:rsidRDefault="001518C4" w:rsidP="007B49DE">
      <w:pPr>
        <w:ind w:left="238" w:right="39"/>
        <w:jc w:val="both"/>
        <w:rPr>
          <w:rFonts w:ascii="Arial" w:hAnsi="Arial" w:cs="Arial"/>
          <w:sz w:val="20"/>
          <w:szCs w:val="20"/>
        </w:rPr>
      </w:pPr>
    </w:p>
    <w:p w14:paraId="00F2722B" w14:textId="29A97317" w:rsidR="001518C4" w:rsidRDefault="001518C4" w:rsidP="007B49DE">
      <w:pPr>
        <w:ind w:left="238" w:right="39"/>
        <w:jc w:val="both"/>
        <w:rPr>
          <w:rFonts w:ascii="Arial" w:hAnsi="Arial" w:cs="Arial"/>
          <w:sz w:val="20"/>
          <w:szCs w:val="20"/>
        </w:rPr>
      </w:pPr>
    </w:p>
    <w:p w14:paraId="64B0FDEA" w14:textId="586039B9" w:rsidR="001518C4" w:rsidRDefault="001518C4" w:rsidP="007B49DE">
      <w:pPr>
        <w:ind w:left="238" w:right="39"/>
        <w:jc w:val="both"/>
        <w:rPr>
          <w:rFonts w:ascii="Arial" w:hAnsi="Arial" w:cs="Arial"/>
          <w:sz w:val="20"/>
          <w:szCs w:val="20"/>
        </w:rPr>
      </w:pPr>
    </w:p>
    <w:p w14:paraId="7E936471" w14:textId="4E97F6E1" w:rsidR="001518C4" w:rsidRDefault="001518C4" w:rsidP="007B49DE">
      <w:pPr>
        <w:ind w:left="238" w:right="39"/>
        <w:jc w:val="both"/>
        <w:rPr>
          <w:rFonts w:ascii="Arial" w:hAnsi="Arial" w:cs="Arial"/>
          <w:sz w:val="20"/>
          <w:szCs w:val="20"/>
        </w:rPr>
      </w:pPr>
    </w:p>
    <w:p w14:paraId="36E6F041" w14:textId="0F496379" w:rsidR="001518C4" w:rsidRDefault="001518C4" w:rsidP="007B49DE">
      <w:pPr>
        <w:ind w:left="238" w:right="39"/>
        <w:jc w:val="both"/>
        <w:rPr>
          <w:rFonts w:ascii="Arial" w:hAnsi="Arial" w:cs="Arial"/>
          <w:sz w:val="20"/>
          <w:szCs w:val="20"/>
        </w:rPr>
      </w:pPr>
    </w:p>
    <w:p w14:paraId="0D79C565" w14:textId="77777777" w:rsidR="001518C4" w:rsidRDefault="001518C4" w:rsidP="007B49DE">
      <w:pPr>
        <w:ind w:left="238" w:right="39"/>
        <w:jc w:val="both"/>
        <w:rPr>
          <w:rFonts w:ascii="Arial" w:hAnsi="Arial" w:cs="Arial"/>
          <w:sz w:val="20"/>
          <w:szCs w:val="20"/>
        </w:rPr>
      </w:pPr>
    </w:p>
    <w:p w14:paraId="6501DFBC" w14:textId="77777777" w:rsidR="001518C4" w:rsidRDefault="001518C4" w:rsidP="007B49DE">
      <w:pPr>
        <w:ind w:left="238" w:right="39"/>
        <w:jc w:val="both"/>
        <w:rPr>
          <w:rFonts w:ascii="Arial" w:hAnsi="Arial" w:cs="Arial"/>
          <w:sz w:val="20"/>
          <w:szCs w:val="20"/>
        </w:rPr>
      </w:pPr>
    </w:p>
    <w:p w14:paraId="006BB57A" w14:textId="1A551A9C" w:rsidR="007B49DE" w:rsidRPr="007B49DE" w:rsidRDefault="007B49DE" w:rsidP="007B49DE">
      <w:pPr>
        <w:ind w:left="238" w:right="39"/>
        <w:jc w:val="both"/>
        <w:rPr>
          <w:rFonts w:ascii="Arial" w:hAnsi="Arial" w:cs="Arial"/>
          <w:sz w:val="20"/>
          <w:szCs w:val="20"/>
        </w:rPr>
      </w:pPr>
      <w:r>
        <w:rPr>
          <w:rFonts w:ascii="Arial" w:hAnsi="Arial" w:cs="Arial"/>
          <w:sz w:val="20"/>
          <w:szCs w:val="20"/>
        </w:rPr>
        <w:t>E</w:t>
      </w:r>
      <w:r w:rsidRPr="007B49DE">
        <w:rPr>
          <w:rFonts w:ascii="Arial" w:hAnsi="Arial" w:cs="Arial"/>
          <w:sz w:val="20"/>
          <w:szCs w:val="20"/>
        </w:rPr>
        <w:t xml:space="preserve">n Virtud de lo anteriormente expuesto, fundado y motivado, los integrantes de esta Comisión de Mercados y Comercio en Vía Pública, someten a consideración de este Honorable Cabildo del Municipio de Oaxaca de Juárez, Oaxaca el siguiente: - - - - - - - - - - - - - - - - - - - - - - - - - - - - </w:t>
      </w:r>
    </w:p>
    <w:p w14:paraId="3F1DB54E" w14:textId="3A348B35" w:rsidR="007B49DE" w:rsidRDefault="007B49DE" w:rsidP="007B49DE">
      <w:pPr>
        <w:ind w:left="238" w:right="39"/>
        <w:jc w:val="center"/>
        <w:rPr>
          <w:rFonts w:ascii="Arial" w:hAnsi="Arial" w:cs="Arial"/>
          <w:b/>
          <w:sz w:val="20"/>
          <w:szCs w:val="20"/>
        </w:rPr>
      </w:pPr>
    </w:p>
    <w:p w14:paraId="0CCD393D" w14:textId="77777777" w:rsidR="00061FBA" w:rsidRPr="007B49DE" w:rsidRDefault="00061FBA" w:rsidP="007B49DE">
      <w:pPr>
        <w:ind w:left="238" w:right="39"/>
        <w:jc w:val="center"/>
        <w:rPr>
          <w:rFonts w:ascii="Arial" w:hAnsi="Arial" w:cs="Arial"/>
          <w:b/>
          <w:sz w:val="20"/>
          <w:szCs w:val="20"/>
        </w:rPr>
      </w:pPr>
    </w:p>
    <w:p w14:paraId="1D431372" w14:textId="426A8207" w:rsidR="007B49DE" w:rsidRPr="007B49DE" w:rsidRDefault="007B49DE" w:rsidP="007B49DE">
      <w:pPr>
        <w:ind w:left="238" w:right="39"/>
        <w:jc w:val="center"/>
        <w:rPr>
          <w:rFonts w:ascii="Arial" w:hAnsi="Arial" w:cs="Arial"/>
          <w:b/>
          <w:sz w:val="20"/>
          <w:szCs w:val="20"/>
        </w:rPr>
      </w:pPr>
      <w:r w:rsidRPr="007B49DE">
        <w:rPr>
          <w:rFonts w:ascii="Arial" w:hAnsi="Arial" w:cs="Arial"/>
          <w:b/>
          <w:sz w:val="20"/>
          <w:szCs w:val="20"/>
        </w:rPr>
        <w:lastRenderedPageBreak/>
        <w:t>D I C T A M E N</w:t>
      </w:r>
    </w:p>
    <w:p w14:paraId="314DC3AC" w14:textId="68311EAA" w:rsidR="007B49DE" w:rsidRPr="007B49DE" w:rsidRDefault="007B49DE" w:rsidP="007B49DE">
      <w:pPr>
        <w:ind w:left="238" w:right="39"/>
        <w:jc w:val="center"/>
        <w:rPr>
          <w:rFonts w:ascii="Arial" w:hAnsi="Arial" w:cs="Arial"/>
          <w:b/>
          <w:sz w:val="20"/>
          <w:szCs w:val="20"/>
        </w:rPr>
      </w:pPr>
    </w:p>
    <w:p w14:paraId="0F586D5C" w14:textId="60BD88FA"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Esta Comisión de MERCADOS Y COMERCIO EN VÍA PÚBLICA, dictamina procedente que: - - </w:t>
      </w:r>
      <w:r w:rsidR="00061FBA">
        <w:rPr>
          <w:rFonts w:ascii="Arial" w:hAnsi="Arial" w:cs="Arial"/>
          <w:sz w:val="20"/>
          <w:szCs w:val="20"/>
        </w:rPr>
        <w:t>- - -</w:t>
      </w:r>
    </w:p>
    <w:p w14:paraId="4E682E06" w14:textId="23CB4B60" w:rsidR="007B49DE" w:rsidRPr="007B49DE" w:rsidRDefault="007B49DE" w:rsidP="007B49DE">
      <w:pPr>
        <w:ind w:left="238" w:right="39"/>
        <w:jc w:val="both"/>
        <w:rPr>
          <w:rFonts w:ascii="Arial" w:hAnsi="Arial" w:cs="Arial"/>
          <w:sz w:val="20"/>
          <w:szCs w:val="20"/>
        </w:rPr>
      </w:pPr>
    </w:p>
    <w:p w14:paraId="0DBA8096" w14:textId="72A8DF35"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EL HONORABLE CABILDO DEL MUNICIPIO DE OAXACA DE JUÁREZ, OAXACA, CON FUNDAMENTO EN LO DISPUESTO POR LOS ARTÍCULOS 68 </w:t>
      </w:r>
      <w:proofErr w:type="spellStart"/>
      <w:r w:rsidRPr="007B49DE">
        <w:rPr>
          <w:rFonts w:ascii="Arial" w:hAnsi="Arial" w:cs="Arial"/>
          <w:sz w:val="20"/>
          <w:szCs w:val="20"/>
        </w:rPr>
        <w:t>FRACCION</w:t>
      </w:r>
      <w:proofErr w:type="spellEnd"/>
      <w:r w:rsidRPr="007B49DE">
        <w:rPr>
          <w:rFonts w:ascii="Arial" w:hAnsi="Arial" w:cs="Arial"/>
          <w:sz w:val="20"/>
          <w:szCs w:val="20"/>
        </w:rPr>
        <w:t xml:space="preserve">(sic) XXI DE LA LEY ORGÁNICA MUNICIPAL DEL ESTADO DE OAXACA Y 148 FRACCIÓN IV DEL BANDO DE POLICÍA Y GOBIERNO DEL MUNICIPIO DE OAXACA DE JUÁREZ; PREVIO EL PAGO DE LOS DERECHOS CORRESPONDIENTES AUTORIZA A LA DIRECCIÓN DE COMERCIO EN VÍA PÚBLICA DE ESTE AYUNTAMIENTO </w:t>
      </w:r>
      <w:r w:rsidRPr="007B49DE">
        <w:rPr>
          <w:rFonts w:ascii="Arial" w:hAnsi="Arial" w:cs="Arial"/>
          <w:sz w:val="20"/>
          <w:szCs w:val="20"/>
          <w:u w:val="single"/>
        </w:rPr>
        <w:t>EXPIDA PERMISOS TEMPORALES</w:t>
      </w:r>
      <w:r w:rsidRPr="007B49DE">
        <w:rPr>
          <w:rFonts w:ascii="Arial" w:hAnsi="Arial" w:cs="Arial"/>
          <w:sz w:val="20"/>
          <w:szCs w:val="20"/>
        </w:rPr>
        <w:t xml:space="preserve">, PARA LOS DÍAS, LUGARES, HORARIOS, PERSONAS Y CONDICIONES QUE SE ESPECIFICAN EN EL PRESENTE DICTAMEN. - </w:t>
      </w:r>
      <w:r w:rsidR="00C02D3F" w:rsidRPr="007B49DE">
        <w:rPr>
          <w:rFonts w:ascii="Arial" w:hAnsi="Arial" w:cs="Arial"/>
          <w:i/>
          <w:sz w:val="20"/>
          <w:szCs w:val="20"/>
        </w:rPr>
        <w:t>- - - - - -</w:t>
      </w:r>
      <w:r w:rsidR="00E212FD">
        <w:rPr>
          <w:rFonts w:ascii="Arial" w:hAnsi="Arial" w:cs="Arial"/>
          <w:i/>
          <w:sz w:val="20"/>
          <w:szCs w:val="20"/>
        </w:rPr>
        <w:t xml:space="preserve"> - - - - - - - - - - </w:t>
      </w:r>
    </w:p>
    <w:p w14:paraId="46E3BD41" w14:textId="77777777" w:rsidR="007B49DE" w:rsidRPr="007B49DE" w:rsidRDefault="007B49DE" w:rsidP="007B49DE">
      <w:pPr>
        <w:ind w:left="238" w:right="39"/>
        <w:jc w:val="both"/>
        <w:rPr>
          <w:rFonts w:ascii="Arial" w:hAnsi="Arial" w:cs="Arial"/>
          <w:sz w:val="20"/>
          <w:szCs w:val="20"/>
        </w:rPr>
      </w:pPr>
    </w:p>
    <w:p w14:paraId="29E03A63" w14:textId="77777777" w:rsidR="007B49DE" w:rsidRPr="007B49DE" w:rsidRDefault="007B49DE" w:rsidP="007B49DE">
      <w:pPr>
        <w:ind w:left="238" w:right="39"/>
        <w:jc w:val="center"/>
        <w:rPr>
          <w:rFonts w:ascii="Arial" w:hAnsi="Arial" w:cs="Arial"/>
          <w:b/>
          <w:sz w:val="20"/>
          <w:szCs w:val="20"/>
        </w:rPr>
      </w:pPr>
      <w:r w:rsidRPr="007B49DE">
        <w:rPr>
          <w:rFonts w:ascii="Arial" w:hAnsi="Arial" w:cs="Arial"/>
          <w:b/>
          <w:sz w:val="20"/>
          <w:szCs w:val="20"/>
        </w:rPr>
        <w:t>T R A N S I T O R I O S</w:t>
      </w:r>
    </w:p>
    <w:p w14:paraId="1A2C9E4A" w14:textId="77777777" w:rsidR="007B49DE" w:rsidRPr="007B49DE" w:rsidRDefault="007B49DE" w:rsidP="007B49DE">
      <w:pPr>
        <w:ind w:left="238" w:right="39"/>
        <w:jc w:val="center"/>
        <w:rPr>
          <w:rFonts w:ascii="Arial" w:hAnsi="Arial" w:cs="Arial"/>
          <w:b/>
          <w:sz w:val="20"/>
          <w:szCs w:val="20"/>
        </w:rPr>
      </w:pPr>
    </w:p>
    <w:p w14:paraId="3CC14ACF" w14:textId="146B145C" w:rsidR="007B49DE" w:rsidRPr="007B49DE" w:rsidRDefault="007B49DE" w:rsidP="007B49DE">
      <w:pPr>
        <w:ind w:left="238" w:right="39"/>
        <w:jc w:val="both"/>
        <w:rPr>
          <w:rFonts w:ascii="Arial" w:hAnsi="Arial" w:cs="Arial"/>
          <w:sz w:val="20"/>
          <w:szCs w:val="20"/>
        </w:rPr>
      </w:pPr>
      <w:proofErr w:type="gramStart"/>
      <w:r w:rsidRPr="007B49DE">
        <w:rPr>
          <w:rFonts w:ascii="Arial" w:hAnsi="Arial" w:cs="Arial"/>
          <w:sz w:val="20"/>
          <w:szCs w:val="20"/>
        </w:rPr>
        <w:t>PRIMERO.-</w:t>
      </w:r>
      <w:proofErr w:type="gramEnd"/>
      <w:r w:rsidRPr="007B49DE">
        <w:rPr>
          <w:rFonts w:ascii="Arial" w:hAnsi="Arial" w:cs="Arial"/>
          <w:sz w:val="20"/>
          <w:szCs w:val="20"/>
        </w:rPr>
        <w:t xml:space="preserve"> EL PRESENTE ENTRARÁ EN VIGOR EL DÍA DE SU APROBACIÓN POR EL CABILDO. - - - - - - - - - - - - - - - - - - - - - - - - - - - - </w:t>
      </w:r>
    </w:p>
    <w:p w14:paraId="5E5FBD71" w14:textId="77777777" w:rsidR="007B49DE" w:rsidRPr="007B49DE" w:rsidRDefault="007B49DE" w:rsidP="007B49DE">
      <w:pPr>
        <w:ind w:left="238" w:right="39"/>
        <w:jc w:val="both"/>
        <w:rPr>
          <w:rFonts w:ascii="Arial" w:hAnsi="Arial" w:cs="Arial"/>
          <w:sz w:val="20"/>
          <w:szCs w:val="20"/>
        </w:rPr>
      </w:pPr>
    </w:p>
    <w:p w14:paraId="19F37484" w14:textId="1A8C1E19"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SEGUNDO: Notifíquese a los titulares de la 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 - - - - - - - - </w:t>
      </w:r>
      <w:r w:rsidR="00754AE5" w:rsidRPr="007B49DE">
        <w:rPr>
          <w:rFonts w:ascii="Arial" w:hAnsi="Arial" w:cs="Arial"/>
          <w:sz w:val="20"/>
          <w:szCs w:val="20"/>
        </w:rPr>
        <w:t>- - - - - - - - - - - - - - - - -</w:t>
      </w:r>
      <w:r w:rsidR="00754AE5">
        <w:rPr>
          <w:rFonts w:ascii="Arial" w:hAnsi="Arial" w:cs="Arial"/>
          <w:sz w:val="20"/>
          <w:szCs w:val="20"/>
        </w:rPr>
        <w:t xml:space="preserve"> </w:t>
      </w:r>
      <w:r w:rsidR="00754AE5" w:rsidRPr="007B49DE">
        <w:rPr>
          <w:rFonts w:ascii="Arial" w:hAnsi="Arial" w:cs="Arial"/>
          <w:sz w:val="20"/>
          <w:szCs w:val="20"/>
        </w:rPr>
        <w:t xml:space="preserve">- - </w:t>
      </w:r>
    </w:p>
    <w:p w14:paraId="2BC9A4FA" w14:textId="473C3352" w:rsidR="007B49DE" w:rsidRPr="007B49DE" w:rsidRDefault="007B49DE" w:rsidP="007B49DE">
      <w:pPr>
        <w:ind w:left="238" w:right="39"/>
        <w:jc w:val="both"/>
        <w:rPr>
          <w:rFonts w:ascii="Arial" w:hAnsi="Arial" w:cs="Arial"/>
          <w:sz w:val="20"/>
          <w:szCs w:val="20"/>
        </w:rPr>
      </w:pPr>
    </w:p>
    <w:p w14:paraId="71CAC70F" w14:textId="61B3E9BE" w:rsidR="007B49DE" w:rsidRPr="007B49DE" w:rsidRDefault="007B49DE" w:rsidP="007B49DE">
      <w:pPr>
        <w:ind w:left="238" w:right="39"/>
        <w:jc w:val="both"/>
        <w:rPr>
          <w:rFonts w:ascii="Arial" w:hAnsi="Arial" w:cs="Arial"/>
          <w:sz w:val="20"/>
          <w:szCs w:val="20"/>
        </w:rPr>
      </w:pPr>
      <w:proofErr w:type="gramStart"/>
      <w:r w:rsidRPr="007B49DE">
        <w:rPr>
          <w:rFonts w:ascii="Arial" w:hAnsi="Arial" w:cs="Arial"/>
          <w:sz w:val="20"/>
          <w:szCs w:val="20"/>
        </w:rPr>
        <w:t>TERCERO.-</w:t>
      </w:r>
      <w:proofErr w:type="gramEnd"/>
      <w:r w:rsidRPr="007B49DE">
        <w:rPr>
          <w:rFonts w:ascii="Arial" w:hAnsi="Arial" w:cs="Arial"/>
          <w:sz w:val="20"/>
          <w:szCs w:val="20"/>
        </w:rPr>
        <w:t xml:space="preserve"> Previo a expedir el permiso correspondiente por parte de la Dirección de Comercio en Vía Pública, se deberá realizar el pago de derechos, así como exhibir el contrato de luz, con la CFE, para el caso de requerir dicho servicio. - - - - - - - - - - - - - - - - - - - - - - - - - - - - - </w:t>
      </w:r>
    </w:p>
    <w:p w14:paraId="0B438C27" w14:textId="7C5AFBFF" w:rsidR="007B49DE" w:rsidRDefault="007B49DE" w:rsidP="007B49DE">
      <w:pPr>
        <w:ind w:left="238" w:right="39"/>
        <w:jc w:val="both"/>
        <w:rPr>
          <w:rFonts w:ascii="Arial" w:hAnsi="Arial" w:cs="Arial"/>
          <w:sz w:val="20"/>
          <w:szCs w:val="20"/>
        </w:rPr>
      </w:pPr>
    </w:p>
    <w:p w14:paraId="396477D4" w14:textId="03D941F9" w:rsidR="007B49DE" w:rsidRPr="007B49DE" w:rsidRDefault="007B49DE" w:rsidP="00F4473B">
      <w:pPr>
        <w:ind w:left="238" w:right="39"/>
        <w:jc w:val="both"/>
        <w:rPr>
          <w:rFonts w:ascii="Arial" w:eastAsia="Calibri" w:hAnsi="Arial" w:cs="Arial"/>
        </w:rPr>
      </w:pPr>
      <w:proofErr w:type="gramStart"/>
      <w:r w:rsidRPr="007B49DE">
        <w:rPr>
          <w:rFonts w:ascii="Arial" w:eastAsia="Calibri" w:hAnsi="Arial" w:cs="Arial"/>
        </w:rPr>
        <w:t>CUARTO.-</w:t>
      </w:r>
      <w:proofErr w:type="gramEnd"/>
      <w:r w:rsidRPr="007B49DE">
        <w:rPr>
          <w:rFonts w:ascii="Arial" w:eastAsia="Calibri" w:hAnsi="Arial" w:cs="Arial"/>
        </w:rPr>
        <w:t xml:space="preserve"> 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 - - - - - - </w:t>
      </w:r>
      <w:r w:rsidR="005D57A7">
        <w:rPr>
          <w:rFonts w:ascii="Arial" w:eastAsia="Calibri" w:hAnsi="Arial" w:cs="Arial"/>
        </w:rPr>
        <w:t xml:space="preserve">- </w:t>
      </w:r>
    </w:p>
    <w:p w14:paraId="5E55DAAD" w14:textId="77777777" w:rsidR="007B49DE" w:rsidRPr="007B49DE" w:rsidRDefault="007B49DE" w:rsidP="007B49DE">
      <w:pPr>
        <w:ind w:left="238" w:right="39"/>
        <w:jc w:val="both"/>
        <w:rPr>
          <w:rFonts w:ascii="Arial" w:hAnsi="Arial" w:cs="Arial"/>
          <w:sz w:val="20"/>
          <w:szCs w:val="20"/>
        </w:rPr>
      </w:pPr>
    </w:p>
    <w:p w14:paraId="1EB316CF" w14:textId="2DD4F5A8"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QUINTO. - La Dirección de Comercio en Vía Pública, informará y requerirá a los permisionarios </w:t>
      </w:r>
      <w:r w:rsidRPr="007B49DE">
        <w:rPr>
          <w:rFonts w:ascii="Arial" w:hAnsi="Arial" w:cs="Arial"/>
          <w:sz w:val="20"/>
          <w:szCs w:val="20"/>
        </w:rPr>
        <w:lastRenderedPageBreak/>
        <w:t xml:space="preserve">que: Cumplan lo dispuesto por la Profeco en materia de derecho a la información a las personas consumidoras, en cuanto a: 1.- Exhiban precios y tarifas y condiciones de manera visible y 2.- se(sic) respeten los precios exhibidos, promociones y/u ofertas. - - - - - - - - - - </w:t>
      </w:r>
      <w:r w:rsidR="005D57A7">
        <w:rPr>
          <w:rFonts w:ascii="Arial" w:hAnsi="Arial" w:cs="Arial"/>
          <w:sz w:val="20"/>
          <w:szCs w:val="20"/>
        </w:rPr>
        <w:t xml:space="preserve">- - - - - - - - </w:t>
      </w:r>
    </w:p>
    <w:p w14:paraId="577ED59F" w14:textId="00ADCC6F" w:rsidR="007B49DE" w:rsidRPr="007B49DE" w:rsidRDefault="007B49DE" w:rsidP="007B49DE">
      <w:pPr>
        <w:ind w:left="238" w:right="39"/>
        <w:jc w:val="both"/>
        <w:rPr>
          <w:rFonts w:ascii="Arial" w:hAnsi="Arial" w:cs="Arial"/>
          <w:sz w:val="20"/>
          <w:szCs w:val="20"/>
        </w:rPr>
      </w:pPr>
    </w:p>
    <w:p w14:paraId="37D6071C" w14:textId="5A642892"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SEXTO. - Notifíquese a la Dirección de ingresos dependiente de la Tesorería Municipal. - - - - - - - </w:t>
      </w:r>
    </w:p>
    <w:p w14:paraId="28DB888D" w14:textId="7D44BE62" w:rsidR="007B49DE" w:rsidRPr="007B49DE" w:rsidRDefault="007B49DE" w:rsidP="007B49DE">
      <w:pPr>
        <w:ind w:left="238" w:right="39"/>
        <w:jc w:val="both"/>
        <w:rPr>
          <w:rFonts w:ascii="Arial" w:hAnsi="Arial" w:cs="Arial"/>
          <w:sz w:val="20"/>
          <w:szCs w:val="20"/>
        </w:rPr>
      </w:pPr>
    </w:p>
    <w:p w14:paraId="091258BA" w14:textId="4AD36F08" w:rsidR="007B49DE" w:rsidRPr="007B49DE" w:rsidRDefault="007B49DE" w:rsidP="007B49DE">
      <w:pPr>
        <w:ind w:left="238" w:right="39"/>
        <w:jc w:val="both"/>
        <w:rPr>
          <w:rFonts w:ascii="Arial" w:hAnsi="Arial" w:cs="Arial"/>
          <w:sz w:val="20"/>
          <w:szCs w:val="20"/>
        </w:rPr>
      </w:pPr>
      <w:proofErr w:type="spellStart"/>
      <w:r w:rsidRPr="007B49DE">
        <w:rPr>
          <w:rFonts w:ascii="Arial" w:hAnsi="Arial" w:cs="Arial"/>
          <w:sz w:val="20"/>
          <w:szCs w:val="20"/>
        </w:rPr>
        <w:t>SEPTIMO</w:t>
      </w:r>
      <w:proofErr w:type="spellEnd"/>
      <w:r w:rsidRPr="007B49DE">
        <w:rPr>
          <w:rFonts w:ascii="Arial" w:hAnsi="Arial" w:cs="Arial"/>
          <w:sz w:val="20"/>
          <w:szCs w:val="20"/>
        </w:rPr>
        <w:t>(sic</w:t>
      </w:r>
      <w:proofErr w:type="gramStart"/>
      <w:r w:rsidRPr="007B49DE">
        <w:rPr>
          <w:rFonts w:ascii="Arial" w:hAnsi="Arial" w:cs="Arial"/>
          <w:sz w:val="20"/>
          <w:szCs w:val="20"/>
        </w:rPr>
        <w:t>).-</w:t>
      </w:r>
      <w:proofErr w:type="gramEnd"/>
      <w:r w:rsidRPr="007B49DE">
        <w:rPr>
          <w:rFonts w:ascii="Arial" w:hAnsi="Arial" w:cs="Arial"/>
          <w:sz w:val="20"/>
          <w:szCs w:val="20"/>
        </w:rPr>
        <w:t xml:space="preserve"> Es responsabilidad de los permisionarios encargarse de la separación debida de sus residuos sólidos y el destino final de los mismos, y es causa de negarle futuros permiso, la falta de su cumplimiento. Para lo cual la Dirección informará a esta Comisión el incumplimiento en su caso por parte del permisionario. - - - - - - - - - - - - - - - - - - - - - - - - - </w:t>
      </w:r>
      <w:r w:rsidR="00F4473B">
        <w:rPr>
          <w:rFonts w:ascii="Arial" w:hAnsi="Arial" w:cs="Arial"/>
          <w:sz w:val="20"/>
          <w:szCs w:val="20"/>
        </w:rPr>
        <w:t>-</w:t>
      </w:r>
    </w:p>
    <w:p w14:paraId="1FE28055" w14:textId="77777777" w:rsidR="007B49DE" w:rsidRPr="007B49DE" w:rsidRDefault="007B49DE" w:rsidP="007B49DE">
      <w:pPr>
        <w:ind w:left="238" w:right="39"/>
        <w:jc w:val="both"/>
        <w:rPr>
          <w:rFonts w:ascii="Arial" w:hAnsi="Arial" w:cs="Arial"/>
          <w:sz w:val="20"/>
          <w:szCs w:val="20"/>
        </w:rPr>
      </w:pPr>
    </w:p>
    <w:p w14:paraId="4F620F86" w14:textId="3AB1B74B"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OCTAVO. – </w:t>
      </w:r>
      <w:proofErr w:type="spellStart"/>
      <w:r w:rsidRPr="007B49DE">
        <w:rPr>
          <w:rFonts w:ascii="Arial" w:hAnsi="Arial" w:cs="Arial"/>
          <w:sz w:val="20"/>
          <w:szCs w:val="20"/>
        </w:rPr>
        <w:t>PÚBLIQUESE</w:t>
      </w:r>
      <w:proofErr w:type="spellEnd"/>
      <w:r w:rsidRPr="007B49DE">
        <w:rPr>
          <w:rFonts w:ascii="Arial" w:hAnsi="Arial" w:cs="Arial"/>
          <w:sz w:val="20"/>
          <w:szCs w:val="20"/>
        </w:rPr>
        <w:t xml:space="preserve">(sic) EN LA GACETA OFICIAL Y PÁGINAS OFICIALES DE INTERNET DEL MUNICIPIO DE OAXACA DE JUÁREZ, OAXACA. - - - - - - - - - - - - - - - - - - - - - - - - - - - - </w:t>
      </w:r>
    </w:p>
    <w:p w14:paraId="7FFA6EED" w14:textId="77777777" w:rsidR="007B49DE" w:rsidRPr="007B49DE" w:rsidRDefault="007B49DE" w:rsidP="007B49DE">
      <w:pPr>
        <w:ind w:left="238" w:right="39"/>
        <w:jc w:val="both"/>
        <w:rPr>
          <w:rFonts w:ascii="Arial" w:hAnsi="Arial" w:cs="Arial"/>
          <w:sz w:val="20"/>
          <w:szCs w:val="20"/>
        </w:rPr>
      </w:pPr>
    </w:p>
    <w:p w14:paraId="457E85D7" w14:textId="77777777" w:rsidR="007B49DE" w:rsidRPr="007B49DE" w:rsidRDefault="007B49DE" w:rsidP="007B49DE">
      <w:pPr>
        <w:ind w:left="238" w:right="39"/>
        <w:jc w:val="both"/>
        <w:rPr>
          <w:rFonts w:ascii="Arial" w:hAnsi="Arial" w:cs="Arial"/>
          <w:sz w:val="20"/>
          <w:szCs w:val="20"/>
        </w:rPr>
      </w:pPr>
      <w:r w:rsidRPr="007B49DE">
        <w:rPr>
          <w:rFonts w:ascii="Arial" w:hAnsi="Arial" w:cs="Arial"/>
          <w:sz w:val="20"/>
          <w:szCs w:val="20"/>
        </w:rPr>
        <w:t xml:space="preserve">NOVENO. - Cúmplase. - - - - - - - - - - - - - - - - - - - </w:t>
      </w:r>
    </w:p>
    <w:bookmarkEnd w:id="5"/>
    <w:p w14:paraId="5408F0CB" w14:textId="77777777" w:rsidR="00FC341B" w:rsidRDefault="00FC341B" w:rsidP="00FC341B">
      <w:pPr>
        <w:ind w:left="238" w:right="39"/>
        <w:jc w:val="both"/>
        <w:rPr>
          <w:rFonts w:ascii="Arial" w:hAnsi="Arial" w:cs="Arial"/>
          <w:sz w:val="20"/>
          <w:szCs w:val="20"/>
        </w:rPr>
      </w:pPr>
    </w:p>
    <w:p w14:paraId="3B3701C4" w14:textId="76F299F3" w:rsidR="00FC341B" w:rsidRPr="00AD5D6E" w:rsidRDefault="00FC341B" w:rsidP="00FC341B">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84BA122" w14:textId="77777777" w:rsidR="00FC341B" w:rsidRPr="00AD5D6E" w:rsidRDefault="00FC341B" w:rsidP="00FC341B">
      <w:pPr>
        <w:spacing w:before="10"/>
        <w:jc w:val="both"/>
        <w:rPr>
          <w:rFonts w:ascii="Arial" w:hAnsi="Arial" w:cs="Arial"/>
          <w:sz w:val="20"/>
          <w:szCs w:val="20"/>
        </w:rPr>
      </w:pPr>
    </w:p>
    <w:p w14:paraId="18716288" w14:textId="49DE7019" w:rsidR="00FC341B" w:rsidRPr="00AD5D6E" w:rsidRDefault="00FC341B" w:rsidP="00FC341B">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50DDB254" w14:textId="409AD700" w:rsidR="00FC341B" w:rsidRDefault="00FC341B" w:rsidP="00FC341B">
      <w:pPr>
        <w:jc w:val="both"/>
        <w:rPr>
          <w:rFonts w:ascii="Arial" w:hAnsi="Arial" w:cs="Arial"/>
          <w:b/>
          <w:bCs/>
          <w:sz w:val="20"/>
          <w:szCs w:val="20"/>
        </w:rPr>
      </w:pPr>
    </w:p>
    <w:p w14:paraId="0F36FA2A" w14:textId="4B27C498" w:rsidR="00F4473B" w:rsidRDefault="00F4473B" w:rsidP="00FC341B">
      <w:pPr>
        <w:jc w:val="both"/>
        <w:rPr>
          <w:rFonts w:ascii="Arial" w:hAnsi="Arial" w:cs="Arial"/>
          <w:b/>
          <w:bCs/>
          <w:sz w:val="20"/>
          <w:szCs w:val="20"/>
        </w:rPr>
      </w:pPr>
    </w:p>
    <w:p w14:paraId="4FADE2EB" w14:textId="77777777" w:rsidR="00F4473B" w:rsidRPr="00AD5D6E" w:rsidRDefault="00F4473B" w:rsidP="00FC341B">
      <w:pPr>
        <w:jc w:val="both"/>
        <w:rPr>
          <w:rFonts w:ascii="Arial" w:hAnsi="Arial" w:cs="Arial"/>
          <w:b/>
          <w:bCs/>
          <w:sz w:val="20"/>
          <w:szCs w:val="20"/>
        </w:rPr>
      </w:pPr>
    </w:p>
    <w:p w14:paraId="640F1FD3"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3344BD4A"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6F1E9F57"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04D3B62F"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4900DA01" w14:textId="2C85D498" w:rsidR="00FC341B" w:rsidRDefault="00FC341B" w:rsidP="00FC341B">
      <w:pPr>
        <w:ind w:left="284"/>
        <w:jc w:val="center"/>
        <w:rPr>
          <w:rFonts w:ascii="Arial" w:hAnsi="Arial" w:cs="Arial"/>
          <w:b/>
          <w:bCs/>
          <w:sz w:val="20"/>
          <w:szCs w:val="20"/>
        </w:rPr>
      </w:pPr>
    </w:p>
    <w:p w14:paraId="2539919E" w14:textId="77777777" w:rsidR="00E212FD" w:rsidRPr="00AD5D6E" w:rsidRDefault="00E212FD" w:rsidP="00FC341B">
      <w:pPr>
        <w:ind w:left="284"/>
        <w:jc w:val="center"/>
        <w:rPr>
          <w:rFonts w:ascii="Arial" w:hAnsi="Arial" w:cs="Arial"/>
          <w:b/>
          <w:bCs/>
          <w:sz w:val="20"/>
          <w:szCs w:val="20"/>
        </w:rPr>
      </w:pPr>
    </w:p>
    <w:p w14:paraId="40B8234B" w14:textId="5CE73A32" w:rsidR="00FC341B" w:rsidRDefault="00FC341B" w:rsidP="00FC341B">
      <w:pPr>
        <w:ind w:left="284"/>
        <w:jc w:val="center"/>
        <w:rPr>
          <w:rFonts w:ascii="Arial" w:hAnsi="Arial" w:cs="Arial"/>
          <w:b/>
          <w:bCs/>
          <w:sz w:val="20"/>
          <w:szCs w:val="20"/>
        </w:rPr>
      </w:pPr>
    </w:p>
    <w:p w14:paraId="2DB06E6D" w14:textId="77777777" w:rsidR="00F4473B" w:rsidRDefault="00F4473B" w:rsidP="00FC341B">
      <w:pPr>
        <w:ind w:left="284"/>
        <w:jc w:val="center"/>
        <w:rPr>
          <w:rFonts w:ascii="Arial" w:hAnsi="Arial" w:cs="Arial"/>
          <w:b/>
          <w:bCs/>
          <w:sz w:val="20"/>
          <w:szCs w:val="20"/>
        </w:rPr>
      </w:pPr>
    </w:p>
    <w:p w14:paraId="260190B2" w14:textId="5D554601" w:rsidR="00754AE5" w:rsidRDefault="00754AE5" w:rsidP="00FC341B">
      <w:pPr>
        <w:ind w:left="284"/>
        <w:jc w:val="center"/>
        <w:rPr>
          <w:rFonts w:ascii="Arial" w:hAnsi="Arial" w:cs="Arial"/>
          <w:b/>
          <w:bCs/>
          <w:sz w:val="20"/>
          <w:szCs w:val="20"/>
        </w:rPr>
      </w:pPr>
    </w:p>
    <w:p w14:paraId="2B6B7732" w14:textId="77777777" w:rsidR="00857AE2" w:rsidRPr="00AD5D6E" w:rsidRDefault="00857AE2" w:rsidP="00FC341B">
      <w:pPr>
        <w:ind w:left="284"/>
        <w:jc w:val="center"/>
        <w:rPr>
          <w:rFonts w:ascii="Arial" w:hAnsi="Arial" w:cs="Arial"/>
          <w:b/>
          <w:bCs/>
          <w:sz w:val="20"/>
          <w:szCs w:val="20"/>
        </w:rPr>
      </w:pPr>
    </w:p>
    <w:p w14:paraId="732EC04C"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63940B75" w14:textId="77EF8385" w:rsidR="00FC341B" w:rsidRDefault="00FC341B" w:rsidP="00FC341B">
      <w:pPr>
        <w:rPr>
          <w:rFonts w:ascii="Arial" w:hAnsi="Arial" w:cs="Arial"/>
          <w:b/>
          <w:bCs/>
          <w:spacing w:val="-1"/>
          <w:sz w:val="20"/>
          <w:szCs w:val="20"/>
        </w:rPr>
      </w:pPr>
    </w:p>
    <w:p w14:paraId="3A957CC1" w14:textId="3A6605C2" w:rsidR="00F00E3B" w:rsidRDefault="00F00E3B" w:rsidP="00FC341B">
      <w:pPr>
        <w:rPr>
          <w:rFonts w:ascii="Arial" w:hAnsi="Arial" w:cs="Arial"/>
          <w:b/>
          <w:bCs/>
          <w:spacing w:val="-1"/>
          <w:sz w:val="20"/>
          <w:szCs w:val="20"/>
        </w:rPr>
      </w:pPr>
    </w:p>
    <w:p w14:paraId="76F7B54C" w14:textId="77777777" w:rsidR="00EF6E9B" w:rsidRDefault="00EF6E9B" w:rsidP="00FC341B">
      <w:pPr>
        <w:rPr>
          <w:rFonts w:ascii="Arial" w:hAnsi="Arial" w:cs="Arial"/>
          <w:b/>
          <w:bCs/>
          <w:spacing w:val="-1"/>
          <w:sz w:val="20"/>
          <w:szCs w:val="20"/>
        </w:rPr>
      </w:pPr>
    </w:p>
    <w:p w14:paraId="6E23CE37" w14:textId="2DB96F6A" w:rsidR="00857AE2" w:rsidRDefault="00857AE2" w:rsidP="00FC341B">
      <w:pPr>
        <w:rPr>
          <w:rFonts w:ascii="Arial" w:hAnsi="Arial" w:cs="Arial"/>
          <w:b/>
          <w:bCs/>
          <w:spacing w:val="-1"/>
          <w:sz w:val="20"/>
          <w:szCs w:val="20"/>
        </w:rPr>
      </w:pPr>
    </w:p>
    <w:p w14:paraId="3DF40276" w14:textId="77777777" w:rsidR="00857AE2" w:rsidRPr="00AD5D6E" w:rsidRDefault="00857AE2" w:rsidP="00FC341B">
      <w:pPr>
        <w:rPr>
          <w:rFonts w:ascii="Arial" w:hAnsi="Arial" w:cs="Arial"/>
          <w:b/>
          <w:bCs/>
          <w:spacing w:val="-1"/>
          <w:sz w:val="20"/>
          <w:szCs w:val="20"/>
        </w:rPr>
      </w:pPr>
    </w:p>
    <w:p w14:paraId="2C668C77"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7527708B"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051570FF"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229C9AB7" w14:textId="77777777" w:rsidR="00FC341B" w:rsidRPr="00AD5D6E" w:rsidRDefault="00FC341B" w:rsidP="00FC341B">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6CE81B2C" w14:textId="77777777" w:rsidR="00FC341B" w:rsidRDefault="00FC341B" w:rsidP="00FC341B">
      <w:pPr>
        <w:ind w:left="284"/>
        <w:jc w:val="center"/>
        <w:rPr>
          <w:rFonts w:ascii="Arial" w:hAnsi="Arial" w:cs="Arial"/>
          <w:b/>
          <w:bCs/>
          <w:spacing w:val="-1"/>
          <w:sz w:val="20"/>
          <w:szCs w:val="20"/>
        </w:rPr>
      </w:pPr>
    </w:p>
    <w:p w14:paraId="1F6745C5" w14:textId="7F960A66" w:rsidR="00FC341B" w:rsidRDefault="00FC341B" w:rsidP="00FC341B">
      <w:pPr>
        <w:ind w:left="284"/>
        <w:jc w:val="center"/>
        <w:rPr>
          <w:rFonts w:ascii="Arial" w:hAnsi="Arial" w:cs="Arial"/>
          <w:b/>
          <w:bCs/>
          <w:spacing w:val="-1"/>
          <w:sz w:val="20"/>
          <w:szCs w:val="20"/>
        </w:rPr>
      </w:pPr>
    </w:p>
    <w:p w14:paraId="403E1A56" w14:textId="64891267" w:rsidR="00754AE5" w:rsidRDefault="00754AE5" w:rsidP="00FC341B">
      <w:pPr>
        <w:ind w:left="284"/>
        <w:jc w:val="center"/>
        <w:rPr>
          <w:rFonts w:ascii="Arial" w:hAnsi="Arial" w:cs="Arial"/>
          <w:b/>
          <w:bCs/>
          <w:spacing w:val="-1"/>
          <w:sz w:val="20"/>
          <w:szCs w:val="20"/>
        </w:rPr>
      </w:pPr>
    </w:p>
    <w:p w14:paraId="7993EC34" w14:textId="3AD99195" w:rsidR="00F4473B" w:rsidRDefault="00F4473B" w:rsidP="00FC341B">
      <w:pPr>
        <w:ind w:left="284"/>
        <w:jc w:val="center"/>
        <w:rPr>
          <w:rFonts w:ascii="Arial" w:hAnsi="Arial" w:cs="Arial"/>
          <w:b/>
          <w:bCs/>
          <w:spacing w:val="-1"/>
          <w:sz w:val="20"/>
          <w:szCs w:val="20"/>
        </w:rPr>
      </w:pPr>
    </w:p>
    <w:p w14:paraId="47B2E35C" w14:textId="77777777" w:rsidR="00F4473B" w:rsidRPr="00AD5D6E" w:rsidRDefault="00F4473B" w:rsidP="00FC341B">
      <w:pPr>
        <w:ind w:left="284"/>
        <w:jc w:val="center"/>
        <w:rPr>
          <w:rFonts w:ascii="Arial" w:hAnsi="Arial" w:cs="Arial"/>
          <w:b/>
          <w:bCs/>
          <w:spacing w:val="-1"/>
          <w:sz w:val="20"/>
          <w:szCs w:val="20"/>
        </w:rPr>
      </w:pPr>
    </w:p>
    <w:p w14:paraId="57EC67DD" w14:textId="0387875C" w:rsidR="00FC341B" w:rsidRPr="00B1218F" w:rsidRDefault="00FC341B" w:rsidP="00B1218F">
      <w:pPr>
        <w:ind w:left="284"/>
        <w:jc w:val="center"/>
        <w:rPr>
          <w:rFonts w:ascii="Arial" w:hAnsi="Arial" w:cs="Arial"/>
          <w:b/>
          <w:bCs/>
          <w:spacing w:val="-1"/>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r w:rsidRPr="00B1218F">
        <w:rPr>
          <w:rFonts w:ascii="Arial" w:hAnsi="Arial" w:cs="Arial"/>
          <w:b/>
          <w:bCs/>
          <w:spacing w:val="-1"/>
          <w:sz w:val="20"/>
          <w:szCs w:val="20"/>
        </w:rPr>
        <w:t>.</w:t>
      </w:r>
    </w:p>
    <w:p w14:paraId="7B6ED8ED" w14:textId="62E050CE" w:rsidR="00EF6E9B" w:rsidRDefault="00A019BC" w:rsidP="00035DEA">
      <w:pPr>
        <w:ind w:left="238" w:right="39"/>
        <w:jc w:val="both"/>
        <w:rPr>
          <w:rFonts w:ascii="Arial" w:hAnsi="Arial" w:cs="Arial"/>
          <w:b/>
        </w:rPr>
      </w:pPr>
      <w:r>
        <w:rPr>
          <w:noProof/>
          <w:lang w:eastAsia="es-MX"/>
        </w:rPr>
        <w:drawing>
          <wp:anchor distT="0" distB="0" distL="0" distR="0" simplePos="0" relativeHeight="251649536" behindDoc="0" locked="0" layoutInCell="1" allowOverlap="1" wp14:anchorId="17295334" wp14:editId="0A76C0CB">
            <wp:simplePos x="0" y="0"/>
            <wp:positionH relativeFrom="margin">
              <wp:posOffset>3366135</wp:posOffset>
            </wp:positionH>
            <wp:positionV relativeFrom="paragraph">
              <wp:posOffset>226373</wp:posOffset>
            </wp:positionV>
            <wp:extent cx="2861310" cy="281305"/>
            <wp:effectExtent l="0" t="0" r="0" b="4445"/>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B63522E" w14:textId="722725C1" w:rsidR="005D57A7" w:rsidRDefault="005D57A7" w:rsidP="00035DEA">
      <w:pPr>
        <w:ind w:left="238" w:right="39"/>
        <w:jc w:val="both"/>
        <w:rPr>
          <w:rFonts w:ascii="Arial" w:hAnsi="Arial" w:cs="Arial"/>
          <w:b/>
        </w:rPr>
      </w:pPr>
    </w:p>
    <w:p w14:paraId="142F45FC" w14:textId="77777777" w:rsidR="00EF6E9B" w:rsidRPr="00A019BC" w:rsidRDefault="00EF6E9B" w:rsidP="00035DEA">
      <w:pPr>
        <w:ind w:left="238" w:right="39"/>
        <w:jc w:val="both"/>
        <w:rPr>
          <w:rFonts w:ascii="Arial" w:hAnsi="Arial" w:cs="Arial"/>
          <w:b/>
          <w:sz w:val="12"/>
        </w:rPr>
      </w:pPr>
    </w:p>
    <w:p w14:paraId="1472649A" w14:textId="250AD141" w:rsidR="00035DEA" w:rsidRPr="00035DEA" w:rsidRDefault="00035DEA" w:rsidP="00035DEA">
      <w:pPr>
        <w:ind w:left="238" w:right="39"/>
        <w:jc w:val="both"/>
        <w:rPr>
          <w:rFonts w:ascii="Arial" w:hAnsi="Arial" w:cs="Arial"/>
          <w:sz w:val="20"/>
          <w:szCs w:val="20"/>
        </w:rPr>
      </w:pPr>
      <w:r w:rsidRPr="001518C4">
        <w:rPr>
          <w:rFonts w:ascii="Arial" w:hAnsi="Arial" w:cs="Arial"/>
          <w:b/>
          <w:sz w:val="20"/>
          <w:szCs w:val="20"/>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038A2BC2" w14:textId="77777777" w:rsidR="00035DEA" w:rsidRPr="00571768" w:rsidRDefault="00035DEA" w:rsidP="00035DEA">
      <w:pPr>
        <w:ind w:left="238" w:right="39"/>
        <w:jc w:val="both"/>
        <w:rPr>
          <w:rFonts w:ascii="Arial" w:hAnsi="Arial" w:cs="Arial"/>
          <w:sz w:val="20"/>
          <w:szCs w:val="20"/>
        </w:rPr>
      </w:pPr>
    </w:p>
    <w:p w14:paraId="66BD73B6" w14:textId="065FD645" w:rsidR="00035DEA" w:rsidRPr="00035DEA" w:rsidRDefault="00035DEA" w:rsidP="00035DEA">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0D0CFCD7" w14:textId="77777777" w:rsidR="00035DEA" w:rsidRDefault="00035DEA" w:rsidP="00035DEA">
      <w:pPr>
        <w:pStyle w:val="Textoindependiente"/>
        <w:ind w:left="238" w:right="39"/>
        <w:jc w:val="both"/>
        <w:rPr>
          <w:rFonts w:ascii="Arial" w:hAnsi="Arial" w:cs="Arial"/>
        </w:rPr>
      </w:pPr>
    </w:p>
    <w:p w14:paraId="464C70EA" w14:textId="2033B496" w:rsidR="00035DEA" w:rsidRPr="0089533C" w:rsidRDefault="00035DEA" w:rsidP="00035DEA">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Pr>
          <w:rFonts w:ascii="Arial" w:hAnsi="Arial" w:cs="Arial"/>
          <w:b/>
        </w:rPr>
        <w:t>CDEyMR</w:t>
      </w:r>
      <w:proofErr w:type="spellEnd"/>
      <w:r>
        <w:rPr>
          <w:rFonts w:ascii="Arial" w:hAnsi="Arial" w:cs="Arial"/>
          <w:b/>
        </w:rPr>
        <w:t>/75/2023</w:t>
      </w:r>
    </w:p>
    <w:p w14:paraId="6A293A4C" w14:textId="77777777" w:rsidR="00035DEA" w:rsidRDefault="00035DEA" w:rsidP="00035DEA">
      <w:pPr>
        <w:ind w:left="238" w:right="39"/>
        <w:jc w:val="both"/>
        <w:rPr>
          <w:rFonts w:ascii="Arial" w:hAnsi="Arial" w:cs="Arial"/>
          <w:sz w:val="20"/>
          <w:szCs w:val="20"/>
        </w:rPr>
      </w:pPr>
    </w:p>
    <w:p w14:paraId="2FBDA8E2" w14:textId="77777777" w:rsidR="00506CE1" w:rsidRPr="00506CE1" w:rsidRDefault="00506CE1" w:rsidP="00506CE1">
      <w:pPr>
        <w:ind w:left="238" w:right="39"/>
        <w:jc w:val="center"/>
        <w:rPr>
          <w:rFonts w:ascii="Arial" w:hAnsi="Arial" w:cs="Arial"/>
          <w:b/>
          <w:sz w:val="20"/>
          <w:szCs w:val="20"/>
        </w:rPr>
      </w:pPr>
      <w:r w:rsidRPr="00506CE1">
        <w:rPr>
          <w:rFonts w:ascii="Arial" w:hAnsi="Arial" w:cs="Arial"/>
          <w:b/>
          <w:sz w:val="20"/>
          <w:szCs w:val="20"/>
        </w:rPr>
        <w:t>C O N S I D E R A N D O</w:t>
      </w:r>
    </w:p>
    <w:p w14:paraId="1A04BEBF" w14:textId="77777777" w:rsidR="00506CE1" w:rsidRPr="00506CE1" w:rsidRDefault="00506CE1" w:rsidP="00506CE1">
      <w:pPr>
        <w:ind w:left="238" w:right="39"/>
        <w:jc w:val="center"/>
        <w:rPr>
          <w:rFonts w:ascii="Arial" w:hAnsi="Arial" w:cs="Arial"/>
          <w:b/>
          <w:sz w:val="20"/>
          <w:szCs w:val="20"/>
        </w:rPr>
      </w:pPr>
    </w:p>
    <w:p w14:paraId="4316544B"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PRIMERO</w:t>
      </w:r>
      <w:r w:rsidRPr="00506CE1">
        <w:rPr>
          <w:rFonts w:ascii="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AAC8FD8" w14:textId="77777777" w:rsidR="00506CE1" w:rsidRPr="00506CE1" w:rsidRDefault="00506CE1" w:rsidP="00506CE1">
      <w:pPr>
        <w:ind w:left="238" w:right="39"/>
        <w:jc w:val="both"/>
        <w:rPr>
          <w:rFonts w:ascii="Arial" w:hAnsi="Arial" w:cs="Arial"/>
          <w:sz w:val="20"/>
          <w:szCs w:val="20"/>
        </w:rPr>
      </w:pPr>
    </w:p>
    <w:p w14:paraId="59174010"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SEGUNDO</w:t>
      </w:r>
      <w:r w:rsidRPr="00506CE1">
        <w:rPr>
          <w:rFonts w:ascii="Arial" w:hAnsi="Arial" w:cs="Arial"/>
          <w:sz w:val="20"/>
          <w:szCs w:val="20"/>
        </w:rPr>
        <w:t>.-</w:t>
      </w:r>
      <w:proofErr w:type="gramEnd"/>
      <w:r w:rsidRPr="00506CE1">
        <w:rPr>
          <w:rFonts w:ascii="Arial" w:hAnsi="Arial" w:cs="Arial"/>
          <w:sz w:val="20"/>
          <w:szCs w:val="20"/>
        </w:rPr>
        <w:t xml:space="preserve"> De conformidad con lo establecido en el Bando de Policía y Gobierno del Municipio de Oaxaca de Juárez, en su numeral 93 fracción </w:t>
      </w:r>
      <w:r w:rsidRPr="00506CE1">
        <w:rPr>
          <w:rFonts w:ascii="Arial" w:hAnsi="Arial" w:cs="Arial"/>
          <w:sz w:val="20"/>
          <w:szCs w:val="20"/>
        </w:rPr>
        <w:lastRenderedPageBreak/>
        <w:t>XI, la Comisión de Desarrollo Económico y Mejora Regulatoria tendrá como su función:</w:t>
      </w:r>
    </w:p>
    <w:p w14:paraId="6C01838C" w14:textId="77777777" w:rsidR="00506CE1" w:rsidRPr="00C70ECD" w:rsidRDefault="00506CE1" w:rsidP="00506CE1">
      <w:pPr>
        <w:ind w:left="238" w:right="39"/>
        <w:jc w:val="both"/>
        <w:rPr>
          <w:rFonts w:ascii="Arial" w:hAnsi="Arial" w:cs="Arial"/>
          <w:sz w:val="16"/>
          <w:szCs w:val="20"/>
        </w:rPr>
      </w:pPr>
    </w:p>
    <w:p w14:paraId="1120749E" w14:textId="77777777" w:rsidR="00506CE1" w:rsidRPr="00094CD5" w:rsidRDefault="00506CE1" w:rsidP="00506CE1">
      <w:pPr>
        <w:ind w:left="598" w:right="39"/>
        <w:jc w:val="both"/>
        <w:rPr>
          <w:rFonts w:ascii="Arial" w:hAnsi="Arial" w:cs="Arial"/>
          <w:i/>
          <w:iCs/>
          <w:sz w:val="20"/>
          <w:szCs w:val="20"/>
        </w:rPr>
      </w:pPr>
      <w:r w:rsidRPr="00094CD5">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5269476" w14:textId="77777777" w:rsidR="00506CE1" w:rsidRPr="00C70ECD" w:rsidRDefault="00506CE1" w:rsidP="00506CE1">
      <w:pPr>
        <w:ind w:left="238" w:right="39"/>
        <w:jc w:val="both"/>
        <w:rPr>
          <w:rFonts w:ascii="Arial" w:hAnsi="Arial" w:cs="Arial"/>
          <w:sz w:val="16"/>
          <w:szCs w:val="20"/>
        </w:rPr>
      </w:pPr>
    </w:p>
    <w:p w14:paraId="541A3C25" w14:textId="77777777" w:rsidR="00506CE1" w:rsidRPr="00506CE1" w:rsidRDefault="00506CE1" w:rsidP="00506CE1">
      <w:pPr>
        <w:ind w:left="238" w:right="39"/>
        <w:jc w:val="both"/>
        <w:rPr>
          <w:rFonts w:ascii="Arial" w:hAnsi="Arial" w:cs="Arial"/>
          <w:sz w:val="20"/>
          <w:szCs w:val="20"/>
        </w:rPr>
      </w:pPr>
      <w:r w:rsidRPr="00506CE1">
        <w:rPr>
          <w:rFonts w:ascii="Arial" w:hAnsi="Arial" w:cs="Arial"/>
          <w:sz w:val="20"/>
          <w:szCs w:val="20"/>
        </w:rPr>
        <w:t>Así mismo el artículo 65 del Reglamento de Establecimientos Comerciales, Industriales y de Servicios del Municipio de Oaxaca de Juárez señala que:</w:t>
      </w:r>
    </w:p>
    <w:p w14:paraId="0D824A03" w14:textId="77777777" w:rsidR="00506CE1" w:rsidRPr="00C70ECD" w:rsidRDefault="00506CE1" w:rsidP="00506CE1">
      <w:pPr>
        <w:ind w:right="39"/>
        <w:jc w:val="both"/>
        <w:rPr>
          <w:rFonts w:ascii="Arial" w:hAnsi="Arial" w:cs="Arial"/>
          <w:i/>
          <w:iCs/>
          <w:sz w:val="16"/>
          <w:szCs w:val="20"/>
        </w:rPr>
      </w:pPr>
    </w:p>
    <w:p w14:paraId="5A5DFE26" w14:textId="40E56973" w:rsidR="00506CE1" w:rsidRPr="00094CD5" w:rsidRDefault="00506CE1" w:rsidP="00506CE1">
      <w:pPr>
        <w:ind w:left="598" w:right="39"/>
        <w:jc w:val="both"/>
        <w:rPr>
          <w:rFonts w:ascii="Arial" w:hAnsi="Arial" w:cs="Arial"/>
          <w:i/>
          <w:iCs/>
          <w:sz w:val="20"/>
          <w:szCs w:val="20"/>
        </w:rPr>
      </w:pPr>
      <w:r w:rsidRPr="00094CD5">
        <w:rPr>
          <w:rFonts w:ascii="Arial" w:hAnsi="Arial" w:cs="Arial"/>
          <w:i/>
          <w:iCs/>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2EBE652" w14:textId="77777777" w:rsidR="00506CE1" w:rsidRPr="00C70ECD" w:rsidRDefault="00506CE1" w:rsidP="00506CE1">
      <w:pPr>
        <w:ind w:left="238" w:right="39"/>
        <w:jc w:val="both"/>
        <w:rPr>
          <w:rFonts w:ascii="Arial" w:hAnsi="Arial" w:cs="Arial"/>
          <w:i/>
          <w:iCs/>
          <w:sz w:val="16"/>
          <w:szCs w:val="20"/>
        </w:rPr>
      </w:pPr>
    </w:p>
    <w:p w14:paraId="0EEFD4EC" w14:textId="77777777" w:rsidR="00506CE1" w:rsidRPr="00094CD5" w:rsidRDefault="00506CE1" w:rsidP="00506CE1">
      <w:pPr>
        <w:ind w:left="598" w:right="39"/>
        <w:jc w:val="both"/>
        <w:rPr>
          <w:rFonts w:ascii="Arial" w:hAnsi="Arial" w:cs="Arial"/>
          <w:i/>
          <w:iCs/>
          <w:sz w:val="20"/>
          <w:szCs w:val="20"/>
        </w:rPr>
      </w:pPr>
      <w:r w:rsidRPr="00094CD5">
        <w:rPr>
          <w:rFonts w:ascii="Arial" w:hAnsi="Arial" w:cs="Arial"/>
          <w:i/>
          <w:iCs/>
          <w:sz w:val="20"/>
          <w:szCs w:val="20"/>
        </w:rPr>
        <w:t>Una vez emitido el dictamen correspondiente, será turnado a la Secretaría Municipal para que por su conducto sea turnado al Cabildo para su aprobación.</w:t>
      </w:r>
    </w:p>
    <w:p w14:paraId="21C82240" w14:textId="77777777" w:rsidR="00506CE1" w:rsidRPr="00094CD5" w:rsidRDefault="00506CE1" w:rsidP="00506CE1">
      <w:pPr>
        <w:ind w:left="598" w:right="39"/>
        <w:jc w:val="both"/>
        <w:rPr>
          <w:rFonts w:ascii="Arial" w:hAnsi="Arial" w:cs="Arial"/>
          <w:i/>
          <w:iCs/>
          <w:sz w:val="20"/>
          <w:szCs w:val="20"/>
        </w:rPr>
      </w:pPr>
      <w:r w:rsidRPr="00094CD5">
        <w:rPr>
          <w:rFonts w:ascii="Arial" w:hAnsi="Arial" w:cs="Arial"/>
          <w:i/>
          <w:iCs/>
          <w:sz w:val="20"/>
          <w:szCs w:val="20"/>
        </w:rPr>
        <w:t>La Secretaría Municipal deberá notificar a la Unidad la resolución del Cabildo para la continuación del trámite.</w:t>
      </w:r>
    </w:p>
    <w:p w14:paraId="15D6B3CA" w14:textId="77777777" w:rsidR="00506CE1" w:rsidRPr="00C70ECD" w:rsidRDefault="00506CE1" w:rsidP="00506CE1">
      <w:pPr>
        <w:ind w:left="238" w:right="39"/>
        <w:jc w:val="both"/>
        <w:rPr>
          <w:rFonts w:ascii="Arial" w:hAnsi="Arial" w:cs="Arial"/>
          <w:i/>
          <w:iCs/>
          <w:sz w:val="16"/>
          <w:szCs w:val="20"/>
        </w:rPr>
      </w:pPr>
    </w:p>
    <w:p w14:paraId="68BC0B3F" w14:textId="77777777" w:rsidR="00506CE1" w:rsidRPr="00094CD5" w:rsidRDefault="00506CE1" w:rsidP="00506CE1">
      <w:pPr>
        <w:ind w:left="598" w:right="39"/>
        <w:jc w:val="both"/>
        <w:rPr>
          <w:rFonts w:ascii="Arial" w:hAnsi="Arial" w:cs="Arial"/>
          <w:i/>
          <w:iCs/>
          <w:sz w:val="20"/>
          <w:szCs w:val="20"/>
        </w:rPr>
      </w:pPr>
      <w:r w:rsidRPr="00094CD5">
        <w:rPr>
          <w:rFonts w:ascii="Arial" w:hAnsi="Arial" w:cs="Arial"/>
          <w:i/>
          <w:iCs/>
          <w:sz w:val="20"/>
          <w:szCs w:val="20"/>
        </w:rPr>
        <w:t>Cuando el dictamen resulte procedente, los titulares de los establecimientos comerciales, podrán obtener, previo pago de derechos, el registro correspondiente al padrón fiscal."</w:t>
      </w:r>
    </w:p>
    <w:p w14:paraId="110858F0" w14:textId="77777777" w:rsidR="00506CE1" w:rsidRPr="00506CE1" w:rsidRDefault="00506CE1" w:rsidP="00506CE1">
      <w:pPr>
        <w:ind w:left="238" w:right="39"/>
        <w:jc w:val="both"/>
        <w:rPr>
          <w:rFonts w:ascii="Arial" w:hAnsi="Arial" w:cs="Arial"/>
          <w:sz w:val="20"/>
          <w:szCs w:val="20"/>
        </w:rPr>
      </w:pPr>
    </w:p>
    <w:p w14:paraId="0848BBFE" w14:textId="77777777" w:rsidR="00506CE1" w:rsidRPr="00506CE1" w:rsidRDefault="00506CE1" w:rsidP="00506CE1">
      <w:pPr>
        <w:ind w:left="238" w:right="39"/>
        <w:jc w:val="both"/>
        <w:rPr>
          <w:rFonts w:ascii="Arial" w:hAnsi="Arial" w:cs="Arial"/>
          <w:sz w:val="20"/>
          <w:szCs w:val="20"/>
        </w:rPr>
      </w:pPr>
      <w:r w:rsidRPr="00506CE1">
        <w:rPr>
          <w:rFonts w:ascii="Arial" w:hAnsi="Arial" w:cs="Arial"/>
          <w:sz w:val="20"/>
          <w:szCs w:val="20"/>
        </w:rPr>
        <w:t xml:space="preserve">En virtud que la solicitud de la persona moral </w:t>
      </w:r>
      <w:r w:rsidRPr="00506CE1">
        <w:rPr>
          <w:rFonts w:ascii="Arial" w:hAnsi="Arial" w:cs="Arial"/>
          <w:b/>
          <w:sz w:val="20"/>
          <w:szCs w:val="20"/>
        </w:rPr>
        <w:t>CADENA COMERCIAL OXXO, S.A. DE C.V.</w:t>
      </w:r>
      <w:r w:rsidRPr="00506CE1">
        <w:rPr>
          <w:rFonts w:ascii="Arial" w:hAnsi="Arial" w:cs="Arial"/>
          <w:sz w:val="20"/>
          <w:szCs w:val="20"/>
        </w:rPr>
        <w:t xml:space="preserve"> consiste en tramitar la licencia para un establecimiento comercial con giro comercial de </w:t>
      </w:r>
      <w:proofErr w:type="spellStart"/>
      <w:r w:rsidRPr="00506CE1">
        <w:rPr>
          <w:rFonts w:ascii="Arial" w:hAnsi="Arial" w:cs="Arial"/>
          <w:b/>
          <w:sz w:val="20"/>
          <w:szCs w:val="20"/>
        </w:rPr>
        <w:t>MINISUPER</w:t>
      </w:r>
      <w:proofErr w:type="spellEnd"/>
      <w:r w:rsidRPr="00506CE1">
        <w:rPr>
          <w:rFonts w:ascii="Arial" w:hAnsi="Arial" w:cs="Arial"/>
          <w:sz w:val="20"/>
          <w:szCs w:val="20"/>
        </w:rPr>
        <w:t>(sic)</w:t>
      </w:r>
      <w:r w:rsidRPr="00506CE1">
        <w:rPr>
          <w:rFonts w:ascii="Arial" w:hAnsi="Arial" w:cs="Arial"/>
          <w:b/>
          <w:sz w:val="20"/>
          <w:szCs w:val="20"/>
        </w:rPr>
        <w:t xml:space="preserve"> DE CADENA NACIONAL CON VENTA DE CERVEZA, VINOS Y LICORES EN BOTELLA CERRADA</w:t>
      </w:r>
      <w:r w:rsidRPr="00506CE1">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960B9B7" w14:textId="77777777" w:rsidR="00506CE1" w:rsidRPr="00506CE1" w:rsidRDefault="00506CE1" w:rsidP="00506CE1">
      <w:pPr>
        <w:ind w:left="238" w:right="39"/>
        <w:jc w:val="both"/>
        <w:rPr>
          <w:rFonts w:ascii="Arial" w:hAnsi="Arial" w:cs="Arial"/>
          <w:sz w:val="20"/>
          <w:szCs w:val="20"/>
        </w:rPr>
      </w:pPr>
    </w:p>
    <w:p w14:paraId="3EC19565"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TERCERO</w:t>
      </w:r>
      <w:r w:rsidRPr="00506CE1">
        <w:rPr>
          <w:rFonts w:ascii="Arial" w:hAnsi="Arial" w:cs="Arial"/>
          <w:sz w:val="20"/>
          <w:szCs w:val="20"/>
        </w:rPr>
        <w:t>.-</w:t>
      </w:r>
      <w:proofErr w:type="gramEnd"/>
      <w:r w:rsidRPr="00506CE1">
        <w:rPr>
          <w:rFonts w:ascii="Arial" w:hAnsi="Arial" w:cs="Arial"/>
          <w:sz w:val="20"/>
          <w:szCs w:val="20"/>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38D1D75" w14:textId="77777777" w:rsidR="00506CE1" w:rsidRPr="00506CE1" w:rsidRDefault="00506CE1" w:rsidP="00506CE1">
      <w:pPr>
        <w:ind w:left="238" w:right="39"/>
        <w:jc w:val="both"/>
        <w:rPr>
          <w:rFonts w:ascii="Arial" w:hAnsi="Arial" w:cs="Arial"/>
          <w:sz w:val="20"/>
          <w:szCs w:val="20"/>
        </w:rPr>
      </w:pPr>
    </w:p>
    <w:p w14:paraId="77AFDC34" w14:textId="77777777" w:rsidR="00506CE1" w:rsidRPr="00506CE1" w:rsidRDefault="00506CE1" w:rsidP="00506CE1">
      <w:pPr>
        <w:numPr>
          <w:ilvl w:val="0"/>
          <w:numId w:val="2"/>
        </w:numPr>
        <w:ind w:right="39"/>
        <w:jc w:val="both"/>
        <w:rPr>
          <w:rFonts w:ascii="Arial" w:hAnsi="Arial" w:cs="Arial"/>
          <w:sz w:val="20"/>
          <w:szCs w:val="20"/>
        </w:rPr>
      </w:pPr>
      <w:r w:rsidRPr="00506CE1">
        <w:rPr>
          <w:rFonts w:ascii="Arial" w:hAnsi="Arial" w:cs="Arial"/>
          <w:sz w:val="20"/>
          <w:szCs w:val="20"/>
        </w:rPr>
        <w:t>Se da cumplimiento con el formato único, encontrándose visible en la foja 61 del expediente en estudio.</w:t>
      </w:r>
    </w:p>
    <w:p w14:paraId="309FBAC4" w14:textId="77777777" w:rsidR="00506CE1" w:rsidRPr="00506CE1" w:rsidRDefault="00506CE1" w:rsidP="00506CE1">
      <w:pPr>
        <w:ind w:left="238" w:right="39"/>
        <w:jc w:val="both"/>
        <w:rPr>
          <w:rFonts w:ascii="Arial" w:hAnsi="Arial" w:cs="Arial"/>
          <w:sz w:val="20"/>
          <w:szCs w:val="20"/>
        </w:rPr>
      </w:pPr>
    </w:p>
    <w:p w14:paraId="7ACCBF0D" w14:textId="41B10283" w:rsidR="00506CE1" w:rsidRPr="00506CE1" w:rsidRDefault="00506CE1" w:rsidP="00506CE1">
      <w:pPr>
        <w:numPr>
          <w:ilvl w:val="0"/>
          <w:numId w:val="2"/>
        </w:numPr>
        <w:ind w:right="39"/>
        <w:jc w:val="both"/>
        <w:rPr>
          <w:rFonts w:ascii="Arial" w:hAnsi="Arial" w:cs="Arial"/>
          <w:sz w:val="20"/>
          <w:szCs w:val="20"/>
        </w:rPr>
      </w:pPr>
      <w:r w:rsidRPr="00506CE1">
        <w:rPr>
          <w:rFonts w:ascii="Arial" w:hAnsi="Arial" w:cs="Arial"/>
          <w:sz w:val="20"/>
          <w:szCs w:val="20"/>
        </w:rPr>
        <w:t>El solicitante exhibe instrumento notarial numero</w:t>
      </w:r>
      <w:r w:rsidR="00C42E8B">
        <w:rPr>
          <w:rFonts w:ascii="Arial" w:hAnsi="Arial" w:cs="Arial"/>
          <w:sz w:val="20"/>
          <w:szCs w:val="20"/>
        </w:rPr>
        <w:t>(sic)</w:t>
      </w:r>
      <w:r w:rsidRPr="00506CE1">
        <w:rPr>
          <w:rFonts w:ascii="Arial" w:hAnsi="Arial" w:cs="Arial"/>
          <w:sz w:val="20"/>
          <w:szCs w:val="20"/>
        </w:rPr>
        <w:t xml:space="preserve"> 29,953 volumen 103 con fecha de 17 de diciembre de 1991 ante la fe del licenciado </w:t>
      </w:r>
      <w:proofErr w:type="spellStart"/>
      <w:r w:rsidRPr="00506CE1">
        <w:rPr>
          <w:rFonts w:ascii="Arial" w:hAnsi="Arial" w:cs="Arial"/>
          <w:sz w:val="20"/>
          <w:szCs w:val="20"/>
        </w:rPr>
        <w:t>JESUS</w:t>
      </w:r>
      <w:proofErr w:type="spellEnd"/>
      <w:r w:rsidRPr="00506CE1">
        <w:rPr>
          <w:rFonts w:ascii="Arial" w:hAnsi="Arial" w:cs="Arial"/>
          <w:sz w:val="20"/>
          <w:szCs w:val="20"/>
        </w:rPr>
        <w:t xml:space="preserve">(sic) MONTANO </w:t>
      </w:r>
      <w:proofErr w:type="spellStart"/>
      <w:r w:rsidRPr="00506CE1">
        <w:rPr>
          <w:rFonts w:ascii="Arial" w:hAnsi="Arial" w:cs="Arial"/>
          <w:sz w:val="20"/>
          <w:szCs w:val="20"/>
        </w:rPr>
        <w:t>GARCIA</w:t>
      </w:r>
      <w:proofErr w:type="spellEnd"/>
      <w:r w:rsidRPr="00506CE1">
        <w:rPr>
          <w:rFonts w:ascii="Arial" w:hAnsi="Arial" w:cs="Arial"/>
          <w:sz w:val="20"/>
          <w:szCs w:val="20"/>
        </w:rPr>
        <w:t xml:space="preserve">(sic), Titular de la Notaria(sic) Pública Número Sesenta del Estado de Nuevo León, en el que se hace constar la comparecencia del señor MARIO TAMEZ CUELLAR, en representación de la sociedad denominada IMPULSORA DE MERCADOS EN SONORA, SOCIEDAD </w:t>
      </w:r>
      <w:proofErr w:type="spellStart"/>
      <w:r w:rsidRPr="00506CE1">
        <w:rPr>
          <w:rFonts w:ascii="Arial" w:hAnsi="Arial" w:cs="Arial"/>
          <w:sz w:val="20"/>
          <w:szCs w:val="20"/>
        </w:rPr>
        <w:t>ANONIMA</w:t>
      </w:r>
      <w:proofErr w:type="spellEnd"/>
      <w:r w:rsidRPr="00506CE1">
        <w:rPr>
          <w:rFonts w:ascii="Arial" w:hAnsi="Arial" w:cs="Arial"/>
          <w:sz w:val="20"/>
          <w:szCs w:val="20"/>
        </w:rPr>
        <w:t>(sic) DE CAPITAL VARIABLE para protocolizar el Acta de Asamblea General Extraordinaria de Accionistas en la que, entre otras cosas resolvieron cambiar la denominación de la sociedad para quedar como "</w:t>
      </w:r>
      <w:r w:rsidRPr="00506CE1">
        <w:rPr>
          <w:rFonts w:ascii="Arial" w:hAnsi="Arial" w:cs="Arial"/>
          <w:b/>
          <w:sz w:val="20"/>
          <w:szCs w:val="20"/>
        </w:rPr>
        <w:t>CADENA COMERCIAL OXXO, SOCIEDAD ANÓNIMA DE CAPITAL VARIABLE</w:t>
      </w:r>
      <w:r w:rsidRPr="00506CE1">
        <w:rPr>
          <w:rFonts w:ascii="Arial" w:hAnsi="Arial" w:cs="Arial"/>
          <w:sz w:val="20"/>
          <w:szCs w:val="20"/>
        </w:rPr>
        <w:t>", visible en las fojas 06 a la 12 del expediente.</w:t>
      </w:r>
    </w:p>
    <w:p w14:paraId="1BCA4B5D" w14:textId="77777777" w:rsidR="00506CE1" w:rsidRPr="00506CE1" w:rsidRDefault="00506CE1" w:rsidP="00506CE1">
      <w:pPr>
        <w:ind w:left="238" w:right="39"/>
        <w:jc w:val="both"/>
        <w:rPr>
          <w:rFonts w:ascii="Arial" w:hAnsi="Arial" w:cs="Arial"/>
          <w:sz w:val="20"/>
          <w:szCs w:val="20"/>
        </w:rPr>
      </w:pPr>
    </w:p>
    <w:p w14:paraId="3AB9E928" w14:textId="77777777" w:rsidR="00506CE1" w:rsidRPr="00506CE1" w:rsidRDefault="00506CE1" w:rsidP="00506CE1">
      <w:pPr>
        <w:ind w:left="598" w:right="39"/>
        <w:jc w:val="both"/>
        <w:rPr>
          <w:rFonts w:ascii="Arial" w:hAnsi="Arial" w:cs="Arial"/>
          <w:sz w:val="20"/>
          <w:szCs w:val="20"/>
        </w:rPr>
      </w:pPr>
      <w:r w:rsidRPr="00506CE1">
        <w:rPr>
          <w:rFonts w:ascii="Arial" w:hAnsi="Arial" w:cs="Arial"/>
          <w:sz w:val="20"/>
          <w:szCs w:val="20"/>
        </w:rPr>
        <w:t>En ese mismo sentido, se presenta la Escritura Pública número 9,917, Libro 135, de fecha 23 de enero del 2018, ante la fe del Licenciado Francisco Felipe Garza Zamudio, Titular de la Notaría Pública Número 32, con ejercicio en el Primer Distrito Registral en el Estado de Nuevo León en el que se hace contar la comparecencia del Señor Sergio Rodríguez Pérez que en su carácter de Delegado de la Sesión del Consejo de Administración de la empresa "</w:t>
      </w:r>
      <w:r w:rsidRPr="00506CE1">
        <w:rPr>
          <w:rFonts w:ascii="Arial" w:hAnsi="Arial" w:cs="Arial"/>
          <w:b/>
          <w:sz w:val="20"/>
          <w:szCs w:val="20"/>
        </w:rPr>
        <w:t>CADENA COMERCIAL OXXO", SOCIEDAD ANÓNIMA DE CAPITAL VARIABLE</w:t>
      </w:r>
      <w:r w:rsidRPr="00506CE1">
        <w:rPr>
          <w:rFonts w:ascii="Arial" w:hAnsi="Arial" w:cs="Arial"/>
          <w:sz w:val="20"/>
          <w:szCs w:val="20"/>
        </w:rPr>
        <w:t xml:space="preserve">,(sic) ocurre a protocolizar el Acta de </w:t>
      </w:r>
      <w:proofErr w:type="spellStart"/>
      <w:r w:rsidRPr="00506CE1">
        <w:rPr>
          <w:rFonts w:ascii="Arial" w:hAnsi="Arial" w:cs="Arial"/>
          <w:sz w:val="20"/>
          <w:szCs w:val="20"/>
        </w:rPr>
        <w:t>Sesion</w:t>
      </w:r>
      <w:proofErr w:type="spellEnd"/>
      <w:r w:rsidRPr="00506CE1">
        <w:rPr>
          <w:rFonts w:ascii="Arial" w:hAnsi="Arial" w:cs="Arial"/>
          <w:sz w:val="20"/>
          <w:szCs w:val="20"/>
        </w:rPr>
        <w:t xml:space="preserve">(sic) del Consejo de Administración, en la que se otorga al </w:t>
      </w:r>
      <w:r w:rsidRPr="00506CE1">
        <w:rPr>
          <w:rFonts w:ascii="Arial" w:hAnsi="Arial" w:cs="Arial"/>
          <w:b/>
          <w:sz w:val="20"/>
          <w:szCs w:val="20"/>
        </w:rPr>
        <w:t>C. LUIS ALFREDO PUCHETA JOSÉ</w:t>
      </w:r>
      <w:r w:rsidRPr="00506CE1">
        <w:rPr>
          <w:rFonts w:ascii="Arial" w:hAnsi="Arial" w:cs="Arial"/>
          <w:sz w:val="20"/>
          <w:szCs w:val="20"/>
        </w:rPr>
        <w:t xml:space="preserve"> el Poder Especial no delegable para que en nombre de la sociedad tramite Permisos y Licencias de Operación y Funcionamiento, la cual es visible en las fojas 01 a la 05 del expediente.</w:t>
      </w:r>
    </w:p>
    <w:p w14:paraId="09326A1E" w14:textId="77777777" w:rsidR="00506CE1" w:rsidRPr="00506CE1" w:rsidRDefault="00506CE1" w:rsidP="00506CE1">
      <w:pPr>
        <w:ind w:left="238" w:right="39"/>
        <w:jc w:val="both"/>
        <w:rPr>
          <w:rFonts w:ascii="Arial" w:hAnsi="Arial" w:cs="Arial"/>
          <w:sz w:val="20"/>
          <w:szCs w:val="20"/>
        </w:rPr>
      </w:pPr>
    </w:p>
    <w:p w14:paraId="6E1DB86B" w14:textId="77777777" w:rsidR="00506CE1" w:rsidRPr="00506CE1" w:rsidRDefault="00506CE1" w:rsidP="00506CE1">
      <w:pPr>
        <w:ind w:left="598" w:right="39"/>
        <w:jc w:val="both"/>
        <w:rPr>
          <w:rFonts w:ascii="Arial" w:hAnsi="Arial" w:cs="Arial"/>
          <w:sz w:val="20"/>
          <w:szCs w:val="20"/>
        </w:rPr>
      </w:pPr>
      <w:r w:rsidRPr="00506CE1">
        <w:rPr>
          <w:rFonts w:ascii="Arial" w:hAnsi="Arial" w:cs="Arial"/>
          <w:sz w:val="20"/>
          <w:szCs w:val="20"/>
        </w:rPr>
        <w:t xml:space="preserve">Así como integra la </w:t>
      </w:r>
      <w:r w:rsidRPr="00506CE1">
        <w:rPr>
          <w:rFonts w:ascii="Arial" w:hAnsi="Arial" w:cs="Arial"/>
          <w:b/>
          <w:sz w:val="20"/>
          <w:szCs w:val="20"/>
        </w:rPr>
        <w:t>identificación oficial del apoderado legal</w:t>
      </w:r>
      <w:r w:rsidRPr="00506CE1">
        <w:rPr>
          <w:rFonts w:ascii="Arial" w:hAnsi="Arial" w:cs="Arial"/>
          <w:sz w:val="20"/>
          <w:szCs w:val="20"/>
        </w:rPr>
        <w:t xml:space="preserve"> que consiste en la credencial para votar expedida por el Instituto Nacional Electoral a favor de </w:t>
      </w:r>
      <w:r w:rsidRPr="00506CE1">
        <w:rPr>
          <w:rFonts w:ascii="Arial" w:hAnsi="Arial" w:cs="Arial"/>
          <w:b/>
          <w:sz w:val="20"/>
          <w:szCs w:val="20"/>
        </w:rPr>
        <w:t xml:space="preserve">LUIS ALFREDO </w:t>
      </w:r>
      <w:proofErr w:type="spellStart"/>
      <w:r w:rsidRPr="00506CE1">
        <w:rPr>
          <w:rFonts w:ascii="Arial" w:hAnsi="Arial" w:cs="Arial"/>
          <w:b/>
          <w:sz w:val="20"/>
          <w:szCs w:val="20"/>
        </w:rPr>
        <w:t>PUCHETA</w:t>
      </w:r>
      <w:proofErr w:type="spellEnd"/>
      <w:r w:rsidRPr="00506CE1">
        <w:rPr>
          <w:rFonts w:ascii="Arial" w:hAnsi="Arial" w:cs="Arial"/>
          <w:b/>
          <w:sz w:val="20"/>
          <w:szCs w:val="20"/>
        </w:rPr>
        <w:t xml:space="preserve"> </w:t>
      </w:r>
      <w:proofErr w:type="spellStart"/>
      <w:r w:rsidRPr="00506CE1">
        <w:rPr>
          <w:rFonts w:ascii="Arial" w:hAnsi="Arial" w:cs="Arial"/>
          <w:b/>
          <w:sz w:val="20"/>
          <w:szCs w:val="20"/>
        </w:rPr>
        <w:t>JOSE</w:t>
      </w:r>
      <w:proofErr w:type="spellEnd"/>
      <w:r w:rsidRPr="00506CE1">
        <w:rPr>
          <w:rFonts w:ascii="Arial" w:hAnsi="Arial" w:cs="Arial"/>
          <w:sz w:val="20"/>
          <w:szCs w:val="20"/>
        </w:rPr>
        <w:t>(sic), visible en la foja 60 del expediente.</w:t>
      </w:r>
    </w:p>
    <w:p w14:paraId="0538D191" w14:textId="77777777" w:rsidR="00506CE1" w:rsidRPr="00506CE1" w:rsidRDefault="00506CE1" w:rsidP="00506CE1">
      <w:pPr>
        <w:ind w:left="238" w:right="39"/>
        <w:jc w:val="both"/>
        <w:rPr>
          <w:rFonts w:ascii="Arial" w:hAnsi="Arial" w:cs="Arial"/>
          <w:sz w:val="20"/>
          <w:szCs w:val="20"/>
        </w:rPr>
      </w:pPr>
    </w:p>
    <w:p w14:paraId="6FCC6258" w14:textId="77777777" w:rsidR="00506CE1" w:rsidRPr="00506CE1" w:rsidRDefault="00506CE1" w:rsidP="00506CE1">
      <w:pPr>
        <w:ind w:left="598" w:right="39"/>
        <w:jc w:val="both"/>
        <w:rPr>
          <w:rFonts w:ascii="Arial" w:hAnsi="Arial" w:cs="Arial"/>
          <w:sz w:val="20"/>
          <w:szCs w:val="20"/>
        </w:rPr>
      </w:pPr>
      <w:r w:rsidRPr="00506CE1">
        <w:rPr>
          <w:rFonts w:ascii="Arial" w:hAnsi="Arial" w:cs="Arial"/>
          <w:sz w:val="20"/>
          <w:szCs w:val="20"/>
        </w:rPr>
        <w:t>Documentales con las que se acredita la personalidad jurídica del solicitante.</w:t>
      </w:r>
    </w:p>
    <w:p w14:paraId="0EE5AC6E" w14:textId="77777777" w:rsidR="00506CE1" w:rsidRPr="00506CE1" w:rsidRDefault="00506CE1" w:rsidP="00506CE1">
      <w:pPr>
        <w:ind w:left="958" w:right="39"/>
        <w:jc w:val="both"/>
        <w:rPr>
          <w:rFonts w:ascii="Arial" w:hAnsi="Arial" w:cs="Arial"/>
          <w:sz w:val="20"/>
          <w:szCs w:val="20"/>
        </w:rPr>
      </w:pPr>
    </w:p>
    <w:p w14:paraId="1C149F27" w14:textId="7D5B4B41" w:rsidR="00506CE1" w:rsidRPr="00506CE1" w:rsidRDefault="00506CE1" w:rsidP="00506CE1">
      <w:pPr>
        <w:numPr>
          <w:ilvl w:val="0"/>
          <w:numId w:val="2"/>
        </w:numPr>
        <w:ind w:right="39"/>
        <w:jc w:val="both"/>
        <w:rPr>
          <w:rFonts w:ascii="Arial" w:hAnsi="Arial" w:cs="Arial"/>
          <w:sz w:val="20"/>
          <w:szCs w:val="20"/>
        </w:rPr>
      </w:pPr>
      <w:r w:rsidRPr="00506CE1">
        <w:rPr>
          <w:rFonts w:ascii="Arial" w:hAnsi="Arial" w:cs="Arial"/>
          <w:sz w:val="20"/>
          <w:szCs w:val="20"/>
        </w:rPr>
        <w:t xml:space="preserve">El solicitante exhibe contrato de </w:t>
      </w:r>
      <w:r w:rsidRPr="00506CE1">
        <w:rPr>
          <w:rFonts w:ascii="Arial" w:hAnsi="Arial" w:cs="Arial"/>
          <w:sz w:val="20"/>
          <w:szCs w:val="20"/>
        </w:rPr>
        <w:lastRenderedPageBreak/>
        <w:t xml:space="preserve">arrendamiento de fecha 30 de abril de 2018 que celebran por una parte los C. DAVID CRUZ SILVA y HERLINDA GUADALUPE CORONA CRUZ como ARRENDADORES y por otra parte la persona moral CADENA COMERCIAL OXXO, S.A. DE C.V. y que es representada por el señor GILBERTO FLORENTINO MEZA </w:t>
      </w:r>
      <w:proofErr w:type="spellStart"/>
      <w:r w:rsidRPr="00506CE1">
        <w:rPr>
          <w:rFonts w:ascii="Arial" w:hAnsi="Arial" w:cs="Arial"/>
          <w:sz w:val="20"/>
          <w:szCs w:val="20"/>
        </w:rPr>
        <w:t>GUTIERREZ</w:t>
      </w:r>
      <w:proofErr w:type="spellEnd"/>
      <w:r w:rsidRPr="00506CE1">
        <w:rPr>
          <w:rFonts w:ascii="Arial" w:hAnsi="Arial" w:cs="Arial"/>
          <w:sz w:val="20"/>
          <w:szCs w:val="20"/>
        </w:rPr>
        <w:t xml:space="preserve">(sic) como ARRENDATARIO del bien inmueble ubicado en calle </w:t>
      </w:r>
      <w:proofErr w:type="spellStart"/>
      <w:r w:rsidRPr="00506CE1">
        <w:rPr>
          <w:rFonts w:ascii="Arial" w:hAnsi="Arial" w:cs="Arial"/>
          <w:sz w:val="20"/>
          <w:szCs w:val="20"/>
        </w:rPr>
        <w:t>cicatela</w:t>
      </w:r>
      <w:proofErr w:type="spellEnd"/>
      <w:r w:rsidR="00BC3462">
        <w:rPr>
          <w:rFonts w:ascii="Arial" w:hAnsi="Arial" w:cs="Arial"/>
          <w:sz w:val="20"/>
          <w:szCs w:val="20"/>
        </w:rPr>
        <w:t>(sic)</w:t>
      </w:r>
      <w:r w:rsidRPr="00506CE1">
        <w:rPr>
          <w:rFonts w:ascii="Arial" w:hAnsi="Arial" w:cs="Arial"/>
          <w:sz w:val="20"/>
          <w:szCs w:val="20"/>
        </w:rPr>
        <w:t xml:space="preserve"> número 145, amparado por la cuenta </w:t>
      </w:r>
      <w:proofErr w:type="spellStart"/>
      <w:r w:rsidRPr="00506CE1">
        <w:rPr>
          <w:rFonts w:ascii="Arial" w:hAnsi="Arial" w:cs="Arial"/>
          <w:sz w:val="20"/>
          <w:szCs w:val="20"/>
        </w:rPr>
        <w:t>castral</w:t>
      </w:r>
      <w:proofErr w:type="spellEnd"/>
      <w:r w:rsidRPr="00506CE1">
        <w:rPr>
          <w:rFonts w:ascii="Arial" w:hAnsi="Arial" w:cs="Arial"/>
          <w:sz w:val="20"/>
          <w:szCs w:val="20"/>
        </w:rPr>
        <w:t xml:space="preserve"> número 565 y por el Testimonio original de la escritura pública de “compra venta” número 1636, volumen 20, de fecha 18 de noviembre de 1985, otorgada ante la fe del Lic. Juan Manuel Cruz Acevedo, Notario Público número 28, con ejercicio en la Ciudad de Oaxaca, ante la presencia de los testigos David Cruz Corona, Elí Josafat Ruiz Olmos, Jesús enrique Santiago Gallegos, Andrea Berenice Franco Leyva y Jesica Aguilar Ávila, la cual es visible en las fojas 39 a la 51 del expediente.</w:t>
      </w:r>
    </w:p>
    <w:p w14:paraId="5E2A4E91" w14:textId="77777777" w:rsidR="00506CE1" w:rsidRPr="00506CE1" w:rsidRDefault="00506CE1" w:rsidP="00506CE1">
      <w:pPr>
        <w:ind w:left="598" w:right="39"/>
        <w:jc w:val="both"/>
        <w:rPr>
          <w:rFonts w:ascii="Arial" w:hAnsi="Arial" w:cs="Arial"/>
          <w:sz w:val="20"/>
          <w:szCs w:val="20"/>
        </w:rPr>
      </w:pPr>
    </w:p>
    <w:p w14:paraId="181501BF" w14:textId="77777777" w:rsidR="00506CE1" w:rsidRPr="00506CE1" w:rsidRDefault="00506CE1" w:rsidP="00506CE1">
      <w:pPr>
        <w:ind w:left="598" w:right="39"/>
        <w:jc w:val="both"/>
        <w:rPr>
          <w:rFonts w:ascii="Arial" w:hAnsi="Arial" w:cs="Arial"/>
          <w:sz w:val="20"/>
          <w:szCs w:val="20"/>
        </w:rPr>
      </w:pPr>
      <w:r w:rsidRPr="00506CE1">
        <w:rPr>
          <w:rFonts w:ascii="Arial" w:hAnsi="Arial" w:cs="Arial"/>
          <w:sz w:val="20"/>
          <w:szCs w:val="20"/>
        </w:rPr>
        <w:t>Derivado de lo anterior se incluye lo siguiente:</w:t>
      </w:r>
    </w:p>
    <w:p w14:paraId="78F0B388" w14:textId="7930AAE6" w:rsidR="00506CE1" w:rsidRPr="00506CE1" w:rsidRDefault="00506CE1" w:rsidP="00506CE1">
      <w:pPr>
        <w:numPr>
          <w:ilvl w:val="0"/>
          <w:numId w:val="36"/>
        </w:numPr>
        <w:ind w:right="39"/>
        <w:jc w:val="both"/>
        <w:rPr>
          <w:rFonts w:ascii="Arial" w:hAnsi="Arial" w:cs="Arial"/>
          <w:sz w:val="20"/>
          <w:szCs w:val="20"/>
        </w:rPr>
      </w:pPr>
      <w:r w:rsidRPr="00506CE1">
        <w:rPr>
          <w:rFonts w:ascii="Arial" w:hAnsi="Arial" w:cs="Arial"/>
          <w:sz w:val="20"/>
          <w:szCs w:val="20"/>
        </w:rPr>
        <w:t xml:space="preserve">Acta Número 1636, volumen 20 de fecha 18 de noviembre de 1985, otorgada ante la fe del Licenciado Juan Manuel Cruz Acevedo, Notario Número Veintiocho en el Estado de Oaxaca, con residencia en la Ciudad de Oaxaca, en la que se hace constar el contrato de compra venta que realizaron "INMOBILIARIA </w:t>
      </w:r>
      <w:proofErr w:type="spellStart"/>
      <w:r w:rsidRPr="00506CE1">
        <w:rPr>
          <w:rFonts w:ascii="Arial" w:hAnsi="Arial" w:cs="Arial"/>
          <w:sz w:val="20"/>
          <w:szCs w:val="20"/>
        </w:rPr>
        <w:t>FAGA</w:t>
      </w:r>
      <w:proofErr w:type="spellEnd"/>
      <w:r w:rsidRPr="00506CE1">
        <w:rPr>
          <w:rFonts w:ascii="Arial" w:hAnsi="Arial" w:cs="Arial"/>
          <w:sz w:val="20"/>
          <w:szCs w:val="20"/>
        </w:rPr>
        <w:t xml:space="preserve">", Sociedad Anónima de Capital Variable como parte VENDEDORA y por otra parte los señores DAVID CRUZ SILVA Y HERLINDA GUADALUPE CORONA CRUZ como COMPRADORES del lote de terreno urbano marcado con el número 145 ciento cuarenta y cinco de la calle </w:t>
      </w:r>
      <w:proofErr w:type="spellStart"/>
      <w:r w:rsidRPr="00506CE1">
        <w:rPr>
          <w:rFonts w:ascii="Arial" w:hAnsi="Arial" w:cs="Arial"/>
          <w:sz w:val="20"/>
          <w:szCs w:val="20"/>
        </w:rPr>
        <w:t>cicatela</w:t>
      </w:r>
      <w:proofErr w:type="spellEnd"/>
      <w:r w:rsidR="00BC3462">
        <w:rPr>
          <w:rFonts w:ascii="Arial" w:hAnsi="Arial" w:cs="Arial"/>
          <w:sz w:val="20"/>
          <w:szCs w:val="20"/>
        </w:rPr>
        <w:t>(sic)</w:t>
      </w:r>
      <w:r w:rsidRPr="00506CE1">
        <w:rPr>
          <w:rFonts w:ascii="Arial" w:hAnsi="Arial" w:cs="Arial"/>
          <w:sz w:val="20"/>
          <w:szCs w:val="20"/>
        </w:rPr>
        <w:t xml:space="preserve">, del Fraccionamiento "las Palmas" ubicado en San Martín </w:t>
      </w:r>
      <w:proofErr w:type="spellStart"/>
      <w:r w:rsidRPr="00506CE1">
        <w:rPr>
          <w:rFonts w:ascii="Arial" w:hAnsi="Arial" w:cs="Arial"/>
          <w:sz w:val="20"/>
          <w:szCs w:val="20"/>
        </w:rPr>
        <w:t>Mexicapam</w:t>
      </w:r>
      <w:proofErr w:type="spellEnd"/>
      <w:r w:rsidRPr="00506CE1">
        <w:rPr>
          <w:rFonts w:ascii="Arial" w:hAnsi="Arial" w:cs="Arial"/>
          <w:sz w:val="20"/>
          <w:szCs w:val="20"/>
        </w:rPr>
        <w:t>, Centro, Oaxaca, con número de cuenta catastral 00565 del Municipio de Oaxaca de Juárez, la cual es visible en las fojas 52 a la 56 del expediente.</w:t>
      </w:r>
    </w:p>
    <w:p w14:paraId="45245C9F" w14:textId="77777777" w:rsidR="00506CE1" w:rsidRPr="00506CE1" w:rsidRDefault="00506CE1" w:rsidP="00506CE1">
      <w:pPr>
        <w:ind w:left="598" w:right="39"/>
        <w:jc w:val="both"/>
        <w:rPr>
          <w:rFonts w:ascii="Arial" w:hAnsi="Arial" w:cs="Arial"/>
          <w:sz w:val="20"/>
          <w:szCs w:val="20"/>
        </w:rPr>
      </w:pPr>
    </w:p>
    <w:p w14:paraId="1F020F1D" w14:textId="78A9AB53" w:rsidR="00506CE1" w:rsidRPr="00506CE1" w:rsidRDefault="00506CE1" w:rsidP="00506CE1">
      <w:pPr>
        <w:numPr>
          <w:ilvl w:val="0"/>
          <w:numId w:val="36"/>
        </w:numPr>
        <w:ind w:right="39"/>
        <w:jc w:val="both"/>
        <w:rPr>
          <w:rFonts w:ascii="Arial" w:hAnsi="Arial" w:cs="Arial"/>
          <w:sz w:val="20"/>
          <w:szCs w:val="20"/>
        </w:rPr>
      </w:pPr>
      <w:r w:rsidRPr="00506CE1">
        <w:rPr>
          <w:rFonts w:ascii="Arial" w:hAnsi="Arial" w:cs="Arial"/>
          <w:sz w:val="20"/>
          <w:szCs w:val="20"/>
        </w:rPr>
        <w:t xml:space="preserve">Copia del recibo predial a nombre de DAVID Y COP CRUZ SILVA de fecha 30-01-2019 sobre el inmueble ubicado en </w:t>
      </w:r>
      <w:proofErr w:type="spellStart"/>
      <w:r w:rsidRPr="00506CE1">
        <w:rPr>
          <w:rFonts w:ascii="Arial" w:hAnsi="Arial" w:cs="Arial"/>
          <w:sz w:val="20"/>
          <w:szCs w:val="20"/>
        </w:rPr>
        <w:t>CICATELA</w:t>
      </w:r>
      <w:proofErr w:type="spellEnd"/>
      <w:r w:rsidR="00BC3462">
        <w:rPr>
          <w:rFonts w:ascii="Arial" w:hAnsi="Arial" w:cs="Arial"/>
          <w:sz w:val="20"/>
          <w:szCs w:val="20"/>
        </w:rPr>
        <w:t>(sic)</w:t>
      </w:r>
      <w:r w:rsidRPr="00506CE1">
        <w:rPr>
          <w:rFonts w:ascii="Arial" w:hAnsi="Arial" w:cs="Arial"/>
          <w:sz w:val="20"/>
          <w:szCs w:val="20"/>
        </w:rPr>
        <w:t xml:space="preserve"> LOTE, NÚM. EXT. 45, FRACCIONAMIENTO LAS PALMAS, AGENCIA SAN MARTIN MEXICAPAM, OAXACA DE JUÁREZ, OAXACA, CON NÚMERO </w:t>
      </w:r>
      <w:r w:rsidRPr="00506CE1">
        <w:rPr>
          <w:rFonts w:ascii="Arial" w:hAnsi="Arial" w:cs="Arial"/>
          <w:sz w:val="20"/>
          <w:szCs w:val="20"/>
        </w:rPr>
        <w:lastRenderedPageBreak/>
        <w:t>DE CUENTA CATASTRAL 565, visible en la foja 59 del expediente.</w:t>
      </w:r>
    </w:p>
    <w:p w14:paraId="2D0A8CB9" w14:textId="77777777" w:rsidR="00506CE1" w:rsidRPr="00506CE1" w:rsidRDefault="00506CE1" w:rsidP="00506CE1">
      <w:pPr>
        <w:ind w:left="1318" w:right="39"/>
        <w:jc w:val="both"/>
        <w:rPr>
          <w:rFonts w:ascii="Arial" w:hAnsi="Arial" w:cs="Arial"/>
          <w:sz w:val="20"/>
          <w:szCs w:val="20"/>
        </w:rPr>
      </w:pPr>
    </w:p>
    <w:p w14:paraId="08C57019" w14:textId="77777777" w:rsidR="00506CE1" w:rsidRPr="00506CE1" w:rsidRDefault="00506CE1" w:rsidP="00506CE1">
      <w:pPr>
        <w:numPr>
          <w:ilvl w:val="0"/>
          <w:numId w:val="36"/>
        </w:numPr>
        <w:ind w:right="39"/>
        <w:jc w:val="both"/>
        <w:rPr>
          <w:rFonts w:ascii="Arial" w:hAnsi="Arial" w:cs="Arial"/>
          <w:sz w:val="20"/>
          <w:szCs w:val="20"/>
        </w:rPr>
      </w:pPr>
      <w:r w:rsidRPr="00506CE1">
        <w:rPr>
          <w:rFonts w:ascii="Arial" w:hAnsi="Arial" w:cs="Arial"/>
          <w:sz w:val="20"/>
          <w:szCs w:val="20"/>
        </w:rPr>
        <w:t xml:space="preserve">Escritura Pública 9,542, Libro 125 de fecha 3 de noviembre del 2017, ante la fe del Licenciado Francisco Felipe Garza Zamudio, Titular de la Notaría Pública Número 32, con ejercicio en el Primer Distrito Registral en el Estado de Nuevo León, en la que se hace constar la comparecencia del Licenciado Sergio Rodríguez Pérez, en su carácter de Delegado de la Sesión del Consejo de Administración de la empresa "CADENA COMERCIAL OXXO", SOCIEDAD ANÓNIMA DE CAPITAL VARIABLE, para protocolizar el Acta de la misma, donde se otorga el Poder Especial para realizar contratos de arrendamientos al C. Florentino Meza </w:t>
      </w:r>
      <w:proofErr w:type="spellStart"/>
      <w:r w:rsidRPr="00506CE1">
        <w:rPr>
          <w:rFonts w:ascii="Arial" w:hAnsi="Arial" w:cs="Arial"/>
          <w:sz w:val="20"/>
          <w:szCs w:val="20"/>
        </w:rPr>
        <w:t>Gutierrez</w:t>
      </w:r>
      <w:proofErr w:type="spellEnd"/>
      <w:r w:rsidRPr="00506CE1">
        <w:rPr>
          <w:rFonts w:ascii="Arial" w:hAnsi="Arial" w:cs="Arial"/>
          <w:sz w:val="20"/>
          <w:szCs w:val="20"/>
        </w:rPr>
        <w:t>(sic) en nombre de la empresa, la cual es visible en las fojas 29 a la 38 del expediente.</w:t>
      </w:r>
    </w:p>
    <w:p w14:paraId="19A263C5" w14:textId="77777777" w:rsidR="00506CE1" w:rsidRPr="00506CE1" w:rsidRDefault="00506CE1" w:rsidP="00506CE1">
      <w:pPr>
        <w:ind w:left="238" w:right="39"/>
        <w:jc w:val="both"/>
        <w:rPr>
          <w:rFonts w:ascii="Arial" w:hAnsi="Arial" w:cs="Arial"/>
          <w:sz w:val="20"/>
          <w:szCs w:val="20"/>
        </w:rPr>
      </w:pPr>
    </w:p>
    <w:p w14:paraId="05DA29AD" w14:textId="77777777" w:rsidR="00506CE1" w:rsidRPr="00506CE1" w:rsidRDefault="00506CE1" w:rsidP="00506CE1">
      <w:pPr>
        <w:ind w:left="598" w:right="39"/>
        <w:jc w:val="both"/>
        <w:rPr>
          <w:rFonts w:ascii="Arial" w:hAnsi="Arial" w:cs="Arial"/>
          <w:sz w:val="20"/>
          <w:szCs w:val="20"/>
        </w:rPr>
      </w:pPr>
      <w:r w:rsidRPr="00506CE1">
        <w:rPr>
          <w:rFonts w:ascii="Arial" w:hAnsi="Arial" w:cs="Arial"/>
          <w:sz w:val="20"/>
          <w:szCs w:val="20"/>
        </w:rPr>
        <w:t>Documentales con las que se acredita la posesión del bien inmueble en donde se instalará el establecimiento comercial.</w:t>
      </w:r>
    </w:p>
    <w:p w14:paraId="1D7D92AA" w14:textId="77777777" w:rsidR="00506CE1" w:rsidRPr="00506CE1" w:rsidRDefault="00506CE1" w:rsidP="00506CE1">
      <w:pPr>
        <w:ind w:left="238" w:right="39"/>
        <w:jc w:val="both"/>
        <w:rPr>
          <w:rFonts w:ascii="Arial" w:hAnsi="Arial" w:cs="Arial"/>
          <w:sz w:val="20"/>
          <w:szCs w:val="20"/>
        </w:rPr>
      </w:pPr>
    </w:p>
    <w:p w14:paraId="75703BCD" w14:textId="77777777" w:rsidR="00506CE1" w:rsidRPr="00506CE1" w:rsidRDefault="00506CE1" w:rsidP="00506CE1">
      <w:pPr>
        <w:numPr>
          <w:ilvl w:val="0"/>
          <w:numId w:val="2"/>
        </w:numPr>
        <w:ind w:right="39"/>
        <w:jc w:val="both"/>
        <w:rPr>
          <w:rFonts w:ascii="Arial" w:hAnsi="Arial" w:cs="Arial"/>
          <w:sz w:val="20"/>
          <w:szCs w:val="20"/>
        </w:rPr>
      </w:pPr>
      <w:r w:rsidRPr="00506CE1">
        <w:rPr>
          <w:rFonts w:ascii="Arial" w:hAnsi="Arial" w:cs="Arial"/>
          <w:sz w:val="20"/>
          <w:szCs w:val="20"/>
        </w:rPr>
        <w:t>Se incluyen dentro del expediente en las fojas 25, 26 y 27 del expediente las fotografías que permiten visualizar locales contiguos, fachada, e interior del local.</w:t>
      </w:r>
    </w:p>
    <w:p w14:paraId="6DB32294" w14:textId="77777777" w:rsidR="00506CE1" w:rsidRPr="00506CE1" w:rsidRDefault="00506CE1" w:rsidP="00506CE1">
      <w:pPr>
        <w:ind w:left="238" w:right="39"/>
        <w:jc w:val="both"/>
        <w:rPr>
          <w:rFonts w:ascii="Arial" w:hAnsi="Arial" w:cs="Arial"/>
          <w:sz w:val="20"/>
          <w:szCs w:val="20"/>
        </w:rPr>
      </w:pPr>
    </w:p>
    <w:p w14:paraId="0C427264" w14:textId="77777777" w:rsidR="00506CE1" w:rsidRPr="00506CE1" w:rsidRDefault="00506CE1" w:rsidP="00506CE1">
      <w:pPr>
        <w:numPr>
          <w:ilvl w:val="0"/>
          <w:numId w:val="2"/>
        </w:numPr>
        <w:ind w:right="39"/>
        <w:jc w:val="both"/>
        <w:rPr>
          <w:rFonts w:ascii="Arial" w:eastAsia="Arial" w:hAnsi="Arial" w:cs="Arial"/>
          <w:sz w:val="20"/>
          <w:szCs w:val="20"/>
        </w:rPr>
      </w:pPr>
      <w:r w:rsidRPr="00506CE1">
        <w:rPr>
          <w:rFonts w:ascii="Arial" w:eastAsia="Arial" w:hAnsi="Arial" w:cs="Arial"/>
          <w:sz w:val="20"/>
          <w:szCs w:val="20"/>
        </w:rPr>
        <w:t xml:space="preserve">El solicitante acredita la factibilidad de uso de suelo comercial para inicio de operaciones mediante </w:t>
      </w:r>
      <w:r w:rsidRPr="00506CE1">
        <w:rPr>
          <w:rFonts w:ascii="Arial" w:hAnsi="Arial" w:cs="Arial"/>
          <w:sz w:val="20"/>
          <w:szCs w:val="20"/>
        </w:rPr>
        <w:t>dictamen</w:t>
      </w:r>
      <w:r w:rsidRPr="00506CE1">
        <w:rPr>
          <w:rFonts w:ascii="Arial" w:eastAsia="Arial" w:hAnsi="Arial" w:cs="Arial"/>
          <w:sz w:val="20"/>
          <w:szCs w:val="20"/>
        </w:rPr>
        <w:t xml:space="preserve"> emitido por la Dirección de Desarrollo Urbano, Obras Públicas y Medio Ambiente a favor de la persona moral CADENA COMERCIAL OXXO, S.A. DE C.V. para un </w:t>
      </w:r>
      <w:proofErr w:type="spellStart"/>
      <w:r w:rsidRPr="00506CE1">
        <w:rPr>
          <w:rFonts w:ascii="Arial" w:eastAsia="Arial" w:hAnsi="Arial" w:cs="Arial"/>
          <w:sz w:val="20"/>
          <w:szCs w:val="20"/>
        </w:rPr>
        <w:t>MINISUPER</w:t>
      </w:r>
      <w:proofErr w:type="spellEnd"/>
      <w:r w:rsidRPr="00506CE1">
        <w:rPr>
          <w:rFonts w:ascii="Arial" w:eastAsia="Arial" w:hAnsi="Arial" w:cs="Arial"/>
          <w:sz w:val="20"/>
          <w:szCs w:val="20"/>
        </w:rPr>
        <w:t>(sic) DE CADENA NACIONAL CON VENTA DE CERVEZA, VINOS Y LICORES EN BOTELLA CERRADA por 80 m2, en ZICATELA (ANTES 145) Núm. Ext.101, COLONIA FRACCIONAMIENTO LAS PALMAS, AGENCIA SAN MARTIN MEXICAPAM, OAXACA, con número de cuenta catastral 565, visible en la foja 28 del expediente.</w:t>
      </w:r>
    </w:p>
    <w:p w14:paraId="6C2B2C16" w14:textId="77777777" w:rsidR="00506CE1" w:rsidRPr="00506CE1" w:rsidRDefault="00506CE1" w:rsidP="00506CE1">
      <w:pPr>
        <w:ind w:left="720"/>
        <w:contextualSpacing/>
        <w:rPr>
          <w:rFonts w:ascii="Arial" w:eastAsia="Arial" w:hAnsi="Arial" w:cs="Arial"/>
        </w:rPr>
      </w:pPr>
    </w:p>
    <w:p w14:paraId="4F4725F4" w14:textId="4F0B5DA4" w:rsidR="00506CE1" w:rsidRPr="00506CE1" w:rsidRDefault="00506CE1" w:rsidP="00506CE1">
      <w:pPr>
        <w:ind w:left="598" w:right="39"/>
        <w:jc w:val="both"/>
        <w:rPr>
          <w:rFonts w:ascii="Arial" w:eastAsia="Arial" w:hAnsi="Arial" w:cs="Arial"/>
          <w:sz w:val="20"/>
          <w:szCs w:val="20"/>
        </w:rPr>
      </w:pPr>
      <w:r w:rsidRPr="00506CE1">
        <w:rPr>
          <w:rFonts w:ascii="Arial" w:eastAsia="Arial" w:hAnsi="Arial" w:cs="Arial"/>
          <w:sz w:val="20"/>
          <w:szCs w:val="20"/>
        </w:rPr>
        <w:t xml:space="preserve">Adicionalmente se agrega el Dictamen de Factibilidad de Uso de Suelo, Alineamiento y Número Oficial de fecha 20/06/2018, emitido por la entonces Dirección General de Desarrollo Urbano, Centro Histórico y Ecología del Municipio de Oaxaca de Juárez, en el que según la cuenta catastral 565, se </w:t>
      </w:r>
      <w:r w:rsidRPr="00506CE1">
        <w:rPr>
          <w:rFonts w:ascii="Arial" w:eastAsia="Arial" w:hAnsi="Arial" w:cs="Arial"/>
          <w:sz w:val="20"/>
          <w:szCs w:val="20"/>
        </w:rPr>
        <w:lastRenderedPageBreak/>
        <w:t xml:space="preserve">tiene un predio ubicado en </w:t>
      </w:r>
      <w:proofErr w:type="spellStart"/>
      <w:r w:rsidRPr="00506CE1">
        <w:rPr>
          <w:rFonts w:ascii="Arial" w:eastAsia="Arial" w:hAnsi="Arial" w:cs="Arial"/>
          <w:sz w:val="20"/>
          <w:szCs w:val="20"/>
        </w:rPr>
        <w:t>CICATELA</w:t>
      </w:r>
      <w:proofErr w:type="spellEnd"/>
      <w:r w:rsidR="00BC3462">
        <w:rPr>
          <w:rFonts w:ascii="Arial" w:eastAsia="Arial" w:hAnsi="Arial" w:cs="Arial"/>
          <w:sz w:val="20"/>
          <w:szCs w:val="20"/>
        </w:rPr>
        <w:t>(sic)</w:t>
      </w:r>
      <w:r w:rsidRPr="00506CE1">
        <w:rPr>
          <w:rFonts w:ascii="Arial" w:eastAsia="Arial" w:hAnsi="Arial" w:cs="Arial"/>
          <w:sz w:val="20"/>
          <w:szCs w:val="20"/>
        </w:rPr>
        <w:t xml:space="preserve"> LOTE, Núm. Ext. 45, FRACCIONAMIENTO LAS PALMAS, AGENCIA SAN MARTIN MEXICAPAM es propiedad de CRUZ SILVA DAVID Y COP, mismo que tiene como número oficial el 101, para quedar la dirección de la siguiente manera: ZICATELA NÚM. 101 (ANTES 45), FRACCIONAMIENTO LAS PALMAS, AGENCIA SAN MARTIN MEXICAPAM, la cual es visible en la foja 58 del expediente.</w:t>
      </w:r>
    </w:p>
    <w:p w14:paraId="7787D316" w14:textId="77777777" w:rsidR="00506CE1" w:rsidRPr="00506CE1" w:rsidRDefault="00506CE1" w:rsidP="00506CE1">
      <w:pPr>
        <w:ind w:left="598" w:right="39"/>
        <w:jc w:val="both"/>
        <w:rPr>
          <w:rFonts w:ascii="Arial" w:eastAsia="Arial" w:hAnsi="Arial" w:cs="Arial"/>
          <w:sz w:val="20"/>
          <w:szCs w:val="20"/>
        </w:rPr>
      </w:pPr>
    </w:p>
    <w:p w14:paraId="30B9DDD7" w14:textId="77777777" w:rsidR="00506CE1" w:rsidRPr="00506CE1" w:rsidRDefault="00506CE1" w:rsidP="00506CE1">
      <w:pPr>
        <w:numPr>
          <w:ilvl w:val="0"/>
          <w:numId w:val="2"/>
        </w:numPr>
        <w:ind w:right="39"/>
        <w:jc w:val="both"/>
        <w:rPr>
          <w:rFonts w:ascii="Arial" w:hAnsi="Arial" w:cs="Arial"/>
          <w:sz w:val="20"/>
          <w:szCs w:val="20"/>
        </w:rPr>
      </w:pPr>
      <w:r w:rsidRPr="00506CE1">
        <w:rPr>
          <w:rFonts w:ascii="Arial" w:hAnsi="Arial" w:cs="Arial"/>
          <w:sz w:val="20"/>
          <w:szCs w:val="20"/>
        </w:rPr>
        <w:t xml:space="preserve">Visible en la foja 21 del expediente se encuentra el croquis de localización del establecimiento. </w:t>
      </w:r>
    </w:p>
    <w:p w14:paraId="65805BD7" w14:textId="77777777" w:rsidR="00506CE1" w:rsidRPr="00506CE1" w:rsidRDefault="00506CE1" w:rsidP="00506CE1">
      <w:pPr>
        <w:ind w:left="238" w:right="39"/>
        <w:jc w:val="both"/>
        <w:rPr>
          <w:rFonts w:ascii="Arial" w:hAnsi="Arial" w:cs="Arial"/>
          <w:sz w:val="20"/>
          <w:szCs w:val="20"/>
        </w:rPr>
      </w:pPr>
    </w:p>
    <w:p w14:paraId="0850460A" w14:textId="43E9DCD3" w:rsidR="00506CE1" w:rsidRDefault="00506CE1" w:rsidP="00506CE1">
      <w:pPr>
        <w:ind w:left="238" w:right="39"/>
        <w:jc w:val="both"/>
        <w:rPr>
          <w:rFonts w:ascii="Arial" w:hAnsi="Arial" w:cs="Arial"/>
          <w:sz w:val="20"/>
          <w:szCs w:val="20"/>
        </w:rPr>
      </w:pPr>
      <w:r w:rsidRPr="00506CE1">
        <w:rPr>
          <w:rFonts w:ascii="Arial" w:hAnsi="Arial" w:cs="Arial"/>
          <w:sz w:val="20"/>
          <w:szCs w:val="20"/>
        </w:rPr>
        <w:t xml:space="preserve">Integra también el expediente copia de la constancia de situación fiscal emitida por la Secretaría de Administración Tributaria a favor de la persona moral CADENA COMERCIAL OXXO, SOCIEDAD </w:t>
      </w:r>
      <w:proofErr w:type="spellStart"/>
      <w:r w:rsidRPr="00506CE1">
        <w:rPr>
          <w:rFonts w:ascii="Arial" w:hAnsi="Arial" w:cs="Arial"/>
          <w:sz w:val="20"/>
          <w:szCs w:val="20"/>
        </w:rPr>
        <w:t>ANONIMA</w:t>
      </w:r>
      <w:proofErr w:type="spellEnd"/>
      <w:r w:rsidRPr="00506CE1">
        <w:rPr>
          <w:rFonts w:ascii="Arial" w:hAnsi="Arial" w:cs="Arial"/>
          <w:sz w:val="20"/>
          <w:szCs w:val="20"/>
        </w:rPr>
        <w:t>(sic) DE CAPITAL VARIABLE, que señala que el establecimiento se encuentra ubicado en ZICATELA, Núm. Ext. 101, Col. Las Palmas, Oaxaca de Juárez, Oaxaca,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22 a la 24 del expediente.</w:t>
      </w:r>
    </w:p>
    <w:p w14:paraId="7DC95A26" w14:textId="77777777" w:rsidR="00605503" w:rsidRPr="00506CE1" w:rsidRDefault="00605503" w:rsidP="00506CE1">
      <w:pPr>
        <w:ind w:left="238" w:right="39"/>
        <w:jc w:val="both"/>
        <w:rPr>
          <w:rFonts w:ascii="Arial" w:hAnsi="Arial" w:cs="Arial"/>
          <w:sz w:val="20"/>
          <w:szCs w:val="20"/>
        </w:rPr>
      </w:pPr>
    </w:p>
    <w:p w14:paraId="0A9B9593" w14:textId="26AFAF5E" w:rsidR="00506CE1" w:rsidRDefault="00605503" w:rsidP="00506CE1">
      <w:pPr>
        <w:ind w:left="238" w:right="39"/>
        <w:jc w:val="both"/>
        <w:rPr>
          <w:rFonts w:ascii="Arial" w:hAnsi="Arial" w:cs="Arial"/>
          <w:sz w:val="20"/>
          <w:szCs w:val="20"/>
        </w:rPr>
      </w:pPr>
      <w:r>
        <w:rPr>
          <w:rFonts w:ascii="Arial" w:hAnsi="Arial" w:cs="Arial"/>
          <w:sz w:val="20"/>
          <w:szCs w:val="20"/>
        </w:rPr>
        <w:t xml:space="preserve">Si bien es cierto que los instrumentos y el contrato de arrendamiento arrojan que el nombre y número de la calle es </w:t>
      </w:r>
      <w:proofErr w:type="spellStart"/>
      <w:r>
        <w:rPr>
          <w:rFonts w:ascii="Arial" w:hAnsi="Arial" w:cs="Arial"/>
          <w:sz w:val="20"/>
          <w:szCs w:val="20"/>
        </w:rPr>
        <w:t>CICATELA</w:t>
      </w:r>
      <w:proofErr w:type="spellEnd"/>
      <w:r>
        <w:rPr>
          <w:rFonts w:ascii="Arial" w:hAnsi="Arial" w:cs="Arial"/>
          <w:sz w:val="20"/>
          <w:szCs w:val="20"/>
        </w:rPr>
        <w:t xml:space="preserve">(sic) 45, los documentos municipales señalan las </w:t>
      </w:r>
      <w:proofErr w:type="spellStart"/>
      <w:r>
        <w:rPr>
          <w:rFonts w:ascii="Arial" w:hAnsi="Arial" w:cs="Arial"/>
          <w:sz w:val="20"/>
          <w:szCs w:val="20"/>
        </w:rPr>
        <w:t>rectificiaciones</w:t>
      </w:r>
      <w:proofErr w:type="spellEnd"/>
      <w:r>
        <w:rPr>
          <w:rFonts w:ascii="Arial" w:hAnsi="Arial" w:cs="Arial"/>
          <w:sz w:val="20"/>
          <w:szCs w:val="20"/>
        </w:rPr>
        <w:t xml:space="preserve"> al nombre que se han realizado en la cuenta </w:t>
      </w:r>
      <w:proofErr w:type="spellStart"/>
      <w:r>
        <w:rPr>
          <w:rFonts w:ascii="Arial" w:hAnsi="Arial" w:cs="Arial"/>
          <w:sz w:val="20"/>
          <w:szCs w:val="20"/>
        </w:rPr>
        <w:t>castral</w:t>
      </w:r>
      <w:proofErr w:type="spellEnd"/>
      <w:r>
        <w:rPr>
          <w:rFonts w:ascii="Arial" w:hAnsi="Arial" w:cs="Arial"/>
          <w:sz w:val="20"/>
          <w:szCs w:val="20"/>
        </w:rPr>
        <w:t xml:space="preserve"> 565, además, conjunto a la revisión del croquis de localización, </w:t>
      </w:r>
      <w:proofErr w:type="spellStart"/>
      <w:r>
        <w:rPr>
          <w:rFonts w:ascii="Arial" w:hAnsi="Arial" w:cs="Arial"/>
          <w:sz w:val="20"/>
          <w:szCs w:val="20"/>
        </w:rPr>
        <w:t>fotográfias</w:t>
      </w:r>
      <w:proofErr w:type="spellEnd"/>
      <w:r>
        <w:rPr>
          <w:rFonts w:ascii="Arial" w:hAnsi="Arial" w:cs="Arial"/>
          <w:sz w:val="20"/>
          <w:szCs w:val="20"/>
        </w:rPr>
        <w:t xml:space="preserve"> y constancia de situación fiscal, se tiene que trata de la misma ubicación y que el nombre actual del inmueble en donde funcionará el establecimiento es </w:t>
      </w:r>
      <w:proofErr w:type="spellStart"/>
      <w:r>
        <w:rPr>
          <w:rFonts w:ascii="Arial" w:hAnsi="Arial" w:cs="Arial"/>
          <w:sz w:val="20"/>
          <w:szCs w:val="20"/>
        </w:rPr>
        <w:t>ZICATELA</w:t>
      </w:r>
      <w:proofErr w:type="spellEnd"/>
      <w:r>
        <w:rPr>
          <w:rFonts w:ascii="Arial" w:hAnsi="Arial" w:cs="Arial"/>
          <w:sz w:val="20"/>
          <w:szCs w:val="20"/>
        </w:rPr>
        <w:t xml:space="preserve"> Núm. Ext. 101, FRACCIONAMIENTO LAS PALMAS, AGENCIA SAN MARTIN MEXICAPAM, OAXACA DE </w:t>
      </w:r>
      <w:proofErr w:type="spellStart"/>
      <w:r>
        <w:rPr>
          <w:rFonts w:ascii="Arial" w:hAnsi="Arial" w:cs="Arial"/>
          <w:sz w:val="20"/>
          <w:szCs w:val="20"/>
        </w:rPr>
        <w:t>JUAREZ</w:t>
      </w:r>
      <w:proofErr w:type="spellEnd"/>
      <w:r>
        <w:rPr>
          <w:rFonts w:ascii="Arial" w:hAnsi="Arial" w:cs="Arial"/>
          <w:sz w:val="20"/>
          <w:szCs w:val="20"/>
        </w:rPr>
        <w:t>(sic).</w:t>
      </w:r>
    </w:p>
    <w:p w14:paraId="3CE77820" w14:textId="77777777" w:rsidR="00605503" w:rsidRPr="00506CE1" w:rsidRDefault="00605503" w:rsidP="00506CE1">
      <w:pPr>
        <w:ind w:left="238" w:right="39"/>
        <w:jc w:val="both"/>
        <w:rPr>
          <w:rFonts w:ascii="Arial" w:hAnsi="Arial" w:cs="Arial"/>
          <w:sz w:val="20"/>
          <w:szCs w:val="20"/>
        </w:rPr>
      </w:pPr>
    </w:p>
    <w:p w14:paraId="0DC5D4C3" w14:textId="77777777" w:rsidR="00506CE1" w:rsidRPr="00506CE1" w:rsidRDefault="00506CE1" w:rsidP="00506CE1">
      <w:pPr>
        <w:ind w:left="238" w:right="39"/>
        <w:jc w:val="both"/>
        <w:rPr>
          <w:rFonts w:ascii="Arial" w:hAnsi="Arial" w:cs="Arial"/>
          <w:sz w:val="20"/>
          <w:szCs w:val="20"/>
        </w:rPr>
      </w:pPr>
      <w:r w:rsidRPr="00506CE1">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98004B1" w14:textId="77777777" w:rsidR="00506CE1" w:rsidRPr="00506CE1" w:rsidRDefault="00506CE1" w:rsidP="00506CE1">
      <w:pPr>
        <w:ind w:left="238" w:right="39"/>
        <w:jc w:val="both"/>
        <w:rPr>
          <w:rFonts w:ascii="Arial" w:hAnsi="Arial" w:cs="Arial"/>
          <w:sz w:val="20"/>
          <w:szCs w:val="20"/>
        </w:rPr>
      </w:pPr>
    </w:p>
    <w:p w14:paraId="3F4101EC"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 xml:space="preserve">1.- Reporte de inspección de la Dirección de Protección Civil, </w:t>
      </w:r>
      <w:r w:rsidRPr="00506CE1">
        <w:rPr>
          <w:rFonts w:ascii="Arial" w:hAnsi="Arial" w:cs="Arial"/>
          <w:sz w:val="20"/>
          <w:szCs w:val="20"/>
        </w:rPr>
        <w:t xml:space="preserve">indicando que el establecimiento cuenta con el equipamiento necesario en materia de Protección Civil y es </w:t>
      </w:r>
      <w:r w:rsidRPr="00506CE1">
        <w:rPr>
          <w:rFonts w:ascii="Arial" w:hAnsi="Arial" w:cs="Arial"/>
          <w:sz w:val="20"/>
          <w:szCs w:val="20"/>
        </w:rPr>
        <w:lastRenderedPageBreak/>
        <w:t>factible de ser utilizado para el giro solicitado. Visible en las fojas 86 y 87 del expediente.</w:t>
      </w:r>
    </w:p>
    <w:p w14:paraId="3BF38BE2" w14:textId="77777777" w:rsidR="00506CE1" w:rsidRPr="00506CE1" w:rsidRDefault="00506CE1" w:rsidP="00506CE1">
      <w:pPr>
        <w:ind w:left="238" w:right="39"/>
        <w:jc w:val="both"/>
        <w:rPr>
          <w:rFonts w:ascii="Arial" w:hAnsi="Arial" w:cs="Arial"/>
          <w:sz w:val="20"/>
          <w:szCs w:val="20"/>
        </w:rPr>
      </w:pPr>
    </w:p>
    <w:p w14:paraId="094A2C14"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2.- Reporte de inspección suscrito por la Secretaría de Medio Ambiente y Cambio Climático, Procuraduría Ambiental</w:t>
      </w:r>
      <w:r w:rsidRPr="00506CE1">
        <w:rPr>
          <w:rFonts w:ascii="Arial" w:hAnsi="Arial" w:cs="Arial"/>
          <w:sz w:val="20"/>
          <w:szCs w:val="20"/>
        </w:rPr>
        <w:t>, en el que determinan que el establecimiento comercial no genera emisiones a la atmosfera o cualquier otra fuente de contaminación, por lo que es factible para su funcionamiento, visible en las fojas 89, 90 y 91 del expediente.</w:t>
      </w:r>
    </w:p>
    <w:p w14:paraId="7D89BFF9" w14:textId="77777777" w:rsidR="00506CE1" w:rsidRPr="00506CE1" w:rsidRDefault="00506CE1" w:rsidP="00506CE1">
      <w:pPr>
        <w:ind w:left="238" w:right="39"/>
        <w:jc w:val="both"/>
        <w:rPr>
          <w:rFonts w:ascii="Arial" w:hAnsi="Arial" w:cs="Arial"/>
          <w:sz w:val="20"/>
          <w:szCs w:val="20"/>
        </w:rPr>
      </w:pPr>
    </w:p>
    <w:p w14:paraId="2896A2F4"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3.- Reporte de inspección de la Unidad de Control Sanitario</w:t>
      </w:r>
      <w:r w:rsidRPr="00506CE1">
        <w:rPr>
          <w:rFonts w:ascii="Arial" w:hAnsi="Arial" w:cs="Arial"/>
          <w:sz w:val="20"/>
          <w:szCs w:val="20"/>
        </w:rPr>
        <w:t>, haciéndose constar que el establecimiento comercial cumple con los requisitos de factibilidad sanitaria en su totalidad, por lo que el establecimiento es factible para su funcionamiento. Visible en las fojas 82 y 83 del expediente.</w:t>
      </w:r>
    </w:p>
    <w:p w14:paraId="35F628E8" w14:textId="77777777" w:rsidR="00506CE1" w:rsidRPr="00506CE1" w:rsidRDefault="00506CE1" w:rsidP="00506CE1">
      <w:pPr>
        <w:ind w:left="238" w:right="39"/>
        <w:jc w:val="both"/>
        <w:rPr>
          <w:rFonts w:ascii="Arial" w:hAnsi="Arial" w:cs="Arial"/>
          <w:sz w:val="20"/>
          <w:szCs w:val="20"/>
        </w:rPr>
      </w:pPr>
    </w:p>
    <w:p w14:paraId="3F8C23F3"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4.- Oficio emitido por la Dirección de Regulación de la Actividad Comercial</w:t>
      </w:r>
      <w:r w:rsidRPr="00506CE1">
        <w:rPr>
          <w:rFonts w:ascii="Arial" w:hAnsi="Arial" w:cs="Arial"/>
          <w:sz w:val="20"/>
          <w:szCs w:val="20"/>
        </w:rPr>
        <w:t>, en el que remite Reporte de Inspección, Acta Circunstanciada, Anuencia Vecinal y Croquis de Localización, señalando que el establecimiento inspeccionado y detallado se encuentra listo para funcionar. Visible en foja 79 del expediente.</w:t>
      </w:r>
    </w:p>
    <w:p w14:paraId="7E4BE8AE" w14:textId="77777777" w:rsidR="00506CE1" w:rsidRPr="00506CE1" w:rsidRDefault="00506CE1" w:rsidP="00506CE1">
      <w:pPr>
        <w:ind w:left="238" w:right="39"/>
        <w:jc w:val="both"/>
        <w:rPr>
          <w:rFonts w:ascii="Arial" w:hAnsi="Arial" w:cs="Arial"/>
          <w:sz w:val="20"/>
          <w:szCs w:val="20"/>
        </w:rPr>
      </w:pPr>
    </w:p>
    <w:p w14:paraId="412A5F62" w14:textId="77777777" w:rsidR="00506CE1" w:rsidRPr="00506CE1" w:rsidRDefault="00506CE1" w:rsidP="00506CE1">
      <w:pPr>
        <w:ind w:left="238" w:right="39"/>
        <w:jc w:val="both"/>
        <w:rPr>
          <w:rFonts w:ascii="Arial" w:hAnsi="Arial" w:cs="Arial"/>
          <w:sz w:val="20"/>
          <w:szCs w:val="20"/>
        </w:rPr>
      </w:pPr>
      <w:r w:rsidRPr="00506CE1">
        <w:rPr>
          <w:rFonts w:ascii="Arial" w:hAnsi="Arial" w:cs="Arial"/>
          <w:sz w:val="20"/>
          <w:szCs w:val="20"/>
        </w:rPr>
        <w:t xml:space="preserve">Y que en la </w:t>
      </w:r>
      <w:r w:rsidRPr="00506CE1">
        <w:rPr>
          <w:rFonts w:ascii="Arial" w:hAnsi="Arial" w:cs="Arial"/>
          <w:b/>
          <w:sz w:val="20"/>
          <w:szCs w:val="20"/>
        </w:rPr>
        <w:t xml:space="preserve">Anuencia Vecinal </w:t>
      </w:r>
      <w:r w:rsidRPr="00506CE1">
        <w:rPr>
          <w:rFonts w:ascii="Arial" w:hAnsi="Arial" w:cs="Arial"/>
          <w:sz w:val="20"/>
          <w:szCs w:val="20"/>
        </w:rPr>
        <w:t xml:space="preserve">se tiene a la vista la participación de </w:t>
      </w:r>
      <w:r w:rsidRPr="00506CE1">
        <w:rPr>
          <w:rFonts w:ascii="Arial" w:hAnsi="Arial" w:cs="Arial"/>
          <w:b/>
          <w:sz w:val="20"/>
          <w:szCs w:val="20"/>
        </w:rPr>
        <w:t>cinco personas a favor y ninguna en contra</w:t>
      </w:r>
      <w:r w:rsidRPr="00506CE1">
        <w:rPr>
          <w:rFonts w:ascii="Arial" w:hAnsi="Arial" w:cs="Arial"/>
          <w:sz w:val="20"/>
          <w:szCs w:val="20"/>
        </w:rPr>
        <w:t xml:space="preserve"> respecto a su postura ante el funcionamiento del establecimiento comercial en el área donde habitan.</w:t>
      </w:r>
    </w:p>
    <w:p w14:paraId="119A1C54" w14:textId="77777777" w:rsidR="00506CE1" w:rsidRPr="00506CE1" w:rsidRDefault="00506CE1" w:rsidP="00506CE1">
      <w:pPr>
        <w:ind w:left="238" w:right="39"/>
        <w:jc w:val="both"/>
        <w:rPr>
          <w:rFonts w:ascii="Arial" w:hAnsi="Arial" w:cs="Arial"/>
          <w:sz w:val="20"/>
          <w:szCs w:val="20"/>
        </w:rPr>
      </w:pPr>
    </w:p>
    <w:p w14:paraId="603D814E" w14:textId="77777777" w:rsidR="00506CE1" w:rsidRPr="00506CE1" w:rsidRDefault="00506CE1" w:rsidP="00506CE1">
      <w:pPr>
        <w:ind w:left="238" w:right="39"/>
        <w:jc w:val="both"/>
        <w:rPr>
          <w:rFonts w:ascii="Arial" w:hAnsi="Arial" w:cs="Arial"/>
          <w:sz w:val="20"/>
          <w:szCs w:val="20"/>
        </w:rPr>
      </w:pPr>
      <w:r w:rsidRPr="00506CE1">
        <w:rPr>
          <w:rFonts w:ascii="Arial" w:hAnsi="Arial" w:cs="Arial"/>
          <w:sz w:val="20"/>
          <w:szCs w:val="20"/>
        </w:rPr>
        <w:t>En las fojas 19, 20 y 21 del expediente se exhiben Constancias de Manejo de Alimentos emitidas por la Unidad de Control Sanitario a nombre de Oscar Maldonado Hernández, Luis Carrera Morales y Josefina Cruz Jiménez Velasco respectivamente.</w:t>
      </w:r>
    </w:p>
    <w:p w14:paraId="32966F6B" w14:textId="77777777" w:rsidR="00506CE1" w:rsidRPr="00506CE1" w:rsidRDefault="00506CE1" w:rsidP="00506CE1">
      <w:pPr>
        <w:ind w:left="238" w:right="39"/>
        <w:jc w:val="both"/>
        <w:rPr>
          <w:rFonts w:ascii="Arial" w:hAnsi="Arial" w:cs="Arial"/>
          <w:sz w:val="20"/>
          <w:szCs w:val="20"/>
        </w:rPr>
      </w:pPr>
    </w:p>
    <w:p w14:paraId="503D2CCB"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CUARTO</w:t>
      </w:r>
      <w:r w:rsidRPr="00506CE1">
        <w:rPr>
          <w:rFonts w:ascii="Arial" w:hAnsi="Arial" w:cs="Arial"/>
          <w:sz w:val="20"/>
          <w:szCs w:val="20"/>
        </w:rPr>
        <w:t>.-</w:t>
      </w:r>
      <w:proofErr w:type="gramEnd"/>
      <w:r w:rsidRPr="00506CE1">
        <w:rPr>
          <w:rFonts w:ascii="Arial" w:hAnsi="Arial" w:cs="Arial"/>
          <w:sz w:val="20"/>
          <w:szCs w:val="20"/>
        </w:rPr>
        <w:t xml:space="preserve"> Por lo anterior, esta Comisión de Desarrollo Económico y Mejora Regulatoria considera que la solicitud de la sociedad denominada CADENA COMERCIAL OXXO S.A. DE C.V. cumplió con los requisitos establecidos en el Reglamento de Establecimientos Comerciales, Industriales y de Servicios del Municipio de Oaxaca de Juárez; como quedó asentado en los resultandos del presente, por lo que se emite el siguiente:</w:t>
      </w:r>
    </w:p>
    <w:p w14:paraId="55EC482E" w14:textId="77777777" w:rsidR="00506CE1" w:rsidRPr="00506CE1" w:rsidRDefault="00506CE1" w:rsidP="00506CE1">
      <w:pPr>
        <w:ind w:left="238" w:right="39"/>
        <w:jc w:val="both"/>
        <w:rPr>
          <w:rFonts w:ascii="Arial" w:hAnsi="Arial" w:cs="Arial"/>
          <w:sz w:val="20"/>
          <w:szCs w:val="20"/>
        </w:rPr>
      </w:pPr>
    </w:p>
    <w:p w14:paraId="6499DDC8" w14:textId="77777777" w:rsidR="00506CE1" w:rsidRPr="00506CE1" w:rsidRDefault="00506CE1" w:rsidP="00506CE1">
      <w:pPr>
        <w:ind w:left="238" w:right="39"/>
        <w:jc w:val="center"/>
        <w:rPr>
          <w:rFonts w:ascii="Arial" w:hAnsi="Arial" w:cs="Arial"/>
          <w:b/>
          <w:sz w:val="20"/>
          <w:szCs w:val="20"/>
        </w:rPr>
      </w:pPr>
      <w:r w:rsidRPr="00506CE1">
        <w:rPr>
          <w:rFonts w:ascii="Arial" w:hAnsi="Arial" w:cs="Arial"/>
          <w:b/>
          <w:sz w:val="20"/>
          <w:szCs w:val="20"/>
        </w:rPr>
        <w:t>D I C T A M E N</w:t>
      </w:r>
    </w:p>
    <w:p w14:paraId="7DDE3006" w14:textId="77777777" w:rsidR="00506CE1" w:rsidRPr="00506CE1" w:rsidRDefault="00506CE1" w:rsidP="00506CE1">
      <w:pPr>
        <w:ind w:left="238" w:right="39"/>
        <w:jc w:val="both"/>
        <w:rPr>
          <w:rFonts w:ascii="Arial" w:hAnsi="Arial" w:cs="Arial"/>
          <w:sz w:val="20"/>
          <w:szCs w:val="20"/>
        </w:rPr>
      </w:pPr>
    </w:p>
    <w:p w14:paraId="4FE5455F"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PRIMERO</w:t>
      </w:r>
      <w:r w:rsidRPr="00506CE1">
        <w:rPr>
          <w:rFonts w:ascii="Arial" w:hAnsi="Arial" w:cs="Arial"/>
          <w:sz w:val="20"/>
          <w:szCs w:val="20"/>
        </w:rPr>
        <w:t>.-</w:t>
      </w:r>
      <w:proofErr w:type="gramEnd"/>
      <w:r w:rsidRPr="00506CE1">
        <w:rPr>
          <w:rFonts w:ascii="Arial" w:hAnsi="Arial" w:cs="Arial"/>
          <w:sz w:val="20"/>
          <w:szCs w:val="20"/>
        </w:rPr>
        <w:t xml:space="preserve"> Es </w:t>
      </w:r>
      <w:r w:rsidRPr="00506CE1">
        <w:rPr>
          <w:rFonts w:ascii="Arial" w:hAnsi="Arial" w:cs="Arial"/>
          <w:b/>
          <w:sz w:val="20"/>
          <w:szCs w:val="20"/>
        </w:rPr>
        <w:t>PROCEDENTE</w:t>
      </w:r>
      <w:r w:rsidRPr="00506CE1">
        <w:rPr>
          <w:rFonts w:ascii="Arial" w:hAnsi="Arial" w:cs="Arial"/>
          <w:sz w:val="20"/>
          <w:szCs w:val="20"/>
        </w:rPr>
        <w:t xml:space="preserve"> autorizar la </w:t>
      </w:r>
      <w:r w:rsidRPr="00506CE1">
        <w:rPr>
          <w:rFonts w:ascii="Arial" w:hAnsi="Arial" w:cs="Arial"/>
          <w:b/>
          <w:sz w:val="20"/>
          <w:szCs w:val="20"/>
        </w:rPr>
        <w:t>LICENCIA</w:t>
      </w:r>
      <w:r w:rsidRPr="00506CE1">
        <w:rPr>
          <w:rFonts w:ascii="Arial" w:hAnsi="Arial" w:cs="Arial"/>
          <w:sz w:val="20"/>
          <w:szCs w:val="20"/>
        </w:rPr>
        <w:t xml:space="preserve"> a favor de la persona moral </w:t>
      </w:r>
      <w:r w:rsidRPr="00506CE1">
        <w:rPr>
          <w:rFonts w:ascii="Arial" w:hAnsi="Arial" w:cs="Arial"/>
          <w:b/>
          <w:sz w:val="20"/>
          <w:szCs w:val="20"/>
        </w:rPr>
        <w:t>CADENA COMERCIAL OXXO, S.A. DE C.V.</w:t>
      </w:r>
      <w:r w:rsidRPr="00506CE1">
        <w:rPr>
          <w:rFonts w:ascii="Arial" w:hAnsi="Arial" w:cs="Arial"/>
          <w:sz w:val="20"/>
          <w:szCs w:val="20"/>
        </w:rPr>
        <w:t xml:space="preserve"> para un establecimiento comercial con giro de </w:t>
      </w:r>
      <w:proofErr w:type="spellStart"/>
      <w:r w:rsidRPr="00506CE1">
        <w:rPr>
          <w:rFonts w:ascii="Arial" w:hAnsi="Arial" w:cs="Arial"/>
          <w:sz w:val="20"/>
          <w:szCs w:val="20"/>
        </w:rPr>
        <w:t>MINISUPER</w:t>
      </w:r>
      <w:proofErr w:type="spellEnd"/>
      <w:r w:rsidRPr="00506CE1">
        <w:rPr>
          <w:rFonts w:ascii="Arial" w:hAnsi="Arial" w:cs="Arial"/>
          <w:sz w:val="20"/>
          <w:szCs w:val="20"/>
        </w:rPr>
        <w:t xml:space="preserve">(sic) DE CADENA NACIONAL CON </w:t>
      </w:r>
      <w:r w:rsidRPr="00506CE1">
        <w:rPr>
          <w:rFonts w:ascii="Arial" w:hAnsi="Arial" w:cs="Arial"/>
          <w:sz w:val="20"/>
          <w:szCs w:val="20"/>
        </w:rPr>
        <w:lastRenderedPageBreak/>
        <w:t>VENTA DE CERVEZA, VINOS Y LICORES EN BOTELLA CERRADA denominado "</w:t>
      </w:r>
      <w:r w:rsidRPr="00506CE1">
        <w:rPr>
          <w:rFonts w:ascii="Arial" w:hAnsi="Arial" w:cs="Arial"/>
          <w:b/>
          <w:sz w:val="20"/>
          <w:szCs w:val="20"/>
        </w:rPr>
        <w:t>OXXO SAN JUANITO</w:t>
      </w:r>
      <w:r w:rsidRPr="00506CE1">
        <w:rPr>
          <w:rFonts w:ascii="Arial" w:hAnsi="Arial" w:cs="Arial"/>
          <w:sz w:val="20"/>
          <w:szCs w:val="20"/>
        </w:rPr>
        <w:t>" y con domicilio ubicado en ZICATELA, Núm. Ext. 101, COLONIA FRACCIONAMIENTO LAS PALMAS, AGENCIA SAN MARTIN MEXICAPAM, OAXACA DE JUÁREZ, OAXACA.</w:t>
      </w:r>
    </w:p>
    <w:p w14:paraId="29A33CA2" w14:textId="77777777" w:rsidR="00506CE1" w:rsidRPr="00506CE1" w:rsidRDefault="00506CE1" w:rsidP="00506CE1">
      <w:pPr>
        <w:ind w:left="238" w:right="39"/>
        <w:jc w:val="both"/>
        <w:rPr>
          <w:rFonts w:ascii="Arial" w:hAnsi="Arial" w:cs="Arial"/>
          <w:sz w:val="20"/>
          <w:szCs w:val="20"/>
        </w:rPr>
      </w:pPr>
    </w:p>
    <w:p w14:paraId="7659D4A3"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SEGUNDO</w:t>
      </w:r>
      <w:r w:rsidRPr="00506CE1">
        <w:rPr>
          <w:rFonts w:ascii="Arial" w:hAnsi="Arial" w:cs="Arial"/>
          <w:sz w:val="20"/>
          <w:szCs w:val="20"/>
        </w:rPr>
        <w:t>.-</w:t>
      </w:r>
      <w:proofErr w:type="gramEnd"/>
      <w:r w:rsidRPr="00506CE1">
        <w:rPr>
          <w:rFonts w:ascii="Arial" w:hAnsi="Arial" w:cs="Arial"/>
          <w:sz w:val="20"/>
          <w:szCs w:val="20"/>
        </w:rPr>
        <w:t xml:space="preserve"> Gírese atento oficio a la Dirección de Ingresos a efecto de que se incorpore al Padrón Fiscal Municipal a la persona moral </w:t>
      </w:r>
      <w:r w:rsidRPr="00506CE1">
        <w:rPr>
          <w:rFonts w:ascii="Arial" w:hAnsi="Arial" w:cs="Arial"/>
          <w:b/>
          <w:sz w:val="20"/>
          <w:szCs w:val="20"/>
        </w:rPr>
        <w:t>CADENA COMERCIAL OXXO, S.A. DE C.V.</w:t>
      </w:r>
      <w:r w:rsidRPr="00506CE1">
        <w:rPr>
          <w:rFonts w:ascii="Arial" w:hAnsi="Arial" w:cs="Arial"/>
          <w:sz w:val="20"/>
          <w:szCs w:val="20"/>
        </w:rPr>
        <w:t xml:space="preserve"> </w:t>
      </w:r>
      <w:r w:rsidRPr="00506CE1">
        <w:rPr>
          <w:rFonts w:ascii="Arial" w:hAnsi="Arial" w:cs="Arial"/>
          <w:b/>
          <w:sz w:val="20"/>
          <w:szCs w:val="20"/>
        </w:rPr>
        <w:t xml:space="preserve">por 80 m2 </w:t>
      </w:r>
      <w:r w:rsidRPr="00506CE1">
        <w:rPr>
          <w:rFonts w:ascii="Arial" w:hAnsi="Arial" w:cs="Arial"/>
          <w:sz w:val="20"/>
          <w:szCs w:val="20"/>
        </w:rPr>
        <w:t>previo pago del costo correspondiente de conformidad con la normatividad aplicable del Municipio de Oaxaca de Juárez, Oaxaca.</w:t>
      </w:r>
    </w:p>
    <w:p w14:paraId="6F3F5D7C" w14:textId="77777777" w:rsidR="00506CE1" w:rsidRPr="00506CE1" w:rsidRDefault="00506CE1" w:rsidP="00506CE1">
      <w:pPr>
        <w:ind w:left="238" w:right="39"/>
        <w:jc w:val="both"/>
        <w:rPr>
          <w:rFonts w:ascii="Arial" w:hAnsi="Arial" w:cs="Arial"/>
          <w:sz w:val="20"/>
          <w:szCs w:val="20"/>
        </w:rPr>
      </w:pPr>
    </w:p>
    <w:p w14:paraId="6CF24A04"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TERCERO</w:t>
      </w:r>
      <w:r w:rsidRPr="00506CE1">
        <w:rPr>
          <w:rFonts w:ascii="Arial" w:hAnsi="Arial" w:cs="Arial"/>
          <w:sz w:val="20"/>
          <w:szCs w:val="20"/>
        </w:rPr>
        <w:t>.-</w:t>
      </w:r>
      <w:proofErr w:type="gramEnd"/>
      <w:r w:rsidRPr="00506CE1">
        <w:rPr>
          <w:rFonts w:ascii="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260E71EB" w14:textId="77777777" w:rsidR="00506CE1" w:rsidRPr="00506CE1" w:rsidRDefault="00506CE1" w:rsidP="00506CE1">
      <w:pPr>
        <w:ind w:left="238" w:right="39"/>
        <w:jc w:val="both"/>
        <w:rPr>
          <w:rFonts w:ascii="Arial" w:hAnsi="Arial" w:cs="Arial"/>
          <w:sz w:val="20"/>
          <w:szCs w:val="20"/>
        </w:rPr>
      </w:pPr>
    </w:p>
    <w:p w14:paraId="1334FE98"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CUARTO</w:t>
      </w:r>
      <w:r w:rsidRPr="00506CE1">
        <w:rPr>
          <w:rFonts w:ascii="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506CE1">
        <w:rPr>
          <w:rFonts w:ascii="Arial" w:hAnsi="Arial" w:cs="Arial"/>
          <w:sz w:val="20"/>
          <w:szCs w:val="20"/>
        </w:rPr>
        <w:t>prodecedrá</w:t>
      </w:r>
      <w:proofErr w:type="spellEnd"/>
      <w:r w:rsidRPr="00506CE1">
        <w:rPr>
          <w:rFonts w:ascii="Arial" w:hAnsi="Arial" w:cs="Arial"/>
          <w:sz w:val="20"/>
          <w:szCs w:val="20"/>
        </w:rPr>
        <w:t xml:space="preserve">(sic) a la </w:t>
      </w:r>
      <w:r w:rsidRPr="00506CE1">
        <w:rPr>
          <w:rFonts w:ascii="Arial" w:hAnsi="Arial" w:cs="Arial"/>
          <w:b/>
          <w:sz w:val="20"/>
          <w:szCs w:val="20"/>
        </w:rPr>
        <w:t>cancelación de dicha licencia</w:t>
      </w:r>
      <w:r w:rsidRPr="00506CE1">
        <w:rPr>
          <w:rFonts w:ascii="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317C5DD" w14:textId="77777777" w:rsidR="00506CE1" w:rsidRPr="00506CE1" w:rsidRDefault="00506CE1" w:rsidP="00506CE1">
      <w:pPr>
        <w:ind w:left="238" w:right="39"/>
        <w:jc w:val="both"/>
        <w:rPr>
          <w:rFonts w:ascii="Arial" w:hAnsi="Arial" w:cs="Arial"/>
          <w:sz w:val="20"/>
          <w:szCs w:val="20"/>
        </w:rPr>
      </w:pPr>
    </w:p>
    <w:p w14:paraId="720E9569" w14:textId="7FE948A3"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QUINTO</w:t>
      </w:r>
      <w:r w:rsidRPr="00506CE1">
        <w:rPr>
          <w:rFonts w:ascii="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w:t>
      </w:r>
      <w:r w:rsidRPr="00506CE1">
        <w:rPr>
          <w:rFonts w:ascii="Arial" w:hAnsi="Arial" w:cs="Arial"/>
          <w:sz w:val="20"/>
          <w:szCs w:val="20"/>
        </w:rPr>
        <w:lastRenderedPageBreak/>
        <w:t xml:space="preserve">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506CE1">
        <w:rPr>
          <w:rFonts w:ascii="Arial" w:hAnsi="Arial" w:cs="Arial"/>
          <w:sz w:val="20"/>
          <w:szCs w:val="20"/>
        </w:rPr>
        <w:t>transeuntes</w:t>
      </w:r>
      <w:proofErr w:type="spellEnd"/>
      <w:r w:rsidRPr="00506CE1">
        <w:rPr>
          <w:rFonts w:ascii="Arial" w:hAnsi="Arial" w:cs="Arial"/>
          <w:sz w:val="20"/>
          <w:szCs w:val="20"/>
        </w:rPr>
        <w:t xml:space="preserve">(sic) toda vez que no es factible por la zona donde se ubica, que no podrá rebasar de 6:00 </w:t>
      </w:r>
      <w:proofErr w:type="spellStart"/>
      <w:r w:rsidRPr="00506CE1">
        <w:rPr>
          <w:rFonts w:ascii="Arial" w:hAnsi="Arial" w:cs="Arial"/>
          <w:sz w:val="20"/>
          <w:szCs w:val="20"/>
        </w:rPr>
        <w:t>hrs</w:t>
      </w:r>
      <w:proofErr w:type="spellEnd"/>
      <w:r w:rsidRPr="00506CE1">
        <w:rPr>
          <w:rFonts w:ascii="Arial" w:hAnsi="Arial" w:cs="Arial"/>
          <w:sz w:val="20"/>
          <w:szCs w:val="20"/>
        </w:rPr>
        <w:t xml:space="preserve">. a 22:00 </w:t>
      </w:r>
      <w:proofErr w:type="spellStart"/>
      <w:r w:rsidRPr="00506CE1">
        <w:rPr>
          <w:rFonts w:ascii="Arial" w:hAnsi="Arial" w:cs="Arial"/>
          <w:sz w:val="20"/>
          <w:szCs w:val="20"/>
        </w:rPr>
        <w:t>hrs</w:t>
      </w:r>
      <w:proofErr w:type="spellEnd"/>
      <w:r w:rsidRPr="00506CE1">
        <w:rPr>
          <w:rFonts w:ascii="Arial" w:hAnsi="Arial" w:cs="Arial"/>
          <w:sz w:val="20"/>
          <w:szCs w:val="20"/>
        </w:rPr>
        <w:t xml:space="preserve">. los 55.00 decibeles y de 22:00 </w:t>
      </w:r>
      <w:proofErr w:type="spellStart"/>
      <w:r w:rsidRPr="00506CE1">
        <w:rPr>
          <w:rFonts w:ascii="Arial" w:hAnsi="Arial" w:cs="Arial"/>
          <w:sz w:val="20"/>
          <w:szCs w:val="20"/>
        </w:rPr>
        <w:t>hrs</w:t>
      </w:r>
      <w:proofErr w:type="spellEnd"/>
      <w:r w:rsidRPr="00506CE1">
        <w:rPr>
          <w:rFonts w:ascii="Arial" w:hAnsi="Arial" w:cs="Arial"/>
          <w:sz w:val="20"/>
          <w:szCs w:val="20"/>
        </w:rPr>
        <w:t xml:space="preserve">. a 6:00 </w:t>
      </w:r>
      <w:proofErr w:type="spellStart"/>
      <w:r w:rsidRPr="00506CE1">
        <w:rPr>
          <w:rFonts w:ascii="Arial" w:hAnsi="Arial" w:cs="Arial"/>
          <w:sz w:val="20"/>
          <w:szCs w:val="20"/>
        </w:rPr>
        <w:t>hrs</w:t>
      </w:r>
      <w:proofErr w:type="spellEnd"/>
      <w:r w:rsidRPr="00506CE1">
        <w:rPr>
          <w:rFonts w:ascii="Arial" w:hAnsi="Arial" w:cs="Arial"/>
          <w:sz w:val="20"/>
          <w:szCs w:val="20"/>
        </w:rPr>
        <w:t xml:space="preserve">. los 50.00 decibeles, que queda estrictamente prohibido tener venta al público de cualquier artículo de poliestireno expandido (unicel), así como popotes y bolsas de </w:t>
      </w:r>
      <w:proofErr w:type="spellStart"/>
      <w:r w:rsidRPr="00506CE1">
        <w:rPr>
          <w:rFonts w:ascii="Arial" w:hAnsi="Arial" w:cs="Arial"/>
          <w:sz w:val="20"/>
          <w:szCs w:val="20"/>
        </w:rPr>
        <w:t>plastico</w:t>
      </w:r>
      <w:proofErr w:type="spellEnd"/>
      <w:r w:rsidRPr="00506CE1">
        <w:rPr>
          <w:rFonts w:ascii="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sz w:val="20"/>
          <w:szCs w:val="20"/>
        </w:rPr>
        <w:t>(sic)</w:t>
      </w:r>
      <w:r w:rsidRPr="00506CE1">
        <w:rPr>
          <w:rFonts w:ascii="Arial" w:hAnsi="Arial" w:cs="Arial"/>
          <w:sz w:val="20"/>
          <w:szCs w:val="20"/>
        </w:rPr>
        <w:t xml:space="preserve"> Séptimo Capítulo II de Inspección y Vigilancia del Reglamento del Equilibrio Ecológico y de la Protección Ambiental para el Municipio de Oaxaca de Juárez.</w:t>
      </w:r>
    </w:p>
    <w:p w14:paraId="3486CD2A" w14:textId="77777777" w:rsidR="00506CE1" w:rsidRPr="00506CE1" w:rsidRDefault="00506CE1" w:rsidP="00506CE1">
      <w:pPr>
        <w:ind w:left="238" w:right="39"/>
        <w:jc w:val="both"/>
        <w:rPr>
          <w:rFonts w:ascii="Arial" w:hAnsi="Arial" w:cs="Arial"/>
          <w:sz w:val="20"/>
          <w:szCs w:val="20"/>
        </w:rPr>
      </w:pPr>
    </w:p>
    <w:p w14:paraId="32798D04"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SEXTO</w:t>
      </w:r>
      <w:r w:rsidRPr="00506CE1">
        <w:rPr>
          <w:rFonts w:ascii="Arial" w:hAnsi="Arial" w:cs="Arial"/>
          <w:sz w:val="20"/>
          <w:szCs w:val="20"/>
        </w:rPr>
        <w:t>.-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7C23943D" w14:textId="77777777" w:rsidR="00506CE1" w:rsidRPr="00506CE1" w:rsidRDefault="00506CE1" w:rsidP="00506CE1">
      <w:pPr>
        <w:ind w:left="238" w:right="39"/>
        <w:jc w:val="both"/>
        <w:rPr>
          <w:rFonts w:ascii="Arial" w:hAnsi="Arial" w:cs="Arial"/>
          <w:sz w:val="20"/>
          <w:szCs w:val="20"/>
        </w:rPr>
      </w:pPr>
    </w:p>
    <w:p w14:paraId="7BFAD46E" w14:textId="1C007166"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SÉPTIMO</w:t>
      </w:r>
      <w:r w:rsidRPr="00506CE1">
        <w:rPr>
          <w:rFonts w:ascii="Arial"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w:t>
      </w:r>
      <w:r w:rsidRPr="00506CE1">
        <w:rPr>
          <w:rFonts w:ascii="Arial" w:hAnsi="Arial" w:cs="Arial"/>
          <w:sz w:val="20"/>
          <w:szCs w:val="20"/>
        </w:rPr>
        <w:lastRenderedPageBreak/>
        <w:t>cancelación cuando exista contravención al Reglamento o a otras disposiciones legales, sin derecho a devolución de pago alguno;</w:t>
      </w:r>
      <w:r w:rsidR="00605503">
        <w:rPr>
          <w:rFonts w:ascii="Arial" w:hAnsi="Arial" w:cs="Arial"/>
          <w:sz w:val="20"/>
          <w:szCs w:val="20"/>
        </w:rPr>
        <w:t>(sic)</w:t>
      </w:r>
    </w:p>
    <w:p w14:paraId="60B46BEE" w14:textId="77777777" w:rsidR="00506CE1" w:rsidRPr="00506CE1" w:rsidRDefault="00506CE1" w:rsidP="00506CE1">
      <w:pPr>
        <w:ind w:left="238" w:right="39"/>
        <w:jc w:val="both"/>
        <w:rPr>
          <w:rFonts w:ascii="Arial" w:hAnsi="Arial" w:cs="Arial"/>
          <w:sz w:val="20"/>
          <w:szCs w:val="20"/>
        </w:rPr>
      </w:pPr>
    </w:p>
    <w:p w14:paraId="049D7FED" w14:textId="77777777" w:rsidR="00506CE1" w:rsidRPr="00506CE1" w:rsidRDefault="00506CE1" w:rsidP="00506CE1">
      <w:pPr>
        <w:ind w:left="238" w:right="39"/>
        <w:jc w:val="both"/>
        <w:rPr>
          <w:rFonts w:ascii="Arial" w:hAnsi="Arial" w:cs="Arial"/>
          <w:sz w:val="20"/>
          <w:szCs w:val="20"/>
        </w:rPr>
      </w:pPr>
      <w:r w:rsidRPr="00506CE1">
        <w:rPr>
          <w:rFonts w:ascii="Arial" w:hAnsi="Arial" w:cs="Arial"/>
          <w:b/>
          <w:sz w:val="20"/>
          <w:szCs w:val="20"/>
        </w:rPr>
        <w:t>OCTAVO</w:t>
      </w:r>
      <w:r w:rsidRPr="00506CE1">
        <w:rPr>
          <w:rFonts w:ascii="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941613E" w14:textId="77777777" w:rsidR="00506CE1" w:rsidRPr="00506CE1" w:rsidRDefault="00506CE1" w:rsidP="00506CE1">
      <w:pPr>
        <w:ind w:left="238" w:right="39"/>
        <w:jc w:val="both"/>
        <w:rPr>
          <w:rFonts w:ascii="Arial" w:hAnsi="Arial" w:cs="Arial"/>
          <w:sz w:val="20"/>
          <w:szCs w:val="20"/>
        </w:rPr>
      </w:pPr>
    </w:p>
    <w:p w14:paraId="4C3C5F90"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NOVENO</w:t>
      </w:r>
      <w:r w:rsidRPr="00506CE1">
        <w:rPr>
          <w:rFonts w:ascii="Arial" w:hAnsi="Arial" w:cs="Arial"/>
          <w:sz w:val="20"/>
          <w:szCs w:val="20"/>
        </w:rPr>
        <w:t>.-</w:t>
      </w:r>
      <w:proofErr w:type="gramEnd"/>
      <w:r w:rsidRPr="00506CE1">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432B0190" w14:textId="77777777" w:rsidR="00506CE1" w:rsidRPr="00506CE1" w:rsidRDefault="00506CE1" w:rsidP="00506CE1">
      <w:pPr>
        <w:ind w:left="238" w:right="39"/>
        <w:jc w:val="both"/>
        <w:rPr>
          <w:rFonts w:ascii="Arial" w:hAnsi="Arial" w:cs="Arial"/>
          <w:sz w:val="20"/>
          <w:szCs w:val="20"/>
        </w:rPr>
      </w:pPr>
    </w:p>
    <w:p w14:paraId="63E7BA84"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DÉCIMO</w:t>
      </w:r>
      <w:r w:rsidRPr="00506CE1">
        <w:rPr>
          <w:rFonts w:ascii="Arial" w:hAnsi="Arial" w:cs="Arial"/>
          <w:sz w:val="20"/>
          <w:szCs w:val="20"/>
        </w:rPr>
        <w:t>.-</w:t>
      </w:r>
      <w:proofErr w:type="gramEnd"/>
      <w:r w:rsidRPr="00506CE1">
        <w:rPr>
          <w:rFonts w:ascii="Arial" w:hAnsi="Arial" w:cs="Arial"/>
          <w:sz w:val="20"/>
          <w:szCs w:val="20"/>
        </w:rPr>
        <w:t xml:space="preserve"> Remítase dicho acuerdo a la Secretaria Municipal, para que por su conducto se le dé el trámite correspondiente.</w:t>
      </w:r>
    </w:p>
    <w:p w14:paraId="4BEB458D" w14:textId="77777777" w:rsidR="00506CE1" w:rsidRPr="00506CE1" w:rsidRDefault="00506CE1" w:rsidP="00506CE1">
      <w:pPr>
        <w:ind w:left="238" w:right="39"/>
        <w:jc w:val="both"/>
        <w:rPr>
          <w:rFonts w:ascii="Arial" w:hAnsi="Arial" w:cs="Arial"/>
          <w:sz w:val="20"/>
          <w:szCs w:val="20"/>
        </w:rPr>
      </w:pPr>
    </w:p>
    <w:p w14:paraId="1BD805C5" w14:textId="77777777" w:rsidR="00506CE1" w:rsidRPr="00506CE1" w:rsidRDefault="00506CE1" w:rsidP="00506CE1">
      <w:pPr>
        <w:ind w:left="238" w:right="39"/>
        <w:jc w:val="both"/>
        <w:rPr>
          <w:rFonts w:ascii="Arial" w:hAnsi="Arial" w:cs="Arial"/>
          <w:sz w:val="20"/>
          <w:szCs w:val="20"/>
        </w:rPr>
      </w:pPr>
      <w:proofErr w:type="gramStart"/>
      <w:r w:rsidRPr="00506CE1">
        <w:rPr>
          <w:rFonts w:ascii="Arial" w:hAnsi="Arial" w:cs="Arial"/>
          <w:b/>
          <w:sz w:val="20"/>
          <w:szCs w:val="20"/>
        </w:rPr>
        <w:t>UNDÉCIMO</w:t>
      </w:r>
      <w:r w:rsidRPr="00506CE1">
        <w:rPr>
          <w:rFonts w:ascii="Arial" w:hAnsi="Arial" w:cs="Arial"/>
          <w:sz w:val="20"/>
          <w:szCs w:val="20"/>
        </w:rPr>
        <w:t>.-</w:t>
      </w:r>
      <w:proofErr w:type="gramEnd"/>
      <w:r w:rsidRPr="00506CE1">
        <w:rPr>
          <w:rFonts w:ascii="Arial" w:hAnsi="Arial" w:cs="Arial"/>
          <w:sz w:val="20"/>
          <w:szCs w:val="20"/>
        </w:rPr>
        <w:t xml:space="preserve"> Notifíquese y cúmplase.</w:t>
      </w:r>
    </w:p>
    <w:p w14:paraId="7635C1B1" w14:textId="77777777" w:rsidR="00035DEA" w:rsidRDefault="00035DEA" w:rsidP="00035DEA">
      <w:pPr>
        <w:ind w:left="238" w:right="39"/>
        <w:jc w:val="both"/>
        <w:rPr>
          <w:rFonts w:ascii="Arial" w:hAnsi="Arial" w:cs="Arial"/>
          <w:sz w:val="20"/>
          <w:szCs w:val="20"/>
        </w:rPr>
      </w:pPr>
    </w:p>
    <w:p w14:paraId="305CF18A" w14:textId="17F30BF0" w:rsidR="00035DEA" w:rsidRDefault="00035DEA" w:rsidP="00035DEA">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C9D5EA7" w14:textId="77777777" w:rsidR="00F00E3B" w:rsidRPr="00AD5D6E" w:rsidRDefault="00F00E3B" w:rsidP="00035DEA">
      <w:pPr>
        <w:spacing w:before="10"/>
        <w:jc w:val="both"/>
        <w:rPr>
          <w:rFonts w:ascii="Arial" w:hAnsi="Arial" w:cs="Arial"/>
          <w:sz w:val="20"/>
          <w:szCs w:val="20"/>
        </w:rPr>
      </w:pPr>
    </w:p>
    <w:p w14:paraId="5564B0BC" w14:textId="4E8FD1DC" w:rsidR="00035DEA" w:rsidRPr="00AD5D6E" w:rsidRDefault="00035DEA" w:rsidP="00035DEA">
      <w:pPr>
        <w:ind w:left="284"/>
        <w:jc w:val="both"/>
        <w:rPr>
          <w:rFonts w:ascii="Arial" w:hAnsi="Arial" w:cs="Arial"/>
          <w:b/>
          <w:bCs/>
          <w:sz w:val="20"/>
          <w:szCs w:val="20"/>
        </w:rPr>
      </w:pPr>
      <w:r w:rsidRPr="00AD5D6E">
        <w:rPr>
          <w:rFonts w:ascii="Arial" w:hAnsi="Arial" w:cs="Arial"/>
          <w:b/>
          <w:bCs/>
          <w:sz w:val="20"/>
          <w:szCs w:val="20"/>
        </w:rPr>
        <w:lastRenderedPageBreak/>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12DCEE59" w14:textId="6E5A0E34" w:rsidR="00035DEA" w:rsidRDefault="00035DEA" w:rsidP="00035DEA">
      <w:pPr>
        <w:jc w:val="both"/>
        <w:rPr>
          <w:rFonts w:ascii="Arial" w:hAnsi="Arial" w:cs="Arial"/>
          <w:b/>
          <w:bCs/>
          <w:sz w:val="20"/>
          <w:szCs w:val="20"/>
        </w:rPr>
      </w:pPr>
    </w:p>
    <w:p w14:paraId="552715A1" w14:textId="54151E39" w:rsidR="00EF6E9B" w:rsidRDefault="00EF6E9B" w:rsidP="00035DEA">
      <w:pPr>
        <w:jc w:val="both"/>
        <w:rPr>
          <w:rFonts w:ascii="Arial" w:hAnsi="Arial" w:cs="Arial"/>
          <w:b/>
          <w:bCs/>
          <w:sz w:val="20"/>
          <w:szCs w:val="20"/>
        </w:rPr>
      </w:pPr>
    </w:p>
    <w:p w14:paraId="4935411B" w14:textId="77777777" w:rsidR="00464111" w:rsidRDefault="00464111" w:rsidP="00035DEA">
      <w:pPr>
        <w:jc w:val="both"/>
        <w:rPr>
          <w:rFonts w:ascii="Arial" w:hAnsi="Arial" w:cs="Arial"/>
          <w:b/>
          <w:bCs/>
          <w:sz w:val="20"/>
          <w:szCs w:val="20"/>
        </w:rPr>
      </w:pPr>
    </w:p>
    <w:p w14:paraId="40B07BD6"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4D8BA0BA"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00A1CD33"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5A49D7E5"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5DEC5923" w14:textId="577598C7" w:rsidR="00035DEA" w:rsidRDefault="00035DEA" w:rsidP="00035DEA">
      <w:pPr>
        <w:ind w:left="284"/>
        <w:jc w:val="center"/>
        <w:rPr>
          <w:rFonts w:ascii="Arial" w:hAnsi="Arial" w:cs="Arial"/>
          <w:b/>
          <w:bCs/>
          <w:sz w:val="20"/>
          <w:szCs w:val="20"/>
        </w:rPr>
      </w:pPr>
    </w:p>
    <w:p w14:paraId="5572FB95" w14:textId="372A758C" w:rsidR="00EF6E9B" w:rsidRDefault="00EF6E9B" w:rsidP="00035DEA">
      <w:pPr>
        <w:ind w:left="284"/>
        <w:jc w:val="center"/>
        <w:rPr>
          <w:rFonts w:ascii="Arial" w:hAnsi="Arial" w:cs="Arial"/>
          <w:b/>
          <w:bCs/>
          <w:sz w:val="20"/>
          <w:szCs w:val="20"/>
        </w:rPr>
      </w:pPr>
    </w:p>
    <w:p w14:paraId="72EC3D58" w14:textId="396C203D" w:rsidR="00EF6E9B" w:rsidRDefault="00EF6E9B" w:rsidP="00035DEA">
      <w:pPr>
        <w:ind w:left="284"/>
        <w:jc w:val="center"/>
        <w:rPr>
          <w:rFonts w:ascii="Arial" w:hAnsi="Arial" w:cs="Arial"/>
          <w:b/>
          <w:bCs/>
          <w:sz w:val="20"/>
          <w:szCs w:val="20"/>
        </w:rPr>
      </w:pPr>
    </w:p>
    <w:p w14:paraId="041DA3B3" w14:textId="77777777" w:rsidR="00464111" w:rsidRDefault="00464111" w:rsidP="00035DEA">
      <w:pPr>
        <w:ind w:left="284"/>
        <w:jc w:val="center"/>
        <w:rPr>
          <w:rFonts w:ascii="Arial" w:hAnsi="Arial" w:cs="Arial"/>
          <w:b/>
          <w:bCs/>
          <w:sz w:val="20"/>
          <w:szCs w:val="20"/>
        </w:rPr>
      </w:pPr>
    </w:p>
    <w:p w14:paraId="7CD18F06" w14:textId="77777777" w:rsidR="00EF6E9B" w:rsidRDefault="00EF6E9B" w:rsidP="00035DEA">
      <w:pPr>
        <w:ind w:left="284"/>
        <w:jc w:val="center"/>
        <w:rPr>
          <w:rFonts w:ascii="Arial" w:hAnsi="Arial" w:cs="Arial"/>
          <w:b/>
          <w:bCs/>
          <w:sz w:val="20"/>
          <w:szCs w:val="20"/>
        </w:rPr>
      </w:pPr>
    </w:p>
    <w:p w14:paraId="0C3206BD" w14:textId="0E68CE25" w:rsidR="00035DEA"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65B929BF" w14:textId="0B836918" w:rsidR="00EF6E9B" w:rsidRDefault="00EF6E9B" w:rsidP="00035DEA">
      <w:pPr>
        <w:ind w:left="284"/>
        <w:jc w:val="center"/>
        <w:rPr>
          <w:rFonts w:ascii="Arial" w:hAnsi="Arial" w:cs="Arial"/>
          <w:b/>
          <w:bCs/>
          <w:spacing w:val="-1"/>
          <w:sz w:val="20"/>
          <w:szCs w:val="20"/>
        </w:rPr>
      </w:pPr>
    </w:p>
    <w:p w14:paraId="7162D022" w14:textId="77777777" w:rsidR="00EF6E9B" w:rsidRPr="00AD5D6E" w:rsidRDefault="00EF6E9B" w:rsidP="00035DEA">
      <w:pPr>
        <w:ind w:left="284"/>
        <w:jc w:val="center"/>
        <w:rPr>
          <w:rFonts w:ascii="Arial" w:hAnsi="Arial" w:cs="Arial"/>
          <w:b/>
          <w:bCs/>
          <w:spacing w:val="-1"/>
          <w:sz w:val="20"/>
          <w:szCs w:val="20"/>
        </w:rPr>
      </w:pPr>
    </w:p>
    <w:p w14:paraId="71BDC33F"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17F83AD4"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28F5A312"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727DAB06" w14:textId="77777777" w:rsidR="00035DEA" w:rsidRPr="00AD5D6E" w:rsidRDefault="00035DEA" w:rsidP="00035DEA">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3ECC22A5" w14:textId="4EA187CE" w:rsidR="00035DEA" w:rsidRDefault="00035DEA" w:rsidP="00035DEA">
      <w:pPr>
        <w:ind w:left="284"/>
        <w:jc w:val="center"/>
        <w:rPr>
          <w:rFonts w:ascii="Arial" w:hAnsi="Arial" w:cs="Arial"/>
          <w:b/>
          <w:bCs/>
          <w:spacing w:val="-1"/>
          <w:sz w:val="20"/>
          <w:szCs w:val="20"/>
        </w:rPr>
      </w:pPr>
    </w:p>
    <w:p w14:paraId="25E3D091" w14:textId="76D78E8D" w:rsidR="00857AE2" w:rsidRDefault="00857AE2" w:rsidP="00035DEA">
      <w:pPr>
        <w:ind w:left="284"/>
        <w:jc w:val="center"/>
        <w:rPr>
          <w:rFonts w:ascii="Arial" w:hAnsi="Arial" w:cs="Arial"/>
          <w:b/>
          <w:bCs/>
          <w:spacing w:val="-1"/>
          <w:sz w:val="20"/>
          <w:szCs w:val="20"/>
        </w:rPr>
      </w:pPr>
    </w:p>
    <w:p w14:paraId="4684AE22" w14:textId="6B193261" w:rsidR="00EF6E9B" w:rsidRDefault="00EF6E9B" w:rsidP="00035DEA">
      <w:pPr>
        <w:ind w:left="284"/>
        <w:jc w:val="center"/>
        <w:rPr>
          <w:rFonts w:ascii="Arial" w:hAnsi="Arial" w:cs="Arial"/>
          <w:b/>
          <w:bCs/>
          <w:spacing w:val="-1"/>
          <w:sz w:val="20"/>
          <w:szCs w:val="20"/>
        </w:rPr>
      </w:pPr>
    </w:p>
    <w:p w14:paraId="40AE9FE2" w14:textId="347A534F" w:rsidR="00EF6E9B" w:rsidRDefault="00EF6E9B" w:rsidP="00035DEA">
      <w:pPr>
        <w:ind w:left="284"/>
        <w:jc w:val="center"/>
        <w:rPr>
          <w:rFonts w:ascii="Arial" w:hAnsi="Arial" w:cs="Arial"/>
          <w:b/>
          <w:bCs/>
          <w:spacing w:val="-1"/>
          <w:sz w:val="20"/>
          <w:szCs w:val="20"/>
        </w:rPr>
      </w:pPr>
    </w:p>
    <w:p w14:paraId="53DAD72A" w14:textId="77777777" w:rsidR="00464111" w:rsidRDefault="00464111" w:rsidP="00035DEA">
      <w:pPr>
        <w:ind w:left="284"/>
        <w:jc w:val="center"/>
        <w:rPr>
          <w:rFonts w:ascii="Arial" w:hAnsi="Arial" w:cs="Arial"/>
          <w:b/>
          <w:bCs/>
          <w:spacing w:val="-1"/>
          <w:sz w:val="20"/>
          <w:szCs w:val="20"/>
        </w:rPr>
      </w:pPr>
    </w:p>
    <w:p w14:paraId="3DAC716A" w14:textId="46D44745" w:rsidR="00035DEA" w:rsidRPr="00B1218F" w:rsidRDefault="00035DEA" w:rsidP="00B1218F">
      <w:pPr>
        <w:ind w:left="284"/>
        <w:jc w:val="center"/>
        <w:rPr>
          <w:rFonts w:ascii="Arial" w:hAnsi="Arial" w:cs="Arial"/>
          <w:b/>
          <w:bCs/>
          <w:spacing w:val="-1"/>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r w:rsidRPr="00B1218F">
        <w:rPr>
          <w:rFonts w:ascii="Arial" w:hAnsi="Arial" w:cs="Arial"/>
          <w:b/>
          <w:bCs/>
          <w:spacing w:val="-1"/>
          <w:sz w:val="20"/>
          <w:szCs w:val="20"/>
        </w:rPr>
        <w:t>.</w:t>
      </w:r>
    </w:p>
    <w:p w14:paraId="7D63E8E0" w14:textId="679F9E11" w:rsidR="005D57A7" w:rsidRDefault="001518C4" w:rsidP="00DE00A9">
      <w:pPr>
        <w:ind w:left="238" w:right="39"/>
        <w:jc w:val="both"/>
        <w:rPr>
          <w:rFonts w:ascii="Arial" w:hAnsi="Arial" w:cs="Arial"/>
          <w:b/>
        </w:rPr>
      </w:pPr>
      <w:r>
        <w:rPr>
          <w:noProof/>
          <w:lang w:eastAsia="es-MX"/>
        </w:rPr>
        <w:drawing>
          <wp:anchor distT="0" distB="0" distL="0" distR="0" simplePos="0" relativeHeight="251650560" behindDoc="0" locked="0" layoutInCell="1" allowOverlap="1" wp14:anchorId="7FFB6EAE" wp14:editId="0BC20A92">
            <wp:simplePos x="0" y="0"/>
            <wp:positionH relativeFrom="margin">
              <wp:posOffset>3376295</wp:posOffset>
            </wp:positionH>
            <wp:positionV relativeFrom="paragraph">
              <wp:posOffset>170815</wp:posOffset>
            </wp:positionV>
            <wp:extent cx="2861310" cy="281305"/>
            <wp:effectExtent l="0" t="0" r="0" b="444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0BD656F8" w14:textId="1219174D" w:rsidR="005D57A7" w:rsidRDefault="005D57A7" w:rsidP="00DE00A9">
      <w:pPr>
        <w:ind w:left="238" w:right="39"/>
        <w:jc w:val="both"/>
        <w:rPr>
          <w:rFonts w:ascii="Arial" w:hAnsi="Arial" w:cs="Arial"/>
          <w:b/>
        </w:rPr>
      </w:pPr>
    </w:p>
    <w:p w14:paraId="7067D139" w14:textId="037DC669" w:rsidR="00DE00A9" w:rsidRPr="00035DEA" w:rsidRDefault="00DE00A9" w:rsidP="00DE00A9">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59D260AE" w14:textId="77777777" w:rsidR="00DE00A9" w:rsidRPr="00571768" w:rsidRDefault="00DE00A9" w:rsidP="00DE00A9">
      <w:pPr>
        <w:ind w:left="238" w:right="39"/>
        <w:jc w:val="both"/>
        <w:rPr>
          <w:rFonts w:ascii="Arial" w:hAnsi="Arial" w:cs="Arial"/>
          <w:sz w:val="20"/>
          <w:szCs w:val="20"/>
        </w:rPr>
      </w:pPr>
    </w:p>
    <w:p w14:paraId="76D3DF7B" w14:textId="25A2461D" w:rsidR="00DE00A9" w:rsidRPr="00035DEA" w:rsidRDefault="00DE00A9" w:rsidP="00DE00A9">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3D97DBEA" w14:textId="1D0A68CF" w:rsidR="00DE00A9" w:rsidRDefault="00DE00A9" w:rsidP="00DE00A9">
      <w:pPr>
        <w:ind w:left="238" w:right="39"/>
        <w:jc w:val="both"/>
        <w:rPr>
          <w:rFonts w:ascii="Arial" w:hAnsi="Arial" w:cs="Arial"/>
          <w:sz w:val="20"/>
          <w:szCs w:val="20"/>
        </w:rPr>
      </w:pPr>
    </w:p>
    <w:p w14:paraId="48B65D15" w14:textId="1484D9BC" w:rsidR="00DE00A9" w:rsidRPr="0089533C" w:rsidRDefault="00DE00A9" w:rsidP="00DE00A9">
      <w:pPr>
        <w:pStyle w:val="Textoindependiente"/>
        <w:ind w:left="238" w:right="39"/>
        <w:jc w:val="center"/>
        <w:outlineLvl w:val="0"/>
        <w:rPr>
          <w:rFonts w:ascii="Arial" w:hAnsi="Arial" w:cs="Arial"/>
          <w:b/>
        </w:rPr>
      </w:pPr>
      <w:r w:rsidRPr="00A546ED">
        <w:rPr>
          <w:rFonts w:ascii="Arial" w:hAnsi="Arial" w:cs="Arial"/>
          <w:b/>
        </w:rPr>
        <w:lastRenderedPageBreak/>
        <w:t xml:space="preserve">DICTAMEN </w:t>
      </w:r>
      <w:proofErr w:type="spellStart"/>
      <w:r>
        <w:rPr>
          <w:rFonts w:ascii="Arial" w:hAnsi="Arial" w:cs="Arial"/>
          <w:b/>
        </w:rPr>
        <w:t>CDEyMR</w:t>
      </w:r>
      <w:proofErr w:type="spellEnd"/>
      <w:r>
        <w:rPr>
          <w:rFonts w:ascii="Arial" w:hAnsi="Arial" w:cs="Arial"/>
          <w:b/>
        </w:rPr>
        <w:t>/087/2023</w:t>
      </w:r>
    </w:p>
    <w:p w14:paraId="3363A072" w14:textId="31C14EA8" w:rsidR="00DE00A9" w:rsidRDefault="00DE00A9" w:rsidP="00DE00A9">
      <w:pPr>
        <w:ind w:left="238" w:right="39"/>
        <w:jc w:val="both"/>
        <w:rPr>
          <w:rFonts w:ascii="Arial" w:hAnsi="Arial" w:cs="Arial"/>
          <w:sz w:val="20"/>
          <w:szCs w:val="20"/>
        </w:rPr>
      </w:pPr>
    </w:p>
    <w:p w14:paraId="54CFC027" w14:textId="77777777" w:rsidR="00DE00A9" w:rsidRPr="00DE00A9" w:rsidRDefault="00DE00A9" w:rsidP="00DE00A9">
      <w:pPr>
        <w:ind w:left="238" w:right="39"/>
        <w:jc w:val="center"/>
        <w:rPr>
          <w:rFonts w:ascii="Arial" w:hAnsi="Arial" w:cs="Arial"/>
          <w:b/>
          <w:sz w:val="20"/>
          <w:szCs w:val="20"/>
        </w:rPr>
      </w:pPr>
      <w:r w:rsidRPr="00DE00A9">
        <w:rPr>
          <w:rFonts w:ascii="Arial" w:hAnsi="Arial" w:cs="Arial"/>
          <w:b/>
          <w:sz w:val="20"/>
          <w:szCs w:val="20"/>
        </w:rPr>
        <w:t>C O N S I D E R A N D O</w:t>
      </w:r>
    </w:p>
    <w:p w14:paraId="410B7980" w14:textId="77777777" w:rsidR="00DE00A9" w:rsidRPr="00DE00A9" w:rsidRDefault="00DE00A9" w:rsidP="00DE00A9">
      <w:pPr>
        <w:ind w:left="238" w:right="39"/>
        <w:jc w:val="center"/>
        <w:rPr>
          <w:rFonts w:ascii="Arial" w:hAnsi="Arial" w:cs="Arial"/>
          <w:b/>
          <w:sz w:val="20"/>
          <w:szCs w:val="20"/>
        </w:rPr>
      </w:pPr>
    </w:p>
    <w:p w14:paraId="7040FB77"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PRIMERO</w:t>
      </w:r>
      <w:r w:rsidRPr="00DE00A9">
        <w:rPr>
          <w:rFonts w:ascii="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7FBE784" w14:textId="77777777" w:rsidR="00DE00A9" w:rsidRPr="00DE00A9" w:rsidRDefault="00DE00A9" w:rsidP="00DE00A9">
      <w:pPr>
        <w:ind w:left="238" w:right="39"/>
        <w:jc w:val="both"/>
        <w:rPr>
          <w:rFonts w:ascii="Arial" w:hAnsi="Arial" w:cs="Arial"/>
          <w:sz w:val="20"/>
          <w:szCs w:val="20"/>
        </w:rPr>
      </w:pPr>
    </w:p>
    <w:p w14:paraId="65ED59FD"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SEGUNDO</w:t>
      </w:r>
      <w:r w:rsidRPr="00DE00A9">
        <w:rPr>
          <w:rFonts w:ascii="Arial" w:hAnsi="Arial" w:cs="Arial"/>
          <w:sz w:val="20"/>
          <w:szCs w:val="20"/>
        </w:rPr>
        <w:t>.-</w:t>
      </w:r>
      <w:proofErr w:type="gramEnd"/>
      <w:r w:rsidRPr="00DE00A9">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5DA23119" w14:textId="77777777" w:rsidR="00DE00A9" w:rsidRPr="00DE00A9" w:rsidRDefault="00DE00A9" w:rsidP="00DE00A9">
      <w:pPr>
        <w:ind w:left="238" w:right="39"/>
        <w:jc w:val="both"/>
        <w:rPr>
          <w:rFonts w:ascii="Arial" w:hAnsi="Arial" w:cs="Arial"/>
          <w:sz w:val="20"/>
          <w:szCs w:val="20"/>
        </w:rPr>
      </w:pPr>
    </w:p>
    <w:p w14:paraId="32428564" w14:textId="77777777" w:rsidR="00DE00A9" w:rsidRPr="00094CD5" w:rsidRDefault="00DE00A9" w:rsidP="00DE00A9">
      <w:pPr>
        <w:ind w:left="598" w:right="39"/>
        <w:jc w:val="both"/>
        <w:rPr>
          <w:rFonts w:ascii="Arial" w:hAnsi="Arial" w:cs="Arial"/>
          <w:i/>
          <w:iCs/>
          <w:sz w:val="20"/>
          <w:szCs w:val="20"/>
        </w:rPr>
      </w:pPr>
      <w:r w:rsidRPr="00094CD5">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D042A17" w14:textId="77777777" w:rsidR="00DE00A9" w:rsidRPr="00094CD5" w:rsidRDefault="00DE00A9" w:rsidP="00DE00A9">
      <w:pPr>
        <w:ind w:left="238" w:right="39"/>
        <w:jc w:val="both"/>
        <w:rPr>
          <w:rFonts w:ascii="Arial" w:hAnsi="Arial" w:cs="Arial"/>
          <w:i/>
          <w:iCs/>
          <w:sz w:val="20"/>
          <w:szCs w:val="20"/>
        </w:rPr>
      </w:pPr>
    </w:p>
    <w:p w14:paraId="63CF893F"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Así mismo el artículo 65 del Reglamento de Establecimientos Comerciales, Industriales y de Servicios del Municipio de Oaxaca de Juárez señala que:</w:t>
      </w:r>
    </w:p>
    <w:p w14:paraId="2BD12E5F" w14:textId="77777777" w:rsidR="00DE00A9" w:rsidRPr="00DE00A9" w:rsidRDefault="00DE00A9" w:rsidP="00DE00A9">
      <w:pPr>
        <w:ind w:right="39"/>
        <w:jc w:val="both"/>
        <w:rPr>
          <w:rFonts w:ascii="Arial" w:hAnsi="Arial" w:cs="Arial"/>
          <w:sz w:val="20"/>
          <w:szCs w:val="20"/>
        </w:rPr>
      </w:pPr>
    </w:p>
    <w:p w14:paraId="12ECCF5A" w14:textId="77777777" w:rsidR="00DE00A9" w:rsidRPr="00094CD5" w:rsidRDefault="00DE00A9" w:rsidP="00DE00A9">
      <w:pPr>
        <w:ind w:left="598" w:right="39"/>
        <w:jc w:val="both"/>
        <w:rPr>
          <w:rFonts w:ascii="Arial" w:hAnsi="Arial" w:cs="Arial"/>
          <w:i/>
          <w:iCs/>
          <w:sz w:val="20"/>
          <w:szCs w:val="20"/>
        </w:rPr>
      </w:pPr>
      <w:r w:rsidRPr="00094CD5">
        <w:rPr>
          <w:rFonts w:ascii="Arial" w:hAnsi="Arial" w:cs="Arial"/>
          <w:i/>
          <w:iCs/>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21DB6532" w14:textId="77777777" w:rsidR="00DE00A9" w:rsidRPr="00094CD5" w:rsidRDefault="00DE00A9" w:rsidP="00DE00A9">
      <w:pPr>
        <w:ind w:left="238" w:right="39"/>
        <w:jc w:val="both"/>
        <w:rPr>
          <w:rFonts w:ascii="Arial" w:hAnsi="Arial" w:cs="Arial"/>
          <w:i/>
          <w:iCs/>
          <w:sz w:val="20"/>
          <w:szCs w:val="20"/>
        </w:rPr>
      </w:pPr>
    </w:p>
    <w:p w14:paraId="78C5FD29" w14:textId="77777777" w:rsidR="00DE00A9" w:rsidRPr="00094CD5" w:rsidRDefault="00DE00A9" w:rsidP="00DE00A9">
      <w:pPr>
        <w:ind w:left="598" w:right="39"/>
        <w:jc w:val="both"/>
        <w:rPr>
          <w:rFonts w:ascii="Arial" w:hAnsi="Arial" w:cs="Arial"/>
          <w:i/>
          <w:iCs/>
          <w:sz w:val="20"/>
          <w:szCs w:val="20"/>
        </w:rPr>
      </w:pPr>
      <w:r w:rsidRPr="00094CD5">
        <w:rPr>
          <w:rFonts w:ascii="Arial" w:hAnsi="Arial" w:cs="Arial"/>
          <w:i/>
          <w:iCs/>
          <w:sz w:val="20"/>
          <w:szCs w:val="20"/>
        </w:rPr>
        <w:t>Una vez emitido el dictamen correspondiente, será turnado a la Secretaría Municipal para que por su conducto sea turnado al Cabildo para su aprobación.</w:t>
      </w:r>
    </w:p>
    <w:p w14:paraId="5E8E1178" w14:textId="77777777" w:rsidR="00DE00A9" w:rsidRPr="00094CD5" w:rsidRDefault="00DE00A9" w:rsidP="00DE00A9">
      <w:pPr>
        <w:ind w:left="598" w:right="39"/>
        <w:jc w:val="both"/>
        <w:rPr>
          <w:rFonts w:ascii="Arial" w:hAnsi="Arial" w:cs="Arial"/>
          <w:i/>
          <w:iCs/>
          <w:sz w:val="20"/>
          <w:szCs w:val="20"/>
        </w:rPr>
      </w:pPr>
      <w:r w:rsidRPr="00094CD5">
        <w:rPr>
          <w:rFonts w:ascii="Arial" w:hAnsi="Arial" w:cs="Arial"/>
          <w:i/>
          <w:iCs/>
          <w:sz w:val="20"/>
          <w:szCs w:val="20"/>
        </w:rPr>
        <w:t>La Secretaría Municipal deberá notificar a la Unidad la resolución del Cabildo para la continuación del trámite.</w:t>
      </w:r>
    </w:p>
    <w:p w14:paraId="0B4100F0" w14:textId="77777777" w:rsidR="00DE00A9" w:rsidRPr="00094CD5" w:rsidRDefault="00DE00A9" w:rsidP="00DE00A9">
      <w:pPr>
        <w:ind w:left="238" w:right="39"/>
        <w:jc w:val="both"/>
        <w:rPr>
          <w:rFonts w:ascii="Arial" w:hAnsi="Arial" w:cs="Arial"/>
          <w:i/>
          <w:iCs/>
          <w:sz w:val="20"/>
          <w:szCs w:val="20"/>
        </w:rPr>
      </w:pPr>
    </w:p>
    <w:p w14:paraId="57CDB095" w14:textId="77777777" w:rsidR="00DE00A9" w:rsidRPr="00094CD5" w:rsidRDefault="00DE00A9" w:rsidP="00DE00A9">
      <w:pPr>
        <w:ind w:left="598" w:right="39"/>
        <w:jc w:val="both"/>
        <w:rPr>
          <w:rFonts w:ascii="Arial" w:hAnsi="Arial" w:cs="Arial"/>
          <w:i/>
          <w:iCs/>
          <w:sz w:val="20"/>
          <w:szCs w:val="20"/>
        </w:rPr>
      </w:pPr>
      <w:r w:rsidRPr="00094CD5">
        <w:rPr>
          <w:rFonts w:ascii="Arial" w:hAnsi="Arial" w:cs="Arial"/>
          <w:i/>
          <w:iCs/>
          <w:sz w:val="20"/>
          <w:szCs w:val="20"/>
        </w:rPr>
        <w:t>Cuando el dictamen resulte procedente, los titulares de los establecimientos comerciales, podrán obtener, previo pago de derechos, el registro correspondiente al padrón fiscal."</w:t>
      </w:r>
    </w:p>
    <w:p w14:paraId="08FC2337" w14:textId="77777777" w:rsidR="00DE00A9" w:rsidRPr="00DE00A9" w:rsidRDefault="00DE00A9" w:rsidP="00DE00A9">
      <w:pPr>
        <w:ind w:left="238" w:right="39"/>
        <w:jc w:val="both"/>
        <w:rPr>
          <w:rFonts w:ascii="Arial" w:hAnsi="Arial" w:cs="Arial"/>
          <w:sz w:val="20"/>
          <w:szCs w:val="20"/>
        </w:rPr>
      </w:pPr>
    </w:p>
    <w:p w14:paraId="4BDFBBB6"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 xml:space="preserve">En virtud que la solicitud de la persona moral </w:t>
      </w:r>
      <w:r w:rsidRPr="00DE00A9">
        <w:rPr>
          <w:rFonts w:ascii="Arial" w:hAnsi="Arial" w:cs="Arial"/>
          <w:b/>
          <w:sz w:val="20"/>
          <w:szCs w:val="20"/>
        </w:rPr>
        <w:t>CADENA COMERCIAL OXXO, S.A. DE C.V.</w:t>
      </w:r>
      <w:r w:rsidRPr="00DE00A9">
        <w:rPr>
          <w:rFonts w:ascii="Arial" w:hAnsi="Arial" w:cs="Arial"/>
          <w:sz w:val="20"/>
          <w:szCs w:val="20"/>
        </w:rPr>
        <w:t xml:space="preserve"> consiste en tramitar la licencia para un establecimiento comercial con giro comercial de </w:t>
      </w:r>
      <w:proofErr w:type="spellStart"/>
      <w:r w:rsidRPr="00DE00A9">
        <w:rPr>
          <w:rFonts w:ascii="Arial" w:hAnsi="Arial" w:cs="Arial"/>
          <w:b/>
          <w:sz w:val="20"/>
          <w:szCs w:val="20"/>
        </w:rPr>
        <w:lastRenderedPageBreak/>
        <w:t>MINISUPER</w:t>
      </w:r>
      <w:proofErr w:type="spellEnd"/>
      <w:r w:rsidRPr="00DE00A9">
        <w:rPr>
          <w:rFonts w:ascii="Arial" w:hAnsi="Arial" w:cs="Arial"/>
          <w:sz w:val="20"/>
          <w:szCs w:val="20"/>
        </w:rPr>
        <w:t>(sic)</w:t>
      </w:r>
      <w:r w:rsidRPr="00DE00A9">
        <w:rPr>
          <w:rFonts w:ascii="Arial" w:hAnsi="Arial" w:cs="Arial"/>
          <w:b/>
          <w:sz w:val="20"/>
          <w:szCs w:val="20"/>
        </w:rPr>
        <w:t xml:space="preserve"> DE CADENA NACIONAL CON VENTA DE CERVEZA, VINOS Y LICORES EN BOTELLA CERRADA</w:t>
      </w:r>
      <w:r w:rsidRPr="00DE00A9">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13120F0" w14:textId="77777777" w:rsidR="00DE00A9" w:rsidRPr="00DE00A9" w:rsidRDefault="00DE00A9" w:rsidP="00DE00A9">
      <w:pPr>
        <w:ind w:left="238" w:right="39"/>
        <w:jc w:val="both"/>
        <w:rPr>
          <w:rFonts w:ascii="Arial" w:hAnsi="Arial" w:cs="Arial"/>
          <w:sz w:val="20"/>
          <w:szCs w:val="20"/>
        </w:rPr>
      </w:pPr>
    </w:p>
    <w:p w14:paraId="34C97FA3"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TERCERO</w:t>
      </w:r>
      <w:r w:rsidRPr="00DE00A9">
        <w:rPr>
          <w:rFonts w:ascii="Arial" w:hAnsi="Arial" w:cs="Arial"/>
          <w:sz w:val="20"/>
          <w:szCs w:val="20"/>
        </w:rPr>
        <w:t>.-</w:t>
      </w:r>
      <w:proofErr w:type="gramEnd"/>
      <w:r w:rsidRPr="00DE00A9">
        <w:rPr>
          <w:rFonts w:ascii="Arial" w:hAnsi="Arial" w:cs="Arial"/>
          <w:sz w:val="20"/>
          <w:szCs w:val="20"/>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13271FF" w14:textId="77777777" w:rsidR="00DE00A9" w:rsidRPr="00DE00A9" w:rsidRDefault="00DE00A9" w:rsidP="00DE00A9">
      <w:pPr>
        <w:ind w:left="238" w:right="39"/>
        <w:jc w:val="both"/>
        <w:rPr>
          <w:rFonts w:ascii="Arial" w:hAnsi="Arial" w:cs="Arial"/>
          <w:sz w:val="20"/>
          <w:szCs w:val="20"/>
        </w:rPr>
      </w:pPr>
    </w:p>
    <w:p w14:paraId="774C1F0C" w14:textId="77777777" w:rsidR="00DE00A9" w:rsidRPr="00DE00A9" w:rsidRDefault="00DE00A9" w:rsidP="00DE00A9">
      <w:pPr>
        <w:numPr>
          <w:ilvl w:val="0"/>
          <w:numId w:val="2"/>
        </w:numPr>
        <w:ind w:right="39"/>
        <w:jc w:val="both"/>
        <w:rPr>
          <w:rFonts w:ascii="Arial" w:hAnsi="Arial" w:cs="Arial"/>
          <w:sz w:val="20"/>
          <w:szCs w:val="20"/>
        </w:rPr>
      </w:pPr>
      <w:r w:rsidRPr="00DE00A9">
        <w:rPr>
          <w:rFonts w:ascii="Arial" w:hAnsi="Arial" w:cs="Arial"/>
          <w:sz w:val="20"/>
          <w:szCs w:val="20"/>
        </w:rPr>
        <w:t>Se da cumplimiento con el formato único, encontrándose visible en la foja 44 del expediente en estudio.</w:t>
      </w:r>
    </w:p>
    <w:p w14:paraId="3E500047" w14:textId="77777777" w:rsidR="00DE00A9" w:rsidRPr="00DE00A9" w:rsidRDefault="00DE00A9" w:rsidP="00DE00A9">
      <w:pPr>
        <w:ind w:left="238" w:right="39"/>
        <w:jc w:val="both"/>
        <w:rPr>
          <w:rFonts w:ascii="Arial" w:hAnsi="Arial" w:cs="Arial"/>
          <w:sz w:val="20"/>
          <w:szCs w:val="20"/>
        </w:rPr>
      </w:pPr>
    </w:p>
    <w:p w14:paraId="1E277372" w14:textId="77777777" w:rsidR="00DE00A9" w:rsidRPr="00DE00A9" w:rsidRDefault="00DE00A9" w:rsidP="00DE00A9">
      <w:pPr>
        <w:numPr>
          <w:ilvl w:val="0"/>
          <w:numId w:val="2"/>
        </w:numPr>
        <w:ind w:right="39"/>
        <w:jc w:val="both"/>
        <w:rPr>
          <w:rFonts w:ascii="Arial" w:hAnsi="Arial" w:cs="Arial"/>
          <w:sz w:val="20"/>
          <w:szCs w:val="20"/>
        </w:rPr>
      </w:pPr>
      <w:r w:rsidRPr="00DE00A9">
        <w:rPr>
          <w:rFonts w:ascii="Arial" w:hAnsi="Arial" w:cs="Arial"/>
          <w:sz w:val="20"/>
          <w:szCs w:val="20"/>
        </w:rPr>
        <w:t xml:space="preserve">El solicitante exhibe instrumento notarial numero(sic) 29,953 volumen 103 con fecha de 17 de diciembre de 1991 ante la fe del licenciado </w:t>
      </w:r>
      <w:proofErr w:type="spellStart"/>
      <w:r w:rsidRPr="00DE00A9">
        <w:rPr>
          <w:rFonts w:ascii="Arial" w:hAnsi="Arial" w:cs="Arial"/>
          <w:sz w:val="20"/>
          <w:szCs w:val="20"/>
        </w:rPr>
        <w:t>JESUS</w:t>
      </w:r>
      <w:proofErr w:type="spellEnd"/>
      <w:r w:rsidRPr="00DE00A9">
        <w:rPr>
          <w:rFonts w:ascii="Arial" w:hAnsi="Arial" w:cs="Arial"/>
          <w:sz w:val="20"/>
          <w:szCs w:val="20"/>
        </w:rPr>
        <w:t xml:space="preserve">(sic) MONTANO </w:t>
      </w:r>
      <w:proofErr w:type="spellStart"/>
      <w:r w:rsidRPr="00DE00A9">
        <w:rPr>
          <w:rFonts w:ascii="Arial" w:hAnsi="Arial" w:cs="Arial"/>
          <w:sz w:val="20"/>
          <w:szCs w:val="20"/>
        </w:rPr>
        <w:t>GARCIA</w:t>
      </w:r>
      <w:proofErr w:type="spellEnd"/>
      <w:r w:rsidRPr="00DE00A9">
        <w:rPr>
          <w:rFonts w:ascii="Arial" w:hAnsi="Arial" w:cs="Arial"/>
          <w:sz w:val="20"/>
          <w:szCs w:val="20"/>
        </w:rPr>
        <w:t xml:space="preserve">(sic), Titular de la Notaria(sic) Pública Número Sesenta del Estado de Nuevo León, en el que se hace constar la comparecencia del señor MARIO TAMEZ CUELLAR, en representación de la sociedad denominada IMPULSORA DE MERCADOS EN SONORA, SOCIEDAD </w:t>
      </w:r>
      <w:proofErr w:type="spellStart"/>
      <w:r w:rsidRPr="00DE00A9">
        <w:rPr>
          <w:rFonts w:ascii="Arial" w:hAnsi="Arial" w:cs="Arial"/>
          <w:sz w:val="20"/>
          <w:szCs w:val="20"/>
        </w:rPr>
        <w:t>ANONIMA</w:t>
      </w:r>
      <w:proofErr w:type="spellEnd"/>
      <w:r w:rsidRPr="00DE00A9">
        <w:rPr>
          <w:rFonts w:ascii="Arial" w:hAnsi="Arial" w:cs="Arial"/>
          <w:sz w:val="20"/>
          <w:szCs w:val="20"/>
        </w:rPr>
        <w:t>(sic) DE CAPITAL VARIABLE para protocolizar el Acta de Asamblea General Extraordinaria de Accionistas en la que, entre otras cosas resolvieron cambiar la denominación de la sociedad para quedar como "</w:t>
      </w:r>
      <w:r w:rsidRPr="00DE00A9">
        <w:rPr>
          <w:rFonts w:ascii="Arial" w:hAnsi="Arial" w:cs="Arial"/>
          <w:b/>
          <w:sz w:val="20"/>
          <w:szCs w:val="20"/>
        </w:rPr>
        <w:t>CADENA COMERCIAL OXXO, SOCIEDAD ANÓNIMA DE CAPITAL VARIABLE</w:t>
      </w:r>
      <w:r w:rsidRPr="00DE00A9">
        <w:rPr>
          <w:rFonts w:ascii="Arial" w:hAnsi="Arial" w:cs="Arial"/>
          <w:sz w:val="20"/>
          <w:szCs w:val="20"/>
        </w:rPr>
        <w:t>", visible en las fojas 11 a la 17 del expediente.</w:t>
      </w:r>
    </w:p>
    <w:p w14:paraId="6A84931C" w14:textId="77777777" w:rsidR="00DE00A9" w:rsidRPr="00DE00A9" w:rsidRDefault="00DE00A9" w:rsidP="00DE00A9">
      <w:pPr>
        <w:ind w:left="238" w:right="39"/>
        <w:jc w:val="both"/>
        <w:rPr>
          <w:rFonts w:ascii="Arial" w:hAnsi="Arial" w:cs="Arial"/>
          <w:sz w:val="20"/>
          <w:szCs w:val="20"/>
        </w:rPr>
      </w:pPr>
    </w:p>
    <w:p w14:paraId="7B0C89F0" w14:textId="77777777" w:rsidR="00DE00A9" w:rsidRPr="00DE00A9" w:rsidRDefault="00DE00A9" w:rsidP="00DE00A9">
      <w:pPr>
        <w:ind w:left="598" w:right="39"/>
        <w:jc w:val="both"/>
        <w:rPr>
          <w:rFonts w:ascii="Arial" w:hAnsi="Arial" w:cs="Arial"/>
          <w:sz w:val="20"/>
          <w:szCs w:val="20"/>
        </w:rPr>
      </w:pPr>
      <w:r w:rsidRPr="00DE00A9">
        <w:rPr>
          <w:rFonts w:ascii="Arial" w:hAnsi="Arial" w:cs="Arial"/>
          <w:sz w:val="20"/>
          <w:szCs w:val="20"/>
        </w:rPr>
        <w:t>En ese mismo sentido, se presenta la Escritura Pública número 9,917, Libro 135, de fecha 23 de enero del 2018, ante la fe del Licenciado Francisco Felipe Garza Zamudio, Titular de la Notaría Pública Número 32, con ejercicio en el Primer Distrito Registral en el Estado de Nuevo León en el que se hace contar la comparecencia del Señor Sergio Rodríguez Pérez que en su carácter de Delegado de la Sesión del Consejo de Administración de la empresa "</w:t>
      </w:r>
      <w:r w:rsidRPr="00DE00A9">
        <w:rPr>
          <w:rFonts w:ascii="Arial" w:hAnsi="Arial" w:cs="Arial"/>
          <w:b/>
          <w:sz w:val="20"/>
          <w:szCs w:val="20"/>
        </w:rPr>
        <w:t>CADENA COMERCIAL OXXO", SOCIEDAD ANÓNIMA DE CAPITAL VARIABLE</w:t>
      </w:r>
      <w:r w:rsidRPr="00DE00A9">
        <w:rPr>
          <w:rFonts w:ascii="Arial" w:hAnsi="Arial" w:cs="Arial"/>
          <w:sz w:val="20"/>
          <w:szCs w:val="20"/>
        </w:rPr>
        <w:t xml:space="preserve">,(sic) </w:t>
      </w:r>
      <w:r w:rsidRPr="00DE00A9">
        <w:rPr>
          <w:rFonts w:ascii="Arial" w:hAnsi="Arial" w:cs="Arial"/>
          <w:sz w:val="20"/>
          <w:szCs w:val="20"/>
        </w:rPr>
        <w:lastRenderedPageBreak/>
        <w:t xml:space="preserve">ocurre a protocolizar el Acta de </w:t>
      </w:r>
      <w:proofErr w:type="spellStart"/>
      <w:r w:rsidRPr="00DE00A9">
        <w:rPr>
          <w:rFonts w:ascii="Arial" w:hAnsi="Arial" w:cs="Arial"/>
          <w:sz w:val="20"/>
          <w:szCs w:val="20"/>
        </w:rPr>
        <w:t>Sesion</w:t>
      </w:r>
      <w:proofErr w:type="spellEnd"/>
      <w:r w:rsidRPr="00DE00A9">
        <w:rPr>
          <w:rFonts w:ascii="Arial" w:hAnsi="Arial" w:cs="Arial"/>
          <w:sz w:val="20"/>
          <w:szCs w:val="20"/>
        </w:rPr>
        <w:t xml:space="preserve">(sic) del Consejo de Administración, en la que se otorga al </w:t>
      </w:r>
      <w:r w:rsidRPr="00DE00A9">
        <w:rPr>
          <w:rFonts w:ascii="Arial" w:hAnsi="Arial" w:cs="Arial"/>
          <w:b/>
          <w:sz w:val="20"/>
          <w:szCs w:val="20"/>
        </w:rPr>
        <w:t>C. LUIS ALFREDO PUCHETA JOSÉ</w:t>
      </w:r>
      <w:r w:rsidRPr="00DE00A9">
        <w:rPr>
          <w:rFonts w:ascii="Arial" w:hAnsi="Arial" w:cs="Arial"/>
          <w:sz w:val="20"/>
          <w:szCs w:val="20"/>
        </w:rPr>
        <w:t xml:space="preserve"> el Poder Especial no delegable para que en nombre de la sociedad tramite Permisos y Licencias de Operación y Funcionamiento, la cual es visible en las fojas 01 a la 05 del expediente.</w:t>
      </w:r>
    </w:p>
    <w:p w14:paraId="2B14A431" w14:textId="77777777" w:rsidR="00DE00A9" w:rsidRPr="00DE00A9" w:rsidRDefault="00DE00A9" w:rsidP="00DE00A9">
      <w:pPr>
        <w:ind w:left="238" w:right="39"/>
        <w:jc w:val="both"/>
        <w:rPr>
          <w:rFonts w:ascii="Arial" w:hAnsi="Arial" w:cs="Arial"/>
          <w:sz w:val="20"/>
          <w:szCs w:val="20"/>
        </w:rPr>
      </w:pPr>
    </w:p>
    <w:p w14:paraId="51EBA3C5" w14:textId="77777777" w:rsidR="00DE00A9" w:rsidRPr="00DE00A9" w:rsidRDefault="00DE00A9" w:rsidP="00DE00A9">
      <w:pPr>
        <w:ind w:left="598" w:right="39"/>
        <w:jc w:val="both"/>
        <w:rPr>
          <w:rFonts w:ascii="Arial" w:hAnsi="Arial" w:cs="Arial"/>
          <w:sz w:val="20"/>
          <w:szCs w:val="20"/>
        </w:rPr>
      </w:pPr>
      <w:r w:rsidRPr="00DE00A9">
        <w:rPr>
          <w:rFonts w:ascii="Arial" w:hAnsi="Arial" w:cs="Arial"/>
          <w:sz w:val="20"/>
          <w:szCs w:val="20"/>
        </w:rPr>
        <w:t xml:space="preserve">Así como integra la </w:t>
      </w:r>
      <w:r w:rsidRPr="00DE00A9">
        <w:rPr>
          <w:rFonts w:ascii="Arial" w:hAnsi="Arial" w:cs="Arial"/>
          <w:b/>
          <w:sz w:val="20"/>
          <w:szCs w:val="20"/>
        </w:rPr>
        <w:t>identificación oficial del apoderado legal</w:t>
      </w:r>
      <w:r w:rsidRPr="00DE00A9">
        <w:rPr>
          <w:rFonts w:ascii="Arial" w:hAnsi="Arial" w:cs="Arial"/>
          <w:sz w:val="20"/>
          <w:szCs w:val="20"/>
        </w:rPr>
        <w:t xml:space="preserve"> que consiste en la credencial para votar expedida por el Instituto Nacional Electoral a favor de </w:t>
      </w:r>
      <w:r w:rsidRPr="00DE00A9">
        <w:rPr>
          <w:rFonts w:ascii="Arial" w:hAnsi="Arial" w:cs="Arial"/>
          <w:b/>
          <w:sz w:val="20"/>
          <w:szCs w:val="20"/>
        </w:rPr>
        <w:t xml:space="preserve">LUIS ALFREDO </w:t>
      </w:r>
      <w:proofErr w:type="spellStart"/>
      <w:r w:rsidRPr="00DE00A9">
        <w:rPr>
          <w:rFonts w:ascii="Arial" w:hAnsi="Arial" w:cs="Arial"/>
          <w:b/>
          <w:sz w:val="20"/>
          <w:szCs w:val="20"/>
        </w:rPr>
        <w:t>PUCHETA</w:t>
      </w:r>
      <w:proofErr w:type="spellEnd"/>
      <w:r w:rsidRPr="00DE00A9">
        <w:rPr>
          <w:rFonts w:ascii="Arial" w:hAnsi="Arial" w:cs="Arial"/>
          <w:b/>
          <w:sz w:val="20"/>
          <w:szCs w:val="20"/>
        </w:rPr>
        <w:t xml:space="preserve"> </w:t>
      </w:r>
      <w:proofErr w:type="spellStart"/>
      <w:r w:rsidRPr="00DE00A9">
        <w:rPr>
          <w:rFonts w:ascii="Arial" w:hAnsi="Arial" w:cs="Arial"/>
          <w:b/>
          <w:sz w:val="20"/>
          <w:szCs w:val="20"/>
        </w:rPr>
        <w:t>JOSE</w:t>
      </w:r>
      <w:proofErr w:type="spellEnd"/>
      <w:r w:rsidRPr="00DE00A9">
        <w:rPr>
          <w:rFonts w:ascii="Arial" w:hAnsi="Arial" w:cs="Arial"/>
          <w:sz w:val="20"/>
          <w:szCs w:val="20"/>
        </w:rPr>
        <w:t>(sic), visible en la foja 43 del expediente.</w:t>
      </w:r>
    </w:p>
    <w:p w14:paraId="57F6B0B4" w14:textId="77777777" w:rsidR="00DE00A9" w:rsidRPr="00DE00A9" w:rsidRDefault="00DE00A9" w:rsidP="00DE00A9">
      <w:pPr>
        <w:ind w:left="238" w:right="39"/>
        <w:jc w:val="both"/>
        <w:rPr>
          <w:rFonts w:ascii="Arial" w:hAnsi="Arial" w:cs="Arial"/>
          <w:sz w:val="20"/>
          <w:szCs w:val="20"/>
        </w:rPr>
      </w:pPr>
    </w:p>
    <w:p w14:paraId="2DE5D810" w14:textId="77777777" w:rsidR="00DE00A9" w:rsidRPr="00DE00A9" w:rsidRDefault="00DE00A9" w:rsidP="00DE00A9">
      <w:pPr>
        <w:ind w:left="598" w:right="39"/>
        <w:jc w:val="both"/>
        <w:rPr>
          <w:rFonts w:ascii="Arial" w:hAnsi="Arial" w:cs="Arial"/>
          <w:sz w:val="20"/>
          <w:szCs w:val="20"/>
        </w:rPr>
      </w:pPr>
      <w:r w:rsidRPr="00DE00A9">
        <w:rPr>
          <w:rFonts w:ascii="Arial" w:hAnsi="Arial" w:cs="Arial"/>
          <w:sz w:val="20"/>
          <w:szCs w:val="20"/>
        </w:rPr>
        <w:t>Documentales con las que se acredita la personalidad jurídica del solicitante.</w:t>
      </w:r>
    </w:p>
    <w:p w14:paraId="659E9C27" w14:textId="77777777" w:rsidR="00DE00A9" w:rsidRPr="00DE00A9" w:rsidRDefault="00DE00A9" w:rsidP="00DE00A9">
      <w:pPr>
        <w:ind w:left="958" w:right="39"/>
        <w:jc w:val="both"/>
        <w:rPr>
          <w:rFonts w:ascii="Arial" w:hAnsi="Arial" w:cs="Arial"/>
          <w:sz w:val="20"/>
          <w:szCs w:val="20"/>
        </w:rPr>
      </w:pPr>
    </w:p>
    <w:p w14:paraId="10D962CE" w14:textId="77777777" w:rsidR="00DE00A9" w:rsidRPr="00DE00A9" w:rsidRDefault="00DE00A9" w:rsidP="00DE00A9">
      <w:pPr>
        <w:numPr>
          <w:ilvl w:val="0"/>
          <w:numId w:val="2"/>
        </w:numPr>
        <w:ind w:right="39"/>
        <w:jc w:val="both"/>
        <w:rPr>
          <w:rFonts w:ascii="Arial" w:hAnsi="Arial" w:cs="Arial"/>
          <w:sz w:val="20"/>
          <w:szCs w:val="20"/>
        </w:rPr>
      </w:pPr>
      <w:r w:rsidRPr="00DE00A9">
        <w:rPr>
          <w:rFonts w:ascii="Arial" w:hAnsi="Arial" w:cs="Arial"/>
          <w:sz w:val="20"/>
          <w:szCs w:val="20"/>
        </w:rPr>
        <w:t xml:space="preserve">El solicitante exhibe contrato de arrendamiento de fecha 25 de agosto de 2018 que celebran por una parte la </w:t>
      </w:r>
      <w:r w:rsidRPr="00DE00A9">
        <w:rPr>
          <w:rFonts w:ascii="Arial" w:hAnsi="Arial" w:cs="Arial"/>
          <w:b/>
          <w:sz w:val="20"/>
          <w:szCs w:val="20"/>
        </w:rPr>
        <w:t xml:space="preserve">C. NANCY IVONNE COLMENARES </w:t>
      </w:r>
      <w:proofErr w:type="spellStart"/>
      <w:r w:rsidRPr="00DE00A9">
        <w:rPr>
          <w:rFonts w:ascii="Arial" w:hAnsi="Arial" w:cs="Arial"/>
          <w:b/>
          <w:sz w:val="20"/>
          <w:szCs w:val="20"/>
        </w:rPr>
        <w:t>HERNANDEZ</w:t>
      </w:r>
      <w:proofErr w:type="spellEnd"/>
      <w:r w:rsidRPr="00DE00A9">
        <w:rPr>
          <w:rFonts w:ascii="Arial" w:hAnsi="Arial" w:cs="Arial"/>
          <w:sz w:val="20"/>
          <w:szCs w:val="20"/>
        </w:rPr>
        <w:t xml:space="preserve">(sic) como </w:t>
      </w:r>
      <w:r w:rsidRPr="00DE00A9">
        <w:rPr>
          <w:rFonts w:ascii="Arial" w:hAnsi="Arial" w:cs="Arial"/>
          <w:b/>
          <w:sz w:val="20"/>
          <w:szCs w:val="20"/>
        </w:rPr>
        <w:t>ARRENDADOR</w:t>
      </w:r>
      <w:r w:rsidRPr="00DE00A9">
        <w:rPr>
          <w:rFonts w:ascii="Arial" w:hAnsi="Arial" w:cs="Arial"/>
          <w:sz w:val="20"/>
          <w:szCs w:val="20"/>
        </w:rPr>
        <w:t xml:space="preserve"> y por otra parte la persona moral </w:t>
      </w:r>
      <w:r w:rsidRPr="00DE00A9">
        <w:rPr>
          <w:rFonts w:ascii="Arial" w:hAnsi="Arial" w:cs="Arial"/>
          <w:b/>
          <w:sz w:val="20"/>
          <w:szCs w:val="20"/>
        </w:rPr>
        <w:t>CADENA COMERCIAL OXXO, S.A. DE C.V.</w:t>
      </w:r>
      <w:r w:rsidRPr="00DE00A9">
        <w:rPr>
          <w:rFonts w:ascii="Arial" w:hAnsi="Arial" w:cs="Arial"/>
          <w:sz w:val="20"/>
          <w:szCs w:val="20"/>
        </w:rPr>
        <w:t xml:space="preserve"> y que es representada por el señor </w:t>
      </w:r>
      <w:r w:rsidRPr="00DE00A9">
        <w:rPr>
          <w:rFonts w:ascii="Arial" w:hAnsi="Arial" w:cs="Arial"/>
          <w:b/>
          <w:sz w:val="20"/>
          <w:szCs w:val="20"/>
        </w:rPr>
        <w:t xml:space="preserve">GILBERTO FLORENTINO MEZA </w:t>
      </w:r>
      <w:proofErr w:type="spellStart"/>
      <w:r w:rsidRPr="00DE00A9">
        <w:rPr>
          <w:rFonts w:ascii="Arial" w:hAnsi="Arial" w:cs="Arial"/>
          <w:b/>
          <w:sz w:val="20"/>
          <w:szCs w:val="20"/>
        </w:rPr>
        <w:t>GUTIERREZ</w:t>
      </w:r>
      <w:proofErr w:type="spellEnd"/>
      <w:r w:rsidRPr="00DE00A9">
        <w:rPr>
          <w:rFonts w:ascii="Arial" w:hAnsi="Arial" w:cs="Arial"/>
          <w:sz w:val="20"/>
          <w:szCs w:val="20"/>
        </w:rPr>
        <w:t xml:space="preserve">(sic) como </w:t>
      </w:r>
      <w:r w:rsidRPr="00DE00A9">
        <w:rPr>
          <w:rFonts w:ascii="Arial" w:hAnsi="Arial" w:cs="Arial"/>
          <w:b/>
          <w:sz w:val="20"/>
          <w:szCs w:val="20"/>
        </w:rPr>
        <w:t>ARRENDATARIO</w:t>
      </w:r>
      <w:r w:rsidRPr="00DE00A9">
        <w:rPr>
          <w:rFonts w:ascii="Arial" w:hAnsi="Arial" w:cs="Arial"/>
          <w:sz w:val="20"/>
          <w:szCs w:val="20"/>
        </w:rPr>
        <w:t xml:space="preserve"> del bien inmueble ubicado en en(sic) </w:t>
      </w:r>
      <w:r w:rsidRPr="00DE00A9">
        <w:rPr>
          <w:rFonts w:ascii="Arial" w:hAnsi="Arial" w:cs="Arial"/>
          <w:b/>
          <w:sz w:val="20"/>
          <w:szCs w:val="20"/>
        </w:rPr>
        <w:t>veinte de noviembre número (803),</w:t>
      </w:r>
      <w:r w:rsidRPr="00DE00A9">
        <w:rPr>
          <w:rFonts w:ascii="Arial" w:eastAsia="Arial" w:hAnsi="Arial" w:cs="Arial"/>
          <w:b/>
          <w:sz w:val="20"/>
          <w:szCs w:val="20"/>
        </w:rPr>
        <w:t xml:space="preserve"> antes (37), Oaxaca de Juárez, Oaxaca, con una vigencia de 15 años</w:t>
      </w:r>
      <w:r w:rsidRPr="00DE00A9">
        <w:rPr>
          <w:rFonts w:ascii="Arial" w:eastAsia="Arial" w:hAnsi="Arial" w:cs="Arial"/>
          <w:sz w:val="20"/>
          <w:szCs w:val="20"/>
        </w:rPr>
        <w:t xml:space="preserve">, ante la presencia de los testigos </w:t>
      </w:r>
      <w:proofErr w:type="spellStart"/>
      <w:r w:rsidRPr="00DE00A9">
        <w:rPr>
          <w:rFonts w:ascii="Arial" w:eastAsia="Arial" w:hAnsi="Arial" w:cs="Arial"/>
          <w:sz w:val="20"/>
          <w:szCs w:val="20"/>
        </w:rPr>
        <w:t>Ghina</w:t>
      </w:r>
      <w:proofErr w:type="spellEnd"/>
      <w:r w:rsidRPr="00DE00A9">
        <w:rPr>
          <w:rFonts w:ascii="Arial" w:eastAsia="Arial" w:hAnsi="Arial" w:cs="Arial"/>
          <w:sz w:val="20"/>
          <w:szCs w:val="20"/>
        </w:rPr>
        <w:t xml:space="preserve"> Bastida </w:t>
      </w:r>
      <w:proofErr w:type="spellStart"/>
      <w:r w:rsidRPr="00DE00A9">
        <w:rPr>
          <w:rFonts w:ascii="Arial" w:eastAsia="Arial" w:hAnsi="Arial" w:cs="Arial"/>
          <w:sz w:val="20"/>
          <w:szCs w:val="20"/>
        </w:rPr>
        <w:t>Arellanes</w:t>
      </w:r>
      <w:proofErr w:type="spellEnd"/>
      <w:r w:rsidRPr="00DE00A9">
        <w:rPr>
          <w:rFonts w:ascii="Arial" w:eastAsia="Arial" w:hAnsi="Arial" w:cs="Arial"/>
          <w:sz w:val="20"/>
          <w:szCs w:val="20"/>
        </w:rPr>
        <w:t xml:space="preserve">, Elí Josafat Ruiz Olmos, Jessica Aguilar </w:t>
      </w:r>
      <w:proofErr w:type="spellStart"/>
      <w:r w:rsidRPr="00DE00A9">
        <w:rPr>
          <w:rFonts w:ascii="Arial" w:eastAsia="Arial" w:hAnsi="Arial" w:cs="Arial"/>
          <w:sz w:val="20"/>
          <w:szCs w:val="20"/>
        </w:rPr>
        <w:t>Avila</w:t>
      </w:r>
      <w:proofErr w:type="spellEnd"/>
      <w:r w:rsidRPr="00DE00A9">
        <w:rPr>
          <w:rFonts w:ascii="Arial" w:eastAsia="Arial" w:hAnsi="Arial" w:cs="Arial"/>
          <w:sz w:val="20"/>
          <w:szCs w:val="20"/>
        </w:rPr>
        <w:t>(sic) y Jesús Enrique Santiago Gallegos, la cual es visible en las fojas 27 a la 38 del expediente.</w:t>
      </w:r>
    </w:p>
    <w:p w14:paraId="7EB03C1E" w14:textId="77777777" w:rsidR="00DE00A9" w:rsidRPr="00DE00A9" w:rsidRDefault="00DE00A9" w:rsidP="00DE00A9">
      <w:pPr>
        <w:ind w:left="598" w:right="39"/>
        <w:jc w:val="both"/>
        <w:rPr>
          <w:rFonts w:ascii="Arial" w:hAnsi="Arial" w:cs="Arial"/>
          <w:sz w:val="20"/>
          <w:szCs w:val="20"/>
        </w:rPr>
      </w:pPr>
    </w:p>
    <w:p w14:paraId="49FF4F72" w14:textId="77777777" w:rsidR="00DE00A9" w:rsidRPr="00DE00A9" w:rsidRDefault="00DE00A9" w:rsidP="00DE00A9">
      <w:pPr>
        <w:ind w:left="598" w:right="39"/>
        <w:jc w:val="both"/>
        <w:rPr>
          <w:rFonts w:ascii="Arial" w:hAnsi="Arial" w:cs="Arial"/>
          <w:sz w:val="20"/>
          <w:szCs w:val="20"/>
        </w:rPr>
      </w:pPr>
      <w:proofErr w:type="spellStart"/>
      <w:r w:rsidRPr="00DE00A9">
        <w:rPr>
          <w:rFonts w:ascii="Arial" w:hAnsi="Arial" w:cs="Arial"/>
          <w:sz w:val="20"/>
          <w:szCs w:val="20"/>
        </w:rPr>
        <w:t>Deriviado</w:t>
      </w:r>
      <w:proofErr w:type="spellEnd"/>
      <w:r w:rsidRPr="00DE00A9">
        <w:rPr>
          <w:rFonts w:ascii="Arial" w:hAnsi="Arial" w:cs="Arial"/>
          <w:sz w:val="20"/>
          <w:szCs w:val="20"/>
        </w:rPr>
        <w:t xml:space="preserve">(sic) de lo anterior se incluye la Escritura Pública 9,542, Libro 125 de fecha 3 de noviembre del 2017, ante la fe del Licenciado Francisco Felipe Garza Zamudio, Titular de la Notaría Pública Número 32, con ejercicio en el Primer Distrito Registral en el Estado de Nuevo León, en la que se hace constar la comparecencia del Licenciado Sergio Rodríguez Pérez, en su </w:t>
      </w:r>
      <w:proofErr w:type="spellStart"/>
      <w:r w:rsidRPr="00DE00A9">
        <w:rPr>
          <w:rFonts w:ascii="Arial" w:hAnsi="Arial" w:cs="Arial"/>
          <w:sz w:val="20"/>
          <w:szCs w:val="20"/>
        </w:rPr>
        <w:t>caácter</w:t>
      </w:r>
      <w:proofErr w:type="spellEnd"/>
      <w:r w:rsidRPr="00DE00A9">
        <w:rPr>
          <w:rFonts w:ascii="Arial" w:hAnsi="Arial" w:cs="Arial"/>
          <w:sz w:val="20"/>
          <w:szCs w:val="20"/>
        </w:rPr>
        <w:t xml:space="preserve">(sic) de Delegado de la Sesión del Consejo de Administración de la empresa </w:t>
      </w:r>
      <w:r w:rsidRPr="00DE00A9">
        <w:rPr>
          <w:rFonts w:ascii="Arial" w:hAnsi="Arial" w:cs="Arial"/>
          <w:b/>
          <w:sz w:val="20"/>
          <w:szCs w:val="20"/>
        </w:rPr>
        <w:t>"CADENA COMERCIAL OXXO", SOCIEDAD ANÓNIMA DE CAPITAL VARIABLE</w:t>
      </w:r>
      <w:r w:rsidRPr="00DE00A9">
        <w:rPr>
          <w:rFonts w:ascii="Arial" w:hAnsi="Arial" w:cs="Arial"/>
          <w:sz w:val="20"/>
          <w:szCs w:val="20"/>
        </w:rPr>
        <w:t xml:space="preserve">, para protocolizar el Acta de la misma, donde se otorga el Poder Especial para realizar contratos de arrendamientos al </w:t>
      </w:r>
      <w:r w:rsidRPr="00DE00A9">
        <w:rPr>
          <w:rFonts w:ascii="Arial" w:hAnsi="Arial" w:cs="Arial"/>
          <w:b/>
          <w:sz w:val="20"/>
          <w:szCs w:val="20"/>
        </w:rPr>
        <w:t xml:space="preserve">C. Florentino Meza </w:t>
      </w:r>
      <w:proofErr w:type="spellStart"/>
      <w:r w:rsidRPr="00DE00A9">
        <w:rPr>
          <w:rFonts w:ascii="Arial" w:hAnsi="Arial" w:cs="Arial"/>
          <w:b/>
          <w:sz w:val="20"/>
          <w:szCs w:val="20"/>
        </w:rPr>
        <w:t>Gutierrez</w:t>
      </w:r>
      <w:proofErr w:type="spellEnd"/>
      <w:r w:rsidRPr="00DE00A9">
        <w:rPr>
          <w:rFonts w:ascii="Arial" w:hAnsi="Arial" w:cs="Arial"/>
          <w:sz w:val="20"/>
          <w:szCs w:val="20"/>
        </w:rPr>
        <w:t>(sic) en nombre de la empresa, la cual es visible de las fojas 06 al 10 del expediente.</w:t>
      </w:r>
    </w:p>
    <w:p w14:paraId="6297AEB0" w14:textId="77777777" w:rsidR="00DE00A9" w:rsidRPr="00DE00A9" w:rsidRDefault="00DE00A9" w:rsidP="00DE00A9">
      <w:pPr>
        <w:ind w:left="598" w:right="39"/>
        <w:jc w:val="both"/>
        <w:rPr>
          <w:rFonts w:ascii="Arial" w:hAnsi="Arial" w:cs="Arial"/>
          <w:sz w:val="20"/>
          <w:szCs w:val="20"/>
        </w:rPr>
      </w:pPr>
    </w:p>
    <w:p w14:paraId="701593D0" w14:textId="77777777" w:rsidR="00DE00A9" w:rsidRPr="00DE00A9" w:rsidRDefault="00DE00A9" w:rsidP="00DE00A9">
      <w:pPr>
        <w:ind w:left="598" w:right="39"/>
        <w:jc w:val="both"/>
        <w:rPr>
          <w:rFonts w:ascii="Arial" w:hAnsi="Arial" w:cs="Arial"/>
          <w:sz w:val="20"/>
          <w:szCs w:val="20"/>
        </w:rPr>
      </w:pPr>
      <w:r w:rsidRPr="00DE00A9">
        <w:rPr>
          <w:rFonts w:ascii="Arial" w:hAnsi="Arial" w:cs="Arial"/>
          <w:sz w:val="20"/>
          <w:szCs w:val="20"/>
        </w:rPr>
        <w:lastRenderedPageBreak/>
        <w:t xml:space="preserve">En ese mismo sentido se anexa copia del recibo predial a nombre de </w:t>
      </w:r>
      <w:r w:rsidRPr="00DE00A9">
        <w:rPr>
          <w:rFonts w:ascii="Arial" w:hAnsi="Arial" w:cs="Arial"/>
          <w:b/>
          <w:sz w:val="20"/>
          <w:szCs w:val="20"/>
        </w:rPr>
        <w:t xml:space="preserve">NANCY IVONNE COLMENARES </w:t>
      </w:r>
      <w:proofErr w:type="spellStart"/>
      <w:r w:rsidRPr="00DE00A9">
        <w:rPr>
          <w:rFonts w:ascii="Arial" w:hAnsi="Arial" w:cs="Arial"/>
          <w:b/>
          <w:sz w:val="20"/>
          <w:szCs w:val="20"/>
        </w:rPr>
        <w:t>HERNANDEZ</w:t>
      </w:r>
      <w:proofErr w:type="spellEnd"/>
      <w:r w:rsidRPr="00DE00A9">
        <w:rPr>
          <w:rFonts w:ascii="Arial" w:hAnsi="Arial" w:cs="Arial"/>
          <w:sz w:val="20"/>
          <w:szCs w:val="20"/>
        </w:rPr>
        <w:t xml:space="preserve">(sic) de fecha 15-01-2019 sobre el inmueble ubicado en </w:t>
      </w:r>
      <w:r w:rsidRPr="00DE00A9">
        <w:rPr>
          <w:rFonts w:ascii="Arial" w:hAnsi="Arial" w:cs="Arial"/>
          <w:b/>
          <w:sz w:val="20"/>
          <w:szCs w:val="20"/>
        </w:rPr>
        <w:t>20 DE NOVIEMBRE, NÚM. EXT. 803, COLONIA CENTRO, OAXACA DE JUÁREZ, OAXACA</w:t>
      </w:r>
      <w:r w:rsidRPr="00DE00A9">
        <w:rPr>
          <w:rFonts w:ascii="Arial" w:hAnsi="Arial" w:cs="Arial"/>
          <w:sz w:val="20"/>
          <w:szCs w:val="20"/>
        </w:rPr>
        <w:t>, visible en la foja 42 del expediente.</w:t>
      </w:r>
    </w:p>
    <w:p w14:paraId="06D498C3" w14:textId="77777777" w:rsidR="00DE00A9" w:rsidRPr="00DE00A9" w:rsidRDefault="00DE00A9" w:rsidP="00DE00A9">
      <w:pPr>
        <w:ind w:left="238" w:right="39"/>
        <w:jc w:val="both"/>
        <w:rPr>
          <w:rFonts w:ascii="Arial" w:hAnsi="Arial" w:cs="Arial"/>
          <w:sz w:val="20"/>
          <w:szCs w:val="20"/>
        </w:rPr>
      </w:pPr>
    </w:p>
    <w:p w14:paraId="24F5309B" w14:textId="77777777" w:rsidR="00DE00A9" w:rsidRPr="00DE00A9" w:rsidRDefault="00DE00A9" w:rsidP="00DE00A9">
      <w:pPr>
        <w:ind w:left="598" w:right="39"/>
        <w:jc w:val="both"/>
        <w:rPr>
          <w:rFonts w:ascii="Arial" w:eastAsia="Arial" w:hAnsi="Arial" w:cs="Arial"/>
          <w:sz w:val="20"/>
          <w:szCs w:val="20"/>
        </w:rPr>
      </w:pPr>
      <w:r w:rsidRPr="00DE00A9">
        <w:rPr>
          <w:rFonts w:ascii="Arial" w:eastAsia="Arial" w:hAnsi="Arial" w:cs="Arial"/>
          <w:sz w:val="20"/>
          <w:szCs w:val="20"/>
        </w:rPr>
        <w:t xml:space="preserve">Así como el Instrumento 2,396, volumen 56, de fecha 15 de noviembre del 1995, ante la fe del Licenciado Gilberto Gamboa Medina, Notario Público Número 66 del Estado de Oaxaca, con residencia en la Ciudad de Oaxaca de Juárez, en el que se hace constar el CONTRATO COMPRA VENTA que celebran los señores Guillermo </w:t>
      </w:r>
      <w:proofErr w:type="spellStart"/>
      <w:r w:rsidRPr="00DE00A9">
        <w:rPr>
          <w:rFonts w:ascii="Arial" w:eastAsia="Arial" w:hAnsi="Arial" w:cs="Arial"/>
          <w:sz w:val="20"/>
          <w:szCs w:val="20"/>
        </w:rPr>
        <w:t>Gonzalez</w:t>
      </w:r>
      <w:proofErr w:type="spellEnd"/>
      <w:r w:rsidRPr="00DE00A9">
        <w:rPr>
          <w:rFonts w:ascii="Arial" w:eastAsia="Arial" w:hAnsi="Arial" w:cs="Arial"/>
          <w:sz w:val="20"/>
          <w:szCs w:val="20"/>
        </w:rPr>
        <w:t xml:space="preserve">(sic) Reyes y María Francisca Aragón Jiménez de González como VENDEDORES y la señora </w:t>
      </w:r>
      <w:r w:rsidRPr="00DE00A9">
        <w:rPr>
          <w:rFonts w:ascii="Arial" w:eastAsia="Arial" w:hAnsi="Arial" w:cs="Arial"/>
          <w:b/>
          <w:sz w:val="20"/>
          <w:szCs w:val="20"/>
        </w:rPr>
        <w:t xml:space="preserve">NANCY IVONNE COLMENARES </w:t>
      </w:r>
      <w:proofErr w:type="spellStart"/>
      <w:r w:rsidRPr="00DE00A9">
        <w:rPr>
          <w:rFonts w:ascii="Arial" w:eastAsia="Arial" w:hAnsi="Arial" w:cs="Arial"/>
          <w:b/>
          <w:sz w:val="20"/>
          <w:szCs w:val="20"/>
        </w:rPr>
        <w:t>HERNANDEZ</w:t>
      </w:r>
      <w:proofErr w:type="spellEnd"/>
      <w:r w:rsidRPr="00DE00A9">
        <w:rPr>
          <w:rFonts w:ascii="Arial" w:eastAsia="Arial" w:hAnsi="Arial" w:cs="Arial"/>
          <w:sz w:val="20"/>
          <w:szCs w:val="20"/>
        </w:rPr>
        <w:t xml:space="preserve">(sic) como COMPRADORA del inmueble ubicado en CALLE VEINTE DE NOVIEMBRE NÚMERO 803, ANTES 37, OAXACA DE JUÁREZ, OAXACA, el cual es visible en las fojas 39 a </w:t>
      </w:r>
      <w:r w:rsidRPr="00DE00A9">
        <w:rPr>
          <w:rFonts w:ascii="Arial" w:hAnsi="Arial" w:cs="Arial"/>
          <w:sz w:val="20"/>
          <w:szCs w:val="20"/>
        </w:rPr>
        <w:t>la</w:t>
      </w:r>
      <w:r w:rsidRPr="00DE00A9">
        <w:rPr>
          <w:rFonts w:ascii="Arial" w:eastAsia="Arial" w:hAnsi="Arial" w:cs="Arial"/>
          <w:sz w:val="20"/>
          <w:szCs w:val="20"/>
        </w:rPr>
        <w:t xml:space="preserve"> 41 del expediente.</w:t>
      </w:r>
    </w:p>
    <w:p w14:paraId="6D5673E3" w14:textId="77777777" w:rsidR="00DE00A9" w:rsidRPr="00DE00A9" w:rsidRDefault="00DE00A9" w:rsidP="00DE00A9">
      <w:pPr>
        <w:ind w:left="598" w:right="39"/>
        <w:jc w:val="both"/>
        <w:rPr>
          <w:rFonts w:ascii="Arial" w:hAnsi="Arial" w:cs="Arial"/>
          <w:sz w:val="20"/>
          <w:szCs w:val="20"/>
        </w:rPr>
      </w:pPr>
    </w:p>
    <w:p w14:paraId="28A8B38B" w14:textId="77777777" w:rsidR="00DE00A9" w:rsidRPr="00DE00A9" w:rsidRDefault="00DE00A9" w:rsidP="00DE00A9">
      <w:pPr>
        <w:ind w:left="598" w:right="39"/>
        <w:jc w:val="both"/>
        <w:rPr>
          <w:rFonts w:ascii="Arial" w:hAnsi="Arial" w:cs="Arial"/>
          <w:sz w:val="20"/>
          <w:szCs w:val="20"/>
        </w:rPr>
      </w:pPr>
      <w:r w:rsidRPr="00DE00A9">
        <w:rPr>
          <w:rFonts w:ascii="Arial" w:hAnsi="Arial" w:cs="Arial"/>
          <w:sz w:val="20"/>
          <w:szCs w:val="20"/>
        </w:rPr>
        <w:t>Documentales con las que se acredita la posesión del bien inmueble en donde se instalará el establecimiento comercial.</w:t>
      </w:r>
    </w:p>
    <w:p w14:paraId="6AFC9A82" w14:textId="77777777" w:rsidR="00DE00A9" w:rsidRPr="00DE00A9" w:rsidRDefault="00DE00A9" w:rsidP="00DE00A9">
      <w:pPr>
        <w:ind w:left="238" w:right="39"/>
        <w:jc w:val="both"/>
        <w:rPr>
          <w:rFonts w:ascii="Arial" w:hAnsi="Arial" w:cs="Arial"/>
          <w:sz w:val="20"/>
          <w:szCs w:val="20"/>
        </w:rPr>
      </w:pPr>
    </w:p>
    <w:p w14:paraId="77C06436" w14:textId="77777777" w:rsidR="00DE00A9" w:rsidRPr="00DE00A9" w:rsidRDefault="00DE00A9" w:rsidP="00DE00A9">
      <w:pPr>
        <w:numPr>
          <w:ilvl w:val="0"/>
          <w:numId w:val="2"/>
        </w:numPr>
        <w:ind w:right="39"/>
        <w:jc w:val="both"/>
        <w:rPr>
          <w:rFonts w:ascii="Arial" w:hAnsi="Arial" w:cs="Arial"/>
          <w:sz w:val="20"/>
          <w:szCs w:val="20"/>
        </w:rPr>
      </w:pPr>
      <w:r w:rsidRPr="00DE00A9">
        <w:rPr>
          <w:rFonts w:ascii="Arial" w:hAnsi="Arial" w:cs="Arial"/>
          <w:sz w:val="20"/>
          <w:szCs w:val="20"/>
        </w:rPr>
        <w:t>Se incluyen dentro del expediente en las fojas 22, 23 y 24 del expediente las fotografías que permiten visualizar locales contiguos, fachada, e interior del local.</w:t>
      </w:r>
    </w:p>
    <w:p w14:paraId="2AD1568B" w14:textId="77777777" w:rsidR="00DE00A9" w:rsidRPr="00DE00A9" w:rsidRDefault="00DE00A9" w:rsidP="00DE00A9">
      <w:pPr>
        <w:ind w:left="238" w:right="39"/>
        <w:jc w:val="both"/>
        <w:rPr>
          <w:rFonts w:ascii="Arial" w:hAnsi="Arial" w:cs="Arial"/>
          <w:sz w:val="20"/>
          <w:szCs w:val="20"/>
        </w:rPr>
      </w:pPr>
    </w:p>
    <w:p w14:paraId="3BF1CDC4" w14:textId="77777777" w:rsidR="00DE00A9" w:rsidRPr="00DE00A9" w:rsidRDefault="00DE00A9" w:rsidP="00DE00A9">
      <w:pPr>
        <w:numPr>
          <w:ilvl w:val="0"/>
          <w:numId w:val="2"/>
        </w:numPr>
        <w:ind w:right="39"/>
        <w:jc w:val="both"/>
        <w:rPr>
          <w:rFonts w:ascii="Arial" w:eastAsia="Arial" w:hAnsi="Arial" w:cs="Arial"/>
          <w:sz w:val="20"/>
          <w:szCs w:val="20"/>
        </w:rPr>
      </w:pPr>
      <w:r w:rsidRPr="00DE00A9">
        <w:rPr>
          <w:rFonts w:ascii="Arial" w:eastAsia="Arial" w:hAnsi="Arial" w:cs="Arial"/>
          <w:sz w:val="20"/>
          <w:szCs w:val="20"/>
        </w:rPr>
        <w:t xml:space="preserve">El solicitante acredita la factibilidad de uso de suelo comercial para inicio de operaciones mediante </w:t>
      </w:r>
      <w:r w:rsidRPr="00DE00A9">
        <w:rPr>
          <w:rFonts w:ascii="Arial" w:hAnsi="Arial" w:cs="Arial"/>
          <w:sz w:val="20"/>
          <w:szCs w:val="20"/>
        </w:rPr>
        <w:t>dictamen</w:t>
      </w:r>
      <w:r w:rsidRPr="00DE00A9">
        <w:rPr>
          <w:rFonts w:ascii="Arial" w:eastAsia="Arial" w:hAnsi="Arial" w:cs="Arial"/>
          <w:sz w:val="20"/>
          <w:szCs w:val="20"/>
        </w:rPr>
        <w:t xml:space="preserve"> emitido por la Dirección de Desarrollo Urbano, Obras Públicas y Medio Ambiente a favor de la persona moral CADENA COMERCIAL OXXO, S.A. DE C.V. para un </w:t>
      </w:r>
      <w:proofErr w:type="spellStart"/>
      <w:r w:rsidRPr="00DE00A9">
        <w:rPr>
          <w:rFonts w:ascii="Arial" w:eastAsia="Arial" w:hAnsi="Arial" w:cs="Arial"/>
          <w:sz w:val="20"/>
          <w:szCs w:val="20"/>
        </w:rPr>
        <w:t>MINISUPER</w:t>
      </w:r>
      <w:proofErr w:type="spellEnd"/>
      <w:r w:rsidRPr="00DE00A9">
        <w:rPr>
          <w:rFonts w:ascii="Arial" w:eastAsia="Arial" w:hAnsi="Arial" w:cs="Arial"/>
          <w:sz w:val="20"/>
          <w:szCs w:val="20"/>
        </w:rPr>
        <w:t xml:space="preserve">(sic) DE CADENA NACIONAL CON VENTA DE CERVEZA, VINOS Y LICORES EN BOTELLA CERRADA por </w:t>
      </w:r>
      <w:r w:rsidRPr="00DE00A9">
        <w:rPr>
          <w:rFonts w:ascii="Arial" w:eastAsia="Arial" w:hAnsi="Arial" w:cs="Arial"/>
          <w:b/>
          <w:sz w:val="20"/>
          <w:szCs w:val="20"/>
        </w:rPr>
        <w:t>50 m2,</w:t>
      </w:r>
      <w:r w:rsidRPr="00DE00A9">
        <w:rPr>
          <w:rFonts w:ascii="Arial" w:eastAsia="Arial" w:hAnsi="Arial" w:cs="Arial"/>
          <w:sz w:val="20"/>
          <w:szCs w:val="20"/>
        </w:rPr>
        <w:t xml:space="preserve"> visible en la foja 26 del expediente.</w:t>
      </w:r>
    </w:p>
    <w:p w14:paraId="466FA5AE" w14:textId="77777777" w:rsidR="00DE00A9" w:rsidRPr="00DE00A9" w:rsidRDefault="00DE00A9" w:rsidP="00DE00A9">
      <w:pPr>
        <w:ind w:left="720"/>
        <w:contextualSpacing/>
        <w:rPr>
          <w:rFonts w:ascii="Arial" w:eastAsia="Arial" w:hAnsi="Arial" w:cs="Arial"/>
        </w:rPr>
      </w:pPr>
    </w:p>
    <w:p w14:paraId="4433D702" w14:textId="77777777" w:rsidR="00DE00A9" w:rsidRPr="00DE00A9" w:rsidRDefault="00DE00A9" w:rsidP="00DE00A9">
      <w:pPr>
        <w:numPr>
          <w:ilvl w:val="0"/>
          <w:numId w:val="2"/>
        </w:numPr>
        <w:ind w:right="39"/>
        <w:jc w:val="both"/>
        <w:rPr>
          <w:rFonts w:ascii="Arial" w:eastAsia="Arial" w:hAnsi="Arial" w:cs="Arial"/>
          <w:sz w:val="20"/>
          <w:szCs w:val="20"/>
        </w:rPr>
      </w:pPr>
      <w:r w:rsidRPr="00DE00A9">
        <w:rPr>
          <w:rFonts w:ascii="Arial" w:eastAsia="Arial" w:hAnsi="Arial" w:cs="Arial"/>
          <w:sz w:val="20"/>
          <w:szCs w:val="20"/>
        </w:rPr>
        <w:t>Visible en la foja 21 del expediente se encuentra el croquis de localización del establecimiento.</w:t>
      </w:r>
    </w:p>
    <w:p w14:paraId="13CC368E" w14:textId="77777777" w:rsidR="00DE00A9" w:rsidRPr="004626C7" w:rsidRDefault="00DE00A9" w:rsidP="00DE00A9">
      <w:pPr>
        <w:ind w:right="39"/>
        <w:jc w:val="both"/>
        <w:rPr>
          <w:rFonts w:ascii="Arial" w:hAnsi="Arial" w:cs="Arial"/>
          <w:sz w:val="18"/>
          <w:szCs w:val="20"/>
        </w:rPr>
      </w:pPr>
    </w:p>
    <w:p w14:paraId="1C559C5C" w14:textId="77777777" w:rsidR="00DE00A9" w:rsidRPr="00DE00A9" w:rsidRDefault="00DE00A9" w:rsidP="00DE00A9">
      <w:pPr>
        <w:ind w:left="238" w:right="39"/>
        <w:jc w:val="both"/>
        <w:rPr>
          <w:rFonts w:ascii="Arial" w:eastAsia="Arial" w:hAnsi="Arial" w:cs="Arial"/>
          <w:sz w:val="20"/>
          <w:szCs w:val="20"/>
        </w:rPr>
      </w:pPr>
      <w:r w:rsidRPr="00DE00A9">
        <w:rPr>
          <w:rFonts w:ascii="Arial" w:eastAsia="Arial" w:hAnsi="Arial" w:cs="Arial"/>
          <w:sz w:val="20"/>
          <w:szCs w:val="20"/>
        </w:rPr>
        <w:t xml:space="preserve">Integra también el expediente copia de la cédula de identificación fiscal emitida por la Secretaría de Administración Tributaria a favor de la persona moral CADENA COMERCIAL OXXO, SOCIEDAD </w:t>
      </w:r>
      <w:proofErr w:type="spellStart"/>
      <w:r w:rsidRPr="00DE00A9">
        <w:rPr>
          <w:rFonts w:ascii="Arial" w:eastAsia="Arial" w:hAnsi="Arial" w:cs="Arial"/>
          <w:sz w:val="20"/>
          <w:szCs w:val="20"/>
        </w:rPr>
        <w:t>ANONIMA</w:t>
      </w:r>
      <w:proofErr w:type="spellEnd"/>
      <w:r w:rsidRPr="00DE00A9">
        <w:rPr>
          <w:rFonts w:ascii="Arial" w:eastAsia="Arial" w:hAnsi="Arial" w:cs="Arial"/>
          <w:sz w:val="20"/>
          <w:szCs w:val="20"/>
        </w:rPr>
        <w:t xml:space="preserve">(sic) DE CAPITAL VARIABLE con lo que da cumplimiento a lo establecido en el artículo 68 fracción XIX de la Ley Orgánica Municipal del Estado de Oaxaca y artículo 62, fracción VII del Reglamento de Establecimientos Comerciales, </w:t>
      </w:r>
      <w:r w:rsidRPr="00DE00A9">
        <w:rPr>
          <w:rFonts w:ascii="Arial" w:eastAsia="Arial" w:hAnsi="Arial" w:cs="Arial"/>
          <w:sz w:val="20"/>
          <w:szCs w:val="20"/>
        </w:rPr>
        <w:lastRenderedPageBreak/>
        <w:t>Industriales y de Servicios del Municipio de Oaxaca de Juárez, la cual es visible en la foja 20 del expediente.</w:t>
      </w:r>
    </w:p>
    <w:p w14:paraId="1B5C46CC" w14:textId="77777777" w:rsidR="00DE00A9" w:rsidRPr="00DE00A9" w:rsidRDefault="00DE00A9" w:rsidP="00DE00A9">
      <w:pPr>
        <w:ind w:left="238" w:right="39"/>
        <w:jc w:val="both"/>
        <w:rPr>
          <w:rFonts w:ascii="Arial" w:hAnsi="Arial" w:cs="Arial"/>
          <w:sz w:val="20"/>
          <w:szCs w:val="20"/>
        </w:rPr>
      </w:pPr>
    </w:p>
    <w:p w14:paraId="3E14BDA0"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CBB81D6" w14:textId="77777777" w:rsidR="00DE00A9" w:rsidRPr="00DE00A9" w:rsidRDefault="00DE00A9" w:rsidP="00DE00A9">
      <w:pPr>
        <w:ind w:left="238" w:right="39"/>
        <w:jc w:val="both"/>
        <w:rPr>
          <w:rFonts w:ascii="Arial" w:hAnsi="Arial" w:cs="Arial"/>
          <w:sz w:val="20"/>
          <w:szCs w:val="20"/>
        </w:rPr>
      </w:pPr>
    </w:p>
    <w:p w14:paraId="0070B900"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 xml:space="preserve">1.- Reporte de inspección de la Dirección de Protección Civil, </w:t>
      </w:r>
      <w:r w:rsidRPr="00DE00A9">
        <w:rPr>
          <w:rFonts w:ascii="Arial" w:hAnsi="Arial" w:cs="Arial"/>
          <w:sz w:val="20"/>
          <w:szCs w:val="20"/>
        </w:rPr>
        <w:t>indicando que el establecimiento cuenta con el equipamiento necesario en materia de Protección Civil y es factible de ser utilizado para el giro solicitado. Visible en las fojas 71 y 72 del expediente.</w:t>
      </w:r>
    </w:p>
    <w:p w14:paraId="7F75E8B2" w14:textId="77777777" w:rsidR="00DE00A9" w:rsidRPr="00DE00A9" w:rsidRDefault="00DE00A9" w:rsidP="00DE00A9">
      <w:pPr>
        <w:ind w:left="238" w:right="39"/>
        <w:jc w:val="both"/>
        <w:rPr>
          <w:rFonts w:ascii="Arial" w:hAnsi="Arial" w:cs="Arial"/>
          <w:sz w:val="20"/>
          <w:szCs w:val="20"/>
        </w:rPr>
      </w:pPr>
    </w:p>
    <w:p w14:paraId="696D019A"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2.- Reporte de inspección suscrito por la Secretaría de Medio Ambiente y Cambio Climático, Procuraduría Ambiental</w:t>
      </w:r>
      <w:r w:rsidRPr="00DE00A9">
        <w:rPr>
          <w:rFonts w:ascii="Arial" w:hAnsi="Arial" w:cs="Arial"/>
          <w:sz w:val="20"/>
          <w:szCs w:val="20"/>
        </w:rPr>
        <w:t>, en el que determinan que el establecimiento comercial no genera emisiones a la atmosfera o cualquier otra fuente de contaminación, por lo que es factible para su funcionamiento, visible en las fojas 74, 75 y 76 del expediente.</w:t>
      </w:r>
    </w:p>
    <w:p w14:paraId="15E36FF4" w14:textId="77777777" w:rsidR="00DE00A9" w:rsidRPr="00DE00A9" w:rsidRDefault="00DE00A9" w:rsidP="00DE00A9">
      <w:pPr>
        <w:ind w:left="238" w:right="39"/>
        <w:jc w:val="both"/>
        <w:rPr>
          <w:rFonts w:ascii="Arial" w:hAnsi="Arial" w:cs="Arial"/>
          <w:sz w:val="20"/>
          <w:szCs w:val="20"/>
        </w:rPr>
      </w:pPr>
    </w:p>
    <w:p w14:paraId="514A928C"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3.- Reporte de inspección de la Unidad de Control Sanitario</w:t>
      </w:r>
      <w:r w:rsidRPr="00DE00A9">
        <w:rPr>
          <w:rFonts w:ascii="Arial" w:hAnsi="Arial" w:cs="Arial"/>
          <w:sz w:val="20"/>
          <w:szCs w:val="20"/>
        </w:rPr>
        <w:t xml:space="preserve">, haciéndose constar que el establecimiento comercial cumple con los requisitos de factibilidad sanitaria en su totalidad, por lo que el establecimiento es factible para su funcionamiento. Visible en las fojas 67 y 68 del expediente. </w:t>
      </w:r>
    </w:p>
    <w:p w14:paraId="34E4D376" w14:textId="77777777" w:rsidR="00DE00A9" w:rsidRPr="00DE00A9" w:rsidRDefault="00DE00A9" w:rsidP="00DE00A9">
      <w:pPr>
        <w:ind w:left="238" w:right="39"/>
        <w:jc w:val="both"/>
        <w:rPr>
          <w:rFonts w:ascii="Arial" w:hAnsi="Arial" w:cs="Arial"/>
          <w:sz w:val="20"/>
          <w:szCs w:val="20"/>
        </w:rPr>
      </w:pPr>
    </w:p>
    <w:p w14:paraId="49911E19"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4.- Oficio emitido por la Dirección de Regulación de la Actividad Comercial</w:t>
      </w:r>
      <w:r w:rsidRPr="00DE00A9">
        <w:rPr>
          <w:rFonts w:ascii="Arial" w:hAnsi="Arial" w:cs="Arial"/>
          <w:sz w:val="20"/>
          <w:szCs w:val="20"/>
        </w:rPr>
        <w:t>, en el que remite Reporte de Inspección, Acta Circunstanciada, Anuencia Vecinal y Croquis de Localización, señalando que el establecimiento inspeccionado y detallado se encuentra listo para funcionar. Visible en foja 64 del expediente.</w:t>
      </w:r>
    </w:p>
    <w:p w14:paraId="5F3C82D1" w14:textId="77777777" w:rsidR="00DE00A9" w:rsidRPr="00DE00A9" w:rsidRDefault="00DE00A9" w:rsidP="00DE00A9">
      <w:pPr>
        <w:ind w:left="238" w:right="39"/>
        <w:jc w:val="both"/>
        <w:rPr>
          <w:rFonts w:ascii="Arial" w:hAnsi="Arial" w:cs="Arial"/>
          <w:sz w:val="20"/>
          <w:szCs w:val="20"/>
        </w:rPr>
      </w:pPr>
    </w:p>
    <w:p w14:paraId="2F736EAF"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 xml:space="preserve">Y que en la </w:t>
      </w:r>
      <w:r w:rsidRPr="00DE00A9">
        <w:rPr>
          <w:rFonts w:ascii="Arial" w:hAnsi="Arial" w:cs="Arial"/>
          <w:b/>
          <w:sz w:val="20"/>
          <w:szCs w:val="20"/>
        </w:rPr>
        <w:t xml:space="preserve">Anuencia Vecinal </w:t>
      </w:r>
      <w:r w:rsidRPr="00DE00A9">
        <w:rPr>
          <w:rFonts w:ascii="Arial" w:hAnsi="Arial" w:cs="Arial"/>
          <w:sz w:val="20"/>
          <w:szCs w:val="20"/>
        </w:rPr>
        <w:t xml:space="preserve">se tiene a la vista la participación de </w:t>
      </w:r>
      <w:r w:rsidRPr="00DE00A9">
        <w:rPr>
          <w:rFonts w:ascii="Arial" w:hAnsi="Arial" w:cs="Arial"/>
          <w:b/>
          <w:sz w:val="20"/>
          <w:szCs w:val="20"/>
        </w:rPr>
        <w:t>cuatro personas a favor y dos en contra</w:t>
      </w:r>
      <w:r w:rsidRPr="00DE00A9">
        <w:rPr>
          <w:rFonts w:ascii="Arial" w:hAnsi="Arial" w:cs="Arial"/>
          <w:sz w:val="20"/>
          <w:szCs w:val="20"/>
        </w:rPr>
        <w:t xml:space="preserve"> respecto a su postura ante el funcionamiento del establecimiento comercial en el área donde habitan.</w:t>
      </w:r>
    </w:p>
    <w:p w14:paraId="7A69F27B" w14:textId="77777777" w:rsidR="00DE00A9" w:rsidRPr="00DE00A9" w:rsidRDefault="00DE00A9" w:rsidP="00DE00A9">
      <w:pPr>
        <w:ind w:left="238" w:right="39"/>
        <w:jc w:val="both"/>
        <w:rPr>
          <w:rFonts w:ascii="Arial" w:hAnsi="Arial" w:cs="Arial"/>
          <w:sz w:val="20"/>
          <w:szCs w:val="20"/>
        </w:rPr>
      </w:pPr>
    </w:p>
    <w:p w14:paraId="4D8860C1"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 xml:space="preserve">En las fojas 18 y19 del expediente se exhiben Constancias de Manejo de Alimentos emitidas por la Unidad de Control Sanitario a nombre de </w:t>
      </w:r>
      <w:r w:rsidRPr="00DE00A9">
        <w:rPr>
          <w:rFonts w:ascii="Arial" w:eastAsia="Arial" w:hAnsi="Arial" w:cs="Arial"/>
          <w:sz w:val="20"/>
          <w:szCs w:val="20"/>
        </w:rPr>
        <w:t>Gabriel Santiago Ramírez y Graciela Ramírez López respectivamente.</w:t>
      </w:r>
    </w:p>
    <w:p w14:paraId="03F4A090" w14:textId="77777777" w:rsidR="00DE00A9" w:rsidRPr="00DE00A9" w:rsidRDefault="00DE00A9" w:rsidP="00DE00A9">
      <w:pPr>
        <w:ind w:left="238" w:right="39"/>
        <w:jc w:val="both"/>
        <w:rPr>
          <w:rFonts w:ascii="Arial" w:hAnsi="Arial" w:cs="Arial"/>
          <w:sz w:val="20"/>
          <w:szCs w:val="20"/>
        </w:rPr>
      </w:pPr>
    </w:p>
    <w:p w14:paraId="5AC05C9F"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CUARTO</w:t>
      </w:r>
      <w:r w:rsidRPr="00DE00A9">
        <w:rPr>
          <w:rFonts w:ascii="Arial" w:hAnsi="Arial" w:cs="Arial"/>
          <w:sz w:val="20"/>
          <w:szCs w:val="20"/>
        </w:rPr>
        <w:t>.-</w:t>
      </w:r>
      <w:proofErr w:type="gramEnd"/>
      <w:r w:rsidRPr="00DE00A9">
        <w:rPr>
          <w:rFonts w:ascii="Arial" w:hAnsi="Arial" w:cs="Arial"/>
          <w:sz w:val="20"/>
          <w:szCs w:val="20"/>
        </w:rPr>
        <w:t xml:space="preserve"> Por lo anterior, esta Comisión de Desarrollo Económico y Mejora Regulatoria </w:t>
      </w:r>
      <w:r w:rsidRPr="00DE00A9">
        <w:rPr>
          <w:rFonts w:ascii="Arial" w:hAnsi="Arial" w:cs="Arial"/>
          <w:sz w:val="20"/>
          <w:szCs w:val="20"/>
        </w:rPr>
        <w:lastRenderedPageBreak/>
        <w:t>considera que la solicitud de la sociedad denominada CADENA COMERCIAL OXXO S.A. DE C.V. cumplió con los requisitos establecidos en el Reglamento de Establecimientos Comerciales, Industriales y de Servicios del Municipio de Oaxaca de Juárez; como quedó asentado en los resultandos del presente, por lo que se emite el siguiente:</w:t>
      </w:r>
    </w:p>
    <w:p w14:paraId="20AE3554" w14:textId="77777777" w:rsidR="00DE00A9" w:rsidRPr="00DE00A9" w:rsidRDefault="00DE00A9" w:rsidP="00DE00A9">
      <w:pPr>
        <w:ind w:left="238" w:right="39"/>
        <w:jc w:val="both"/>
        <w:rPr>
          <w:rFonts w:ascii="Arial" w:hAnsi="Arial" w:cs="Arial"/>
          <w:sz w:val="20"/>
          <w:szCs w:val="20"/>
        </w:rPr>
      </w:pPr>
    </w:p>
    <w:p w14:paraId="56408AC4" w14:textId="77777777" w:rsidR="00DE00A9" w:rsidRPr="00DE00A9" w:rsidRDefault="00DE00A9" w:rsidP="00DE00A9">
      <w:pPr>
        <w:ind w:left="238" w:right="39"/>
        <w:jc w:val="center"/>
        <w:rPr>
          <w:rFonts w:ascii="Arial" w:hAnsi="Arial" w:cs="Arial"/>
          <w:b/>
          <w:sz w:val="20"/>
          <w:szCs w:val="20"/>
        </w:rPr>
      </w:pPr>
      <w:r w:rsidRPr="00DE00A9">
        <w:rPr>
          <w:rFonts w:ascii="Arial" w:hAnsi="Arial" w:cs="Arial"/>
          <w:b/>
          <w:sz w:val="20"/>
          <w:szCs w:val="20"/>
        </w:rPr>
        <w:t>D I C T A M E N</w:t>
      </w:r>
    </w:p>
    <w:p w14:paraId="05186456" w14:textId="77777777" w:rsidR="00DE00A9" w:rsidRPr="00DE00A9" w:rsidRDefault="00DE00A9" w:rsidP="00DE00A9">
      <w:pPr>
        <w:ind w:left="238" w:right="39"/>
        <w:jc w:val="both"/>
        <w:rPr>
          <w:rFonts w:ascii="Arial" w:hAnsi="Arial" w:cs="Arial"/>
          <w:sz w:val="20"/>
          <w:szCs w:val="20"/>
        </w:rPr>
      </w:pPr>
    </w:p>
    <w:p w14:paraId="13CDF6A2" w14:textId="77777777" w:rsidR="00DE00A9" w:rsidRPr="00DE00A9" w:rsidRDefault="00DE00A9" w:rsidP="00DE00A9">
      <w:pPr>
        <w:ind w:left="238" w:right="39"/>
        <w:jc w:val="both"/>
        <w:rPr>
          <w:rFonts w:ascii="Arial" w:eastAsia="Arial" w:hAnsi="Arial" w:cs="Arial"/>
          <w:sz w:val="20"/>
          <w:szCs w:val="20"/>
        </w:rPr>
      </w:pPr>
      <w:proofErr w:type="gramStart"/>
      <w:r w:rsidRPr="00DE00A9">
        <w:rPr>
          <w:rFonts w:ascii="Arial" w:eastAsia="Arial" w:hAnsi="Arial" w:cs="Arial"/>
          <w:b/>
          <w:sz w:val="20"/>
          <w:szCs w:val="20"/>
        </w:rPr>
        <w:t>PRIMERO</w:t>
      </w:r>
      <w:r w:rsidRPr="00DE00A9">
        <w:rPr>
          <w:rFonts w:ascii="Arial" w:eastAsia="Arial" w:hAnsi="Arial" w:cs="Arial"/>
          <w:sz w:val="20"/>
          <w:szCs w:val="20"/>
        </w:rPr>
        <w:t>.-</w:t>
      </w:r>
      <w:proofErr w:type="gramEnd"/>
      <w:r w:rsidRPr="00DE00A9">
        <w:rPr>
          <w:rFonts w:ascii="Arial" w:eastAsia="Arial" w:hAnsi="Arial" w:cs="Arial"/>
          <w:sz w:val="20"/>
          <w:szCs w:val="20"/>
        </w:rPr>
        <w:t xml:space="preserve"> Es </w:t>
      </w:r>
      <w:r w:rsidRPr="00DE00A9">
        <w:rPr>
          <w:rFonts w:ascii="Arial" w:eastAsia="Arial" w:hAnsi="Arial" w:cs="Arial"/>
          <w:b/>
          <w:sz w:val="20"/>
          <w:szCs w:val="20"/>
        </w:rPr>
        <w:t>PROCEDENTE</w:t>
      </w:r>
      <w:r w:rsidRPr="00DE00A9">
        <w:rPr>
          <w:rFonts w:ascii="Arial" w:eastAsia="Arial" w:hAnsi="Arial" w:cs="Arial"/>
          <w:sz w:val="20"/>
          <w:szCs w:val="20"/>
        </w:rPr>
        <w:t xml:space="preserve"> autorizar la </w:t>
      </w:r>
      <w:r w:rsidRPr="00DE00A9">
        <w:rPr>
          <w:rFonts w:ascii="Arial" w:eastAsia="Arial" w:hAnsi="Arial" w:cs="Arial"/>
          <w:b/>
          <w:sz w:val="20"/>
          <w:szCs w:val="20"/>
        </w:rPr>
        <w:t>LICENCIA</w:t>
      </w:r>
      <w:r w:rsidRPr="00DE00A9">
        <w:rPr>
          <w:rFonts w:ascii="Arial" w:eastAsia="Arial" w:hAnsi="Arial" w:cs="Arial"/>
          <w:sz w:val="20"/>
          <w:szCs w:val="20"/>
        </w:rPr>
        <w:t xml:space="preserve"> a favor de la persona moral </w:t>
      </w:r>
      <w:r w:rsidRPr="00DE00A9">
        <w:rPr>
          <w:rFonts w:ascii="Arial" w:eastAsia="Arial" w:hAnsi="Arial" w:cs="Arial"/>
          <w:b/>
          <w:sz w:val="20"/>
          <w:szCs w:val="20"/>
        </w:rPr>
        <w:t xml:space="preserve">CADENA COMERCIAL </w:t>
      </w:r>
      <w:r w:rsidRPr="00DE00A9">
        <w:rPr>
          <w:rFonts w:ascii="Arial" w:hAnsi="Arial" w:cs="Arial"/>
          <w:b/>
          <w:sz w:val="20"/>
          <w:szCs w:val="20"/>
        </w:rPr>
        <w:t>OXXO</w:t>
      </w:r>
      <w:r w:rsidRPr="00DE00A9">
        <w:rPr>
          <w:rFonts w:ascii="Arial" w:eastAsia="Arial" w:hAnsi="Arial" w:cs="Arial"/>
          <w:b/>
          <w:sz w:val="20"/>
          <w:szCs w:val="20"/>
        </w:rPr>
        <w:t xml:space="preserve"> S.A. DE C.V.</w:t>
      </w:r>
      <w:r w:rsidRPr="00DE00A9">
        <w:rPr>
          <w:rFonts w:ascii="Arial" w:eastAsia="Arial" w:hAnsi="Arial" w:cs="Arial"/>
          <w:sz w:val="20"/>
          <w:szCs w:val="20"/>
        </w:rPr>
        <w:t xml:space="preserve"> para un establecimiento comercial con giro de </w:t>
      </w:r>
      <w:proofErr w:type="spellStart"/>
      <w:r w:rsidRPr="00DE00A9">
        <w:rPr>
          <w:rFonts w:ascii="Arial" w:eastAsia="Arial" w:hAnsi="Arial" w:cs="Arial"/>
          <w:sz w:val="20"/>
          <w:szCs w:val="20"/>
        </w:rPr>
        <w:t>MINISUPER</w:t>
      </w:r>
      <w:proofErr w:type="spellEnd"/>
      <w:r w:rsidRPr="00DE00A9">
        <w:rPr>
          <w:rFonts w:ascii="Arial" w:eastAsia="Arial" w:hAnsi="Arial" w:cs="Arial"/>
          <w:sz w:val="20"/>
          <w:szCs w:val="20"/>
        </w:rPr>
        <w:t>(sic) DE CADENA NACIONAL CON VENTA DE CERVEZA, VINOS Y LICORES EN BOTELLA CERRADA denominado "</w:t>
      </w:r>
      <w:r w:rsidRPr="00DE00A9">
        <w:rPr>
          <w:rFonts w:ascii="Arial" w:eastAsia="Arial" w:hAnsi="Arial" w:cs="Arial"/>
          <w:b/>
          <w:sz w:val="20"/>
          <w:szCs w:val="20"/>
        </w:rPr>
        <w:t xml:space="preserve">OXXO </w:t>
      </w:r>
      <w:proofErr w:type="spellStart"/>
      <w:r w:rsidRPr="00DE00A9">
        <w:rPr>
          <w:rFonts w:ascii="Arial" w:eastAsia="Arial" w:hAnsi="Arial" w:cs="Arial"/>
          <w:b/>
          <w:sz w:val="20"/>
          <w:szCs w:val="20"/>
        </w:rPr>
        <w:t>MARIA</w:t>
      </w:r>
      <w:proofErr w:type="spellEnd"/>
      <w:r w:rsidRPr="00DE00A9">
        <w:rPr>
          <w:rFonts w:ascii="Arial" w:eastAsia="Arial" w:hAnsi="Arial" w:cs="Arial"/>
          <w:sz w:val="20"/>
          <w:szCs w:val="20"/>
        </w:rPr>
        <w:t xml:space="preserve">(sic) </w:t>
      </w:r>
      <w:r w:rsidRPr="00DE00A9">
        <w:rPr>
          <w:rFonts w:ascii="Arial" w:eastAsia="Arial" w:hAnsi="Arial" w:cs="Arial"/>
          <w:b/>
          <w:sz w:val="20"/>
          <w:szCs w:val="20"/>
        </w:rPr>
        <w:t>ARISTA</w:t>
      </w:r>
      <w:r w:rsidRPr="00DE00A9">
        <w:rPr>
          <w:rFonts w:ascii="Arial" w:eastAsia="Arial" w:hAnsi="Arial" w:cs="Arial"/>
          <w:sz w:val="20"/>
          <w:szCs w:val="20"/>
        </w:rPr>
        <w:t>" y con domicilio ubicado en 20 DE NOVIEMBRE, Núm. Ext. 803, COLONIA CENTRO, OAXACA DE JUÁREZ, OAXACA.</w:t>
      </w:r>
    </w:p>
    <w:p w14:paraId="5F7B71F4" w14:textId="77777777" w:rsidR="00DE00A9" w:rsidRPr="00DE00A9" w:rsidRDefault="00DE00A9" w:rsidP="00DE00A9">
      <w:pPr>
        <w:ind w:left="238" w:right="39"/>
        <w:jc w:val="both"/>
        <w:rPr>
          <w:rFonts w:ascii="Arial" w:hAnsi="Arial" w:cs="Arial"/>
          <w:sz w:val="20"/>
          <w:szCs w:val="20"/>
        </w:rPr>
      </w:pPr>
    </w:p>
    <w:p w14:paraId="1DCF73F6"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SEGUNDO</w:t>
      </w:r>
      <w:r w:rsidRPr="00DE00A9">
        <w:rPr>
          <w:rFonts w:ascii="Arial" w:hAnsi="Arial" w:cs="Arial"/>
          <w:sz w:val="20"/>
          <w:szCs w:val="20"/>
        </w:rPr>
        <w:t>.-</w:t>
      </w:r>
      <w:proofErr w:type="gramEnd"/>
      <w:r w:rsidRPr="00DE00A9">
        <w:rPr>
          <w:rFonts w:ascii="Arial" w:hAnsi="Arial" w:cs="Arial"/>
          <w:sz w:val="20"/>
          <w:szCs w:val="20"/>
        </w:rPr>
        <w:t xml:space="preserve"> Gírese atento oficio a la Dirección de Ingresos a efecto de que se incorpore al Padrón Fiscal Municipal a la persona moral </w:t>
      </w:r>
      <w:r w:rsidRPr="00DE00A9">
        <w:rPr>
          <w:rFonts w:ascii="Arial" w:hAnsi="Arial" w:cs="Arial"/>
          <w:b/>
          <w:sz w:val="20"/>
          <w:szCs w:val="20"/>
        </w:rPr>
        <w:t>CADENA COMERCIAL OXXO, S.A. DE C.V.</w:t>
      </w:r>
      <w:r w:rsidRPr="00DE00A9">
        <w:rPr>
          <w:rFonts w:ascii="Arial" w:hAnsi="Arial" w:cs="Arial"/>
          <w:sz w:val="20"/>
          <w:szCs w:val="20"/>
        </w:rPr>
        <w:t xml:space="preserve"> </w:t>
      </w:r>
      <w:r w:rsidRPr="00DE00A9">
        <w:rPr>
          <w:rFonts w:ascii="Arial" w:hAnsi="Arial" w:cs="Arial"/>
          <w:b/>
          <w:sz w:val="20"/>
          <w:szCs w:val="20"/>
        </w:rPr>
        <w:t xml:space="preserve">por 50 m2 </w:t>
      </w:r>
      <w:r w:rsidRPr="00DE00A9">
        <w:rPr>
          <w:rFonts w:ascii="Arial" w:hAnsi="Arial" w:cs="Arial"/>
          <w:sz w:val="20"/>
          <w:szCs w:val="20"/>
        </w:rPr>
        <w:t>previo pago del costo correspondiente de conformidad con la normatividad aplicable del Municipio de Oaxaca de Juárez, Oaxaca.</w:t>
      </w:r>
    </w:p>
    <w:p w14:paraId="3AA0616F" w14:textId="77777777" w:rsidR="00DE00A9" w:rsidRPr="00DE00A9" w:rsidRDefault="00DE00A9" w:rsidP="00DE00A9">
      <w:pPr>
        <w:ind w:left="238" w:right="39"/>
        <w:jc w:val="both"/>
        <w:rPr>
          <w:rFonts w:ascii="Arial" w:hAnsi="Arial" w:cs="Arial"/>
          <w:sz w:val="20"/>
          <w:szCs w:val="20"/>
        </w:rPr>
      </w:pPr>
    </w:p>
    <w:p w14:paraId="35C6BA96"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TERCERO</w:t>
      </w:r>
      <w:r w:rsidRPr="00DE00A9">
        <w:rPr>
          <w:rFonts w:ascii="Arial" w:hAnsi="Arial" w:cs="Arial"/>
          <w:sz w:val="20"/>
          <w:szCs w:val="20"/>
        </w:rPr>
        <w:t>.-</w:t>
      </w:r>
      <w:proofErr w:type="gramEnd"/>
      <w:r w:rsidRPr="00DE00A9">
        <w:rPr>
          <w:rFonts w:ascii="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23F0EF79" w14:textId="77777777" w:rsidR="00DE00A9" w:rsidRPr="00DE00A9" w:rsidRDefault="00DE00A9" w:rsidP="00DE00A9">
      <w:pPr>
        <w:ind w:left="238" w:right="39"/>
        <w:jc w:val="both"/>
        <w:rPr>
          <w:rFonts w:ascii="Arial" w:hAnsi="Arial" w:cs="Arial"/>
          <w:sz w:val="20"/>
          <w:szCs w:val="20"/>
        </w:rPr>
      </w:pPr>
    </w:p>
    <w:p w14:paraId="6D1FCCC5"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CUARTO</w:t>
      </w:r>
      <w:r w:rsidRPr="00DE00A9">
        <w:rPr>
          <w:rFonts w:ascii="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DE00A9">
        <w:rPr>
          <w:rFonts w:ascii="Arial" w:hAnsi="Arial" w:cs="Arial"/>
          <w:sz w:val="20"/>
          <w:szCs w:val="20"/>
        </w:rPr>
        <w:t>prodecedrá</w:t>
      </w:r>
      <w:proofErr w:type="spellEnd"/>
      <w:r w:rsidRPr="00DE00A9">
        <w:rPr>
          <w:rFonts w:ascii="Arial" w:hAnsi="Arial" w:cs="Arial"/>
          <w:sz w:val="20"/>
          <w:szCs w:val="20"/>
        </w:rPr>
        <w:t xml:space="preserve">(sic) a la </w:t>
      </w:r>
      <w:r w:rsidRPr="00DE00A9">
        <w:rPr>
          <w:rFonts w:ascii="Arial" w:hAnsi="Arial" w:cs="Arial"/>
          <w:b/>
          <w:sz w:val="20"/>
          <w:szCs w:val="20"/>
        </w:rPr>
        <w:t>cancelación de dicha licencia</w:t>
      </w:r>
      <w:r w:rsidRPr="00DE00A9">
        <w:rPr>
          <w:rFonts w:ascii="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w:t>
      </w:r>
      <w:r w:rsidRPr="00DE00A9">
        <w:rPr>
          <w:rFonts w:ascii="Arial" w:hAnsi="Arial" w:cs="Arial"/>
          <w:sz w:val="20"/>
          <w:szCs w:val="20"/>
        </w:rPr>
        <w:lastRenderedPageBreak/>
        <w:t>violación de las normas, acuerdos y circulares municipales, así como la contravención a las leyes federales o estatales; por haber sido suspendido o clausurado en más de dos ocasiones; y, las demás que establecen las leyes o reglamentos aplicables.</w:t>
      </w:r>
    </w:p>
    <w:p w14:paraId="77FF9D45" w14:textId="77777777" w:rsidR="00DE00A9" w:rsidRPr="00DE00A9" w:rsidRDefault="00DE00A9" w:rsidP="00DE00A9">
      <w:pPr>
        <w:ind w:left="238" w:right="39"/>
        <w:jc w:val="both"/>
        <w:rPr>
          <w:rFonts w:ascii="Arial" w:hAnsi="Arial" w:cs="Arial"/>
          <w:sz w:val="20"/>
          <w:szCs w:val="20"/>
        </w:rPr>
      </w:pPr>
    </w:p>
    <w:p w14:paraId="24415C13" w14:textId="4503BE8F"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QUINTO</w:t>
      </w:r>
      <w:r w:rsidRPr="00DE00A9">
        <w:rPr>
          <w:rFonts w:ascii="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DE00A9">
        <w:rPr>
          <w:rFonts w:ascii="Arial" w:hAnsi="Arial" w:cs="Arial"/>
          <w:sz w:val="20"/>
          <w:szCs w:val="20"/>
        </w:rPr>
        <w:t>transeuntes</w:t>
      </w:r>
      <w:proofErr w:type="spellEnd"/>
      <w:r w:rsidRPr="00DE00A9">
        <w:rPr>
          <w:rFonts w:ascii="Arial" w:hAnsi="Arial" w:cs="Arial"/>
          <w:sz w:val="20"/>
          <w:szCs w:val="20"/>
        </w:rPr>
        <w:t xml:space="preserve">(sic) toda vez que no es factible por la zona donde se ubica, que no podrá rebasar de 6:00 </w:t>
      </w:r>
      <w:proofErr w:type="spellStart"/>
      <w:r w:rsidRPr="00DE00A9">
        <w:rPr>
          <w:rFonts w:ascii="Arial" w:hAnsi="Arial" w:cs="Arial"/>
          <w:sz w:val="20"/>
          <w:szCs w:val="20"/>
        </w:rPr>
        <w:t>hrs</w:t>
      </w:r>
      <w:proofErr w:type="spellEnd"/>
      <w:r w:rsidRPr="00DE00A9">
        <w:rPr>
          <w:rFonts w:ascii="Arial" w:hAnsi="Arial" w:cs="Arial"/>
          <w:sz w:val="20"/>
          <w:szCs w:val="20"/>
        </w:rPr>
        <w:t xml:space="preserve">. a 22:00 </w:t>
      </w:r>
      <w:proofErr w:type="spellStart"/>
      <w:r w:rsidRPr="00DE00A9">
        <w:rPr>
          <w:rFonts w:ascii="Arial" w:hAnsi="Arial" w:cs="Arial"/>
          <w:sz w:val="20"/>
          <w:szCs w:val="20"/>
        </w:rPr>
        <w:t>hrs</w:t>
      </w:r>
      <w:proofErr w:type="spellEnd"/>
      <w:r w:rsidRPr="00DE00A9">
        <w:rPr>
          <w:rFonts w:ascii="Arial" w:hAnsi="Arial" w:cs="Arial"/>
          <w:sz w:val="20"/>
          <w:szCs w:val="20"/>
        </w:rPr>
        <w:t xml:space="preserve">. los 55.00 decibeles y de 22:00 </w:t>
      </w:r>
      <w:proofErr w:type="spellStart"/>
      <w:r w:rsidRPr="00DE00A9">
        <w:rPr>
          <w:rFonts w:ascii="Arial" w:hAnsi="Arial" w:cs="Arial"/>
          <w:sz w:val="20"/>
          <w:szCs w:val="20"/>
        </w:rPr>
        <w:t>hrs</w:t>
      </w:r>
      <w:proofErr w:type="spellEnd"/>
      <w:r w:rsidRPr="00DE00A9">
        <w:rPr>
          <w:rFonts w:ascii="Arial" w:hAnsi="Arial" w:cs="Arial"/>
          <w:sz w:val="20"/>
          <w:szCs w:val="20"/>
        </w:rPr>
        <w:t xml:space="preserve">. a 6:00 </w:t>
      </w:r>
      <w:proofErr w:type="spellStart"/>
      <w:r w:rsidRPr="00DE00A9">
        <w:rPr>
          <w:rFonts w:ascii="Arial" w:hAnsi="Arial" w:cs="Arial"/>
          <w:sz w:val="20"/>
          <w:szCs w:val="20"/>
        </w:rPr>
        <w:t>hrs</w:t>
      </w:r>
      <w:proofErr w:type="spellEnd"/>
      <w:r w:rsidRPr="00DE00A9">
        <w:rPr>
          <w:rFonts w:ascii="Arial" w:hAnsi="Arial" w:cs="Arial"/>
          <w:sz w:val="20"/>
          <w:szCs w:val="20"/>
        </w:rPr>
        <w:t xml:space="preserve">. los 50.00 decibeles, que queda estrictamente prohibido tener venta al público de cualquier artículo de poliestireno expandido (unicel), así como popotes y bolsas de </w:t>
      </w:r>
      <w:proofErr w:type="spellStart"/>
      <w:r w:rsidRPr="00DE00A9">
        <w:rPr>
          <w:rFonts w:ascii="Arial" w:hAnsi="Arial" w:cs="Arial"/>
          <w:sz w:val="20"/>
          <w:szCs w:val="20"/>
        </w:rPr>
        <w:t>plastico</w:t>
      </w:r>
      <w:proofErr w:type="spellEnd"/>
      <w:r w:rsidRPr="00DE00A9">
        <w:rPr>
          <w:rFonts w:ascii="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sz w:val="20"/>
          <w:szCs w:val="20"/>
        </w:rPr>
        <w:t>(sic)</w:t>
      </w:r>
      <w:r w:rsidRPr="00DE00A9">
        <w:rPr>
          <w:rFonts w:ascii="Arial" w:hAnsi="Arial" w:cs="Arial"/>
          <w:sz w:val="20"/>
          <w:szCs w:val="20"/>
        </w:rPr>
        <w:t xml:space="preserve"> Séptimo Capítulo II de Inspección y Vigilancia del Reglamento del Equilibrio Ecológico y de la Protección Ambiental para el Municipio de Oaxaca de Juárez.</w:t>
      </w:r>
    </w:p>
    <w:p w14:paraId="7A76100D" w14:textId="77777777" w:rsidR="00DE00A9" w:rsidRPr="00DE00A9" w:rsidRDefault="00DE00A9" w:rsidP="00DE00A9">
      <w:pPr>
        <w:ind w:left="238" w:right="39"/>
        <w:jc w:val="both"/>
        <w:rPr>
          <w:rFonts w:ascii="Arial" w:hAnsi="Arial" w:cs="Arial"/>
          <w:sz w:val="20"/>
          <w:szCs w:val="20"/>
        </w:rPr>
      </w:pPr>
    </w:p>
    <w:p w14:paraId="1E52CA0C"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SEXTO</w:t>
      </w:r>
      <w:r w:rsidRPr="00DE00A9">
        <w:rPr>
          <w:rFonts w:ascii="Arial" w:hAnsi="Arial" w:cs="Arial"/>
          <w:sz w:val="20"/>
          <w:szCs w:val="20"/>
        </w:rPr>
        <w:t xml:space="preserve">.-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w:t>
      </w:r>
      <w:r w:rsidRPr="00DE00A9">
        <w:rPr>
          <w:rFonts w:ascii="Arial" w:hAnsi="Arial" w:cs="Arial"/>
          <w:sz w:val="20"/>
          <w:szCs w:val="20"/>
        </w:rPr>
        <w:lastRenderedPageBreak/>
        <w:t>cuenten con la debida autorización de las autoridades hacendarias y de salud para su venta y consumo; alterar el giro comercial que se les otorgó en su licencia o permiso provisional y arrendar o subarrendar la licencia a terceros.</w:t>
      </w:r>
    </w:p>
    <w:p w14:paraId="691DE3A2" w14:textId="77777777" w:rsidR="00DE00A9" w:rsidRPr="00DE00A9" w:rsidRDefault="00DE00A9" w:rsidP="00DE00A9">
      <w:pPr>
        <w:ind w:left="238" w:right="39"/>
        <w:jc w:val="both"/>
        <w:rPr>
          <w:rFonts w:ascii="Arial" w:hAnsi="Arial" w:cs="Arial"/>
          <w:sz w:val="20"/>
          <w:szCs w:val="20"/>
        </w:rPr>
      </w:pPr>
    </w:p>
    <w:p w14:paraId="3AB29D50"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SÉPTIMO</w:t>
      </w:r>
      <w:r w:rsidRPr="00DE00A9">
        <w:rPr>
          <w:rFonts w:ascii="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149C945" w14:textId="77777777" w:rsidR="00DE00A9" w:rsidRPr="00DE00A9" w:rsidRDefault="00DE00A9" w:rsidP="00DE00A9">
      <w:pPr>
        <w:ind w:left="238" w:right="39"/>
        <w:jc w:val="both"/>
        <w:rPr>
          <w:rFonts w:ascii="Arial" w:hAnsi="Arial" w:cs="Arial"/>
          <w:sz w:val="20"/>
          <w:szCs w:val="20"/>
        </w:rPr>
      </w:pPr>
    </w:p>
    <w:p w14:paraId="36BB59A6" w14:textId="77777777" w:rsidR="00DE00A9" w:rsidRPr="00DE00A9" w:rsidRDefault="00DE00A9" w:rsidP="00DE00A9">
      <w:pPr>
        <w:ind w:left="238" w:right="39"/>
        <w:jc w:val="both"/>
        <w:rPr>
          <w:rFonts w:ascii="Arial" w:hAnsi="Arial" w:cs="Arial"/>
          <w:sz w:val="20"/>
          <w:szCs w:val="20"/>
        </w:rPr>
      </w:pPr>
      <w:r w:rsidRPr="00DE00A9">
        <w:rPr>
          <w:rFonts w:ascii="Arial" w:hAnsi="Arial" w:cs="Arial"/>
          <w:b/>
          <w:sz w:val="20"/>
          <w:szCs w:val="20"/>
        </w:rPr>
        <w:t>OCTAVO</w:t>
      </w:r>
      <w:r w:rsidRPr="00DE00A9">
        <w:rPr>
          <w:rFonts w:ascii="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C6AF944" w14:textId="77777777" w:rsidR="00DE00A9" w:rsidRPr="00DE00A9" w:rsidRDefault="00DE00A9" w:rsidP="00DE00A9">
      <w:pPr>
        <w:ind w:left="238" w:right="39"/>
        <w:jc w:val="both"/>
        <w:rPr>
          <w:rFonts w:ascii="Arial" w:hAnsi="Arial" w:cs="Arial"/>
          <w:sz w:val="20"/>
          <w:szCs w:val="20"/>
        </w:rPr>
      </w:pPr>
    </w:p>
    <w:p w14:paraId="3EE975E0"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NOVENO</w:t>
      </w:r>
      <w:r w:rsidRPr="00DE00A9">
        <w:rPr>
          <w:rFonts w:ascii="Arial" w:hAnsi="Arial" w:cs="Arial"/>
          <w:sz w:val="20"/>
          <w:szCs w:val="20"/>
        </w:rPr>
        <w:t>.-</w:t>
      </w:r>
      <w:proofErr w:type="gramEnd"/>
      <w:r w:rsidRPr="00DE00A9">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1D5BF9DA" w14:textId="77777777" w:rsidR="00DE00A9" w:rsidRPr="00DE00A9" w:rsidRDefault="00DE00A9" w:rsidP="00DE00A9">
      <w:pPr>
        <w:ind w:left="238" w:right="39"/>
        <w:jc w:val="both"/>
        <w:rPr>
          <w:rFonts w:ascii="Arial" w:hAnsi="Arial" w:cs="Arial"/>
          <w:sz w:val="20"/>
          <w:szCs w:val="20"/>
        </w:rPr>
      </w:pPr>
    </w:p>
    <w:p w14:paraId="6C8CF41D"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DÉCIMO</w:t>
      </w:r>
      <w:r w:rsidRPr="00DE00A9">
        <w:rPr>
          <w:rFonts w:ascii="Arial" w:hAnsi="Arial" w:cs="Arial"/>
          <w:sz w:val="20"/>
          <w:szCs w:val="20"/>
        </w:rPr>
        <w:t>.-</w:t>
      </w:r>
      <w:proofErr w:type="gramEnd"/>
      <w:r w:rsidRPr="00DE00A9">
        <w:rPr>
          <w:rFonts w:ascii="Arial" w:hAnsi="Arial" w:cs="Arial"/>
          <w:sz w:val="20"/>
          <w:szCs w:val="20"/>
        </w:rPr>
        <w:t xml:space="preserve"> Remítase dicho acuerdo a la Secretaria Municipal, para que por su conducto se le dé el trámite correspondiente.</w:t>
      </w:r>
    </w:p>
    <w:p w14:paraId="767DE728" w14:textId="77777777" w:rsidR="00DE00A9" w:rsidRPr="00DE00A9" w:rsidRDefault="00DE00A9" w:rsidP="00DE00A9">
      <w:pPr>
        <w:ind w:left="238" w:right="39"/>
        <w:jc w:val="both"/>
        <w:rPr>
          <w:rFonts w:ascii="Arial" w:hAnsi="Arial" w:cs="Arial"/>
          <w:sz w:val="20"/>
          <w:szCs w:val="20"/>
        </w:rPr>
      </w:pPr>
    </w:p>
    <w:p w14:paraId="5719D5A7" w14:textId="77777777" w:rsidR="00DE00A9" w:rsidRPr="00DE00A9" w:rsidRDefault="00DE00A9" w:rsidP="00DE00A9">
      <w:pPr>
        <w:ind w:left="238" w:right="39"/>
        <w:jc w:val="both"/>
        <w:rPr>
          <w:rFonts w:ascii="Arial" w:hAnsi="Arial" w:cs="Arial"/>
          <w:sz w:val="20"/>
          <w:szCs w:val="20"/>
        </w:rPr>
      </w:pPr>
      <w:proofErr w:type="gramStart"/>
      <w:r w:rsidRPr="00DE00A9">
        <w:rPr>
          <w:rFonts w:ascii="Arial" w:hAnsi="Arial" w:cs="Arial"/>
          <w:b/>
          <w:sz w:val="20"/>
          <w:szCs w:val="20"/>
        </w:rPr>
        <w:t>UNDÉCIMO</w:t>
      </w:r>
      <w:r w:rsidRPr="00DE00A9">
        <w:rPr>
          <w:rFonts w:ascii="Arial" w:hAnsi="Arial" w:cs="Arial"/>
          <w:sz w:val="20"/>
          <w:szCs w:val="20"/>
        </w:rPr>
        <w:t>.-</w:t>
      </w:r>
      <w:proofErr w:type="gramEnd"/>
      <w:r w:rsidRPr="00DE00A9">
        <w:rPr>
          <w:rFonts w:ascii="Arial" w:hAnsi="Arial" w:cs="Arial"/>
          <w:sz w:val="20"/>
          <w:szCs w:val="20"/>
        </w:rPr>
        <w:t xml:space="preserve"> Notifíquese y cúmplase.</w:t>
      </w:r>
    </w:p>
    <w:p w14:paraId="152645B5" w14:textId="77777777" w:rsidR="00DE00A9" w:rsidRPr="00DE00A9" w:rsidRDefault="00DE00A9" w:rsidP="00DE00A9">
      <w:pPr>
        <w:ind w:left="238" w:right="39"/>
        <w:jc w:val="both"/>
        <w:rPr>
          <w:rFonts w:ascii="Arial" w:hAnsi="Arial" w:cs="Arial"/>
          <w:bCs/>
          <w:sz w:val="20"/>
          <w:szCs w:val="20"/>
        </w:rPr>
      </w:pPr>
    </w:p>
    <w:p w14:paraId="784CE2A7" w14:textId="77777777" w:rsidR="00DE00A9" w:rsidRPr="00DE00A9" w:rsidRDefault="00DE00A9" w:rsidP="00DE00A9">
      <w:pPr>
        <w:ind w:left="238" w:right="39"/>
        <w:jc w:val="both"/>
        <w:rPr>
          <w:rFonts w:ascii="Arial" w:hAnsi="Arial" w:cs="Arial"/>
          <w:sz w:val="20"/>
          <w:szCs w:val="20"/>
        </w:rPr>
      </w:pPr>
      <w:r w:rsidRPr="00DE00A9">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8A01FD2" w14:textId="77777777" w:rsidR="00DE00A9" w:rsidRPr="00DE00A9" w:rsidRDefault="00DE00A9" w:rsidP="00DE00A9">
      <w:pPr>
        <w:spacing w:before="10"/>
        <w:jc w:val="both"/>
        <w:rPr>
          <w:rFonts w:ascii="Arial" w:hAnsi="Arial" w:cs="Arial"/>
          <w:sz w:val="20"/>
          <w:szCs w:val="20"/>
        </w:rPr>
      </w:pPr>
    </w:p>
    <w:p w14:paraId="71F19E91" w14:textId="74E382B2" w:rsidR="00DE00A9" w:rsidRPr="00DE00A9" w:rsidRDefault="00DE00A9" w:rsidP="00DE00A9">
      <w:pPr>
        <w:ind w:left="284"/>
        <w:jc w:val="both"/>
        <w:rPr>
          <w:rFonts w:ascii="Arial" w:hAnsi="Arial" w:cs="Arial"/>
          <w:b/>
          <w:bCs/>
          <w:sz w:val="20"/>
          <w:szCs w:val="20"/>
        </w:rPr>
      </w:pPr>
      <w:r w:rsidRPr="00DE00A9">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5D5D145D" w14:textId="29ADB30D" w:rsidR="00DE00A9" w:rsidRDefault="00DE00A9" w:rsidP="00DE00A9">
      <w:pPr>
        <w:jc w:val="both"/>
        <w:rPr>
          <w:rFonts w:ascii="Arial" w:hAnsi="Arial" w:cs="Arial"/>
          <w:b/>
          <w:bCs/>
          <w:sz w:val="20"/>
          <w:szCs w:val="20"/>
        </w:rPr>
      </w:pPr>
    </w:p>
    <w:p w14:paraId="56E31F02"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ATENTAMENTE</w:t>
      </w:r>
    </w:p>
    <w:p w14:paraId="622966CB"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“EL RESPETO AL DERECHO AJENO</w:t>
      </w:r>
    </w:p>
    <w:p w14:paraId="69595621"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 xml:space="preserve"> ES LA PAZ”</w:t>
      </w:r>
    </w:p>
    <w:p w14:paraId="234A2EC5"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PRESIDENTE MUNICIPAL CONSTITUCIONAL DE OAXACA DE JUÁREZ.</w:t>
      </w:r>
    </w:p>
    <w:p w14:paraId="6FF0FBED" w14:textId="5252F834" w:rsidR="00DE00A9" w:rsidRDefault="00DE00A9" w:rsidP="00DE00A9">
      <w:pPr>
        <w:ind w:left="284"/>
        <w:jc w:val="center"/>
        <w:rPr>
          <w:rFonts w:ascii="Arial" w:hAnsi="Arial" w:cs="Arial"/>
          <w:b/>
          <w:bCs/>
          <w:spacing w:val="-1"/>
          <w:sz w:val="20"/>
          <w:szCs w:val="20"/>
        </w:rPr>
      </w:pPr>
    </w:p>
    <w:p w14:paraId="5408C6D8" w14:textId="6FC13225" w:rsidR="00EF6E9B" w:rsidRDefault="00EF6E9B" w:rsidP="00DE00A9">
      <w:pPr>
        <w:ind w:left="284"/>
        <w:jc w:val="center"/>
        <w:rPr>
          <w:rFonts w:ascii="Arial" w:hAnsi="Arial" w:cs="Arial"/>
          <w:b/>
          <w:bCs/>
          <w:spacing w:val="-1"/>
          <w:sz w:val="20"/>
          <w:szCs w:val="20"/>
        </w:rPr>
      </w:pPr>
    </w:p>
    <w:p w14:paraId="61ADA1F0" w14:textId="77777777" w:rsidR="00EF6E9B" w:rsidRPr="00DE00A9" w:rsidRDefault="00EF6E9B" w:rsidP="00DE00A9">
      <w:pPr>
        <w:ind w:left="284"/>
        <w:jc w:val="center"/>
        <w:rPr>
          <w:rFonts w:ascii="Arial" w:hAnsi="Arial" w:cs="Arial"/>
          <w:b/>
          <w:bCs/>
          <w:spacing w:val="-1"/>
          <w:sz w:val="20"/>
          <w:szCs w:val="20"/>
        </w:rPr>
      </w:pPr>
    </w:p>
    <w:p w14:paraId="573AA1A4" w14:textId="77777777" w:rsidR="001518C4" w:rsidRPr="00DE00A9" w:rsidRDefault="001518C4" w:rsidP="00DE00A9">
      <w:pPr>
        <w:ind w:left="284"/>
        <w:jc w:val="center"/>
        <w:rPr>
          <w:rFonts w:ascii="Arial" w:hAnsi="Arial" w:cs="Arial"/>
          <w:b/>
          <w:bCs/>
          <w:spacing w:val="-1"/>
          <w:sz w:val="20"/>
          <w:szCs w:val="20"/>
        </w:rPr>
      </w:pPr>
    </w:p>
    <w:p w14:paraId="41FF80DB" w14:textId="77777777" w:rsidR="00DE00A9" w:rsidRPr="00DE00A9" w:rsidRDefault="00DE00A9" w:rsidP="00DE00A9">
      <w:pPr>
        <w:ind w:left="284"/>
        <w:jc w:val="center"/>
        <w:rPr>
          <w:rFonts w:ascii="Arial" w:hAnsi="Arial" w:cs="Arial"/>
          <w:b/>
          <w:bCs/>
          <w:sz w:val="20"/>
          <w:szCs w:val="20"/>
        </w:rPr>
      </w:pPr>
    </w:p>
    <w:p w14:paraId="33B26AEE"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FRANCISCO MARTÍNEZ NERI.</w:t>
      </w:r>
    </w:p>
    <w:p w14:paraId="5EBCEA81" w14:textId="77777777" w:rsidR="00DE00A9" w:rsidRPr="00DE00A9" w:rsidRDefault="00DE00A9" w:rsidP="00DE00A9">
      <w:pPr>
        <w:ind w:left="284"/>
        <w:jc w:val="center"/>
        <w:rPr>
          <w:rFonts w:ascii="Arial" w:hAnsi="Arial" w:cs="Arial"/>
          <w:b/>
          <w:bCs/>
          <w:spacing w:val="-1"/>
          <w:sz w:val="20"/>
          <w:szCs w:val="20"/>
        </w:rPr>
      </w:pPr>
    </w:p>
    <w:p w14:paraId="107D30A1" w14:textId="77777777" w:rsidR="00DE00A9" w:rsidRPr="00DE00A9" w:rsidRDefault="00DE00A9" w:rsidP="00DE00A9">
      <w:pPr>
        <w:ind w:left="284"/>
        <w:jc w:val="center"/>
        <w:rPr>
          <w:rFonts w:ascii="Arial" w:hAnsi="Arial" w:cs="Arial"/>
          <w:b/>
          <w:bCs/>
          <w:spacing w:val="-1"/>
          <w:sz w:val="20"/>
          <w:szCs w:val="20"/>
        </w:rPr>
      </w:pPr>
    </w:p>
    <w:p w14:paraId="2DBF5B31"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ATENTAMENTE</w:t>
      </w:r>
    </w:p>
    <w:p w14:paraId="211A4450"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 xml:space="preserve">“EL RESPETO AL DERECHO AJENO </w:t>
      </w:r>
    </w:p>
    <w:p w14:paraId="07BB7EEB"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ES LA PAZ”</w:t>
      </w:r>
    </w:p>
    <w:p w14:paraId="3F00A648" w14:textId="77777777" w:rsidR="00DE00A9" w:rsidRPr="00DE00A9" w:rsidRDefault="00DE00A9" w:rsidP="00DE00A9">
      <w:pPr>
        <w:ind w:left="284"/>
        <w:jc w:val="center"/>
        <w:rPr>
          <w:rFonts w:ascii="Arial" w:hAnsi="Arial" w:cs="Arial"/>
          <w:b/>
          <w:bCs/>
          <w:spacing w:val="-1"/>
          <w:sz w:val="20"/>
          <w:szCs w:val="20"/>
        </w:rPr>
      </w:pPr>
      <w:r w:rsidRPr="00DE00A9">
        <w:rPr>
          <w:rFonts w:ascii="Arial" w:hAnsi="Arial" w:cs="Arial"/>
          <w:b/>
          <w:bCs/>
          <w:spacing w:val="-1"/>
          <w:sz w:val="20"/>
          <w:szCs w:val="20"/>
        </w:rPr>
        <w:t>SECRETARIA MUNICIPAL DE OAXACA DE JUÁREZ.</w:t>
      </w:r>
    </w:p>
    <w:p w14:paraId="16F7F8BE" w14:textId="374A9A4E" w:rsidR="00DE00A9" w:rsidRDefault="00DE00A9" w:rsidP="00DE00A9">
      <w:pPr>
        <w:ind w:left="284"/>
        <w:jc w:val="center"/>
        <w:rPr>
          <w:rFonts w:ascii="Arial" w:hAnsi="Arial" w:cs="Arial"/>
          <w:b/>
          <w:bCs/>
          <w:spacing w:val="-1"/>
          <w:sz w:val="20"/>
          <w:szCs w:val="20"/>
        </w:rPr>
      </w:pPr>
    </w:p>
    <w:p w14:paraId="420E49AB" w14:textId="063889A1" w:rsidR="00DE00A9" w:rsidRDefault="00DE00A9" w:rsidP="00DE00A9">
      <w:pPr>
        <w:ind w:left="284"/>
        <w:jc w:val="center"/>
        <w:rPr>
          <w:rFonts w:ascii="Arial" w:hAnsi="Arial" w:cs="Arial"/>
          <w:b/>
          <w:bCs/>
          <w:spacing w:val="-1"/>
          <w:sz w:val="20"/>
          <w:szCs w:val="20"/>
        </w:rPr>
      </w:pPr>
    </w:p>
    <w:p w14:paraId="3C64520D" w14:textId="6FAC88C6" w:rsidR="00EF6E9B" w:rsidRDefault="00EF6E9B" w:rsidP="00DE00A9">
      <w:pPr>
        <w:ind w:left="284"/>
        <w:jc w:val="center"/>
        <w:rPr>
          <w:rFonts w:ascii="Arial" w:hAnsi="Arial" w:cs="Arial"/>
          <w:b/>
          <w:bCs/>
          <w:spacing w:val="-1"/>
          <w:sz w:val="20"/>
          <w:szCs w:val="20"/>
        </w:rPr>
      </w:pPr>
    </w:p>
    <w:p w14:paraId="4907FBC8" w14:textId="77777777" w:rsidR="00EF6E9B" w:rsidRDefault="00EF6E9B" w:rsidP="00DE00A9">
      <w:pPr>
        <w:ind w:left="284"/>
        <w:jc w:val="center"/>
        <w:rPr>
          <w:rFonts w:ascii="Arial" w:hAnsi="Arial" w:cs="Arial"/>
          <w:b/>
          <w:bCs/>
          <w:spacing w:val="-1"/>
          <w:sz w:val="20"/>
          <w:szCs w:val="20"/>
        </w:rPr>
      </w:pPr>
    </w:p>
    <w:p w14:paraId="7E25B97C" w14:textId="77777777" w:rsidR="001518C4" w:rsidRPr="00DE00A9" w:rsidRDefault="001518C4" w:rsidP="00DE00A9">
      <w:pPr>
        <w:ind w:left="284"/>
        <w:jc w:val="center"/>
        <w:rPr>
          <w:rFonts w:ascii="Arial" w:hAnsi="Arial" w:cs="Arial"/>
          <w:b/>
          <w:bCs/>
          <w:spacing w:val="-1"/>
          <w:sz w:val="20"/>
          <w:szCs w:val="20"/>
        </w:rPr>
      </w:pPr>
    </w:p>
    <w:p w14:paraId="392D0B40" w14:textId="278779D3" w:rsidR="00DE00A9" w:rsidRDefault="00DE00A9" w:rsidP="00DE00A9">
      <w:pPr>
        <w:ind w:left="284"/>
        <w:jc w:val="center"/>
        <w:rPr>
          <w:rFonts w:ascii="Arial" w:hAnsi="Arial" w:cs="Arial"/>
          <w:b/>
          <w:bCs/>
          <w:sz w:val="20"/>
          <w:szCs w:val="20"/>
        </w:rPr>
      </w:pPr>
      <w:r w:rsidRPr="00DE00A9">
        <w:rPr>
          <w:rFonts w:ascii="Arial" w:hAnsi="Arial" w:cs="Arial"/>
          <w:b/>
          <w:bCs/>
          <w:sz w:val="20"/>
          <w:szCs w:val="20"/>
        </w:rPr>
        <w:t>NORMA</w:t>
      </w:r>
      <w:r w:rsidRPr="00DE00A9">
        <w:rPr>
          <w:rFonts w:ascii="Arial" w:hAnsi="Arial" w:cs="Arial"/>
          <w:b/>
          <w:bCs/>
          <w:spacing w:val="-11"/>
          <w:sz w:val="20"/>
          <w:szCs w:val="20"/>
        </w:rPr>
        <w:t xml:space="preserve"> </w:t>
      </w:r>
      <w:r w:rsidRPr="00DE00A9">
        <w:rPr>
          <w:rFonts w:ascii="Arial" w:hAnsi="Arial" w:cs="Arial"/>
          <w:b/>
          <w:bCs/>
          <w:sz w:val="20"/>
          <w:szCs w:val="20"/>
        </w:rPr>
        <w:t>IRIS</w:t>
      </w:r>
      <w:r w:rsidRPr="00DE00A9">
        <w:rPr>
          <w:rFonts w:ascii="Arial" w:hAnsi="Arial" w:cs="Arial"/>
          <w:b/>
          <w:bCs/>
          <w:spacing w:val="-1"/>
          <w:sz w:val="20"/>
          <w:szCs w:val="20"/>
        </w:rPr>
        <w:t xml:space="preserve"> </w:t>
      </w:r>
      <w:r w:rsidRPr="00DE00A9">
        <w:rPr>
          <w:rFonts w:ascii="Arial" w:hAnsi="Arial" w:cs="Arial"/>
          <w:b/>
          <w:bCs/>
          <w:sz w:val="20"/>
          <w:szCs w:val="20"/>
        </w:rPr>
        <w:t>SANTIAGO</w:t>
      </w:r>
      <w:r w:rsidRPr="00DE00A9">
        <w:rPr>
          <w:rFonts w:ascii="Arial" w:hAnsi="Arial" w:cs="Arial"/>
          <w:b/>
          <w:bCs/>
          <w:spacing w:val="-1"/>
          <w:sz w:val="20"/>
          <w:szCs w:val="20"/>
        </w:rPr>
        <w:t xml:space="preserve"> HERNÁNDEZ</w:t>
      </w:r>
      <w:r w:rsidRPr="00DE00A9">
        <w:rPr>
          <w:rFonts w:ascii="Arial" w:hAnsi="Arial" w:cs="Arial"/>
          <w:b/>
          <w:bCs/>
          <w:sz w:val="20"/>
          <w:szCs w:val="20"/>
        </w:rPr>
        <w:t>.</w:t>
      </w:r>
    </w:p>
    <w:p w14:paraId="4EA792CD" w14:textId="1359591D" w:rsidR="00857AE2" w:rsidRDefault="00857AE2" w:rsidP="00DE00A9">
      <w:pPr>
        <w:ind w:left="284"/>
        <w:jc w:val="center"/>
        <w:rPr>
          <w:rFonts w:ascii="Arial" w:hAnsi="Arial" w:cs="Arial"/>
          <w:b/>
          <w:bCs/>
          <w:sz w:val="20"/>
          <w:szCs w:val="20"/>
        </w:rPr>
      </w:pPr>
      <w:r>
        <w:rPr>
          <w:noProof/>
          <w:lang w:eastAsia="es-MX"/>
        </w:rPr>
        <w:drawing>
          <wp:anchor distT="0" distB="0" distL="0" distR="0" simplePos="0" relativeHeight="251727360" behindDoc="0" locked="0" layoutInCell="1" allowOverlap="1" wp14:anchorId="1D4B6189" wp14:editId="0A82E51F">
            <wp:simplePos x="0" y="0"/>
            <wp:positionH relativeFrom="margin">
              <wp:posOffset>113294</wp:posOffset>
            </wp:positionH>
            <wp:positionV relativeFrom="paragraph">
              <wp:posOffset>229235</wp:posOffset>
            </wp:positionV>
            <wp:extent cx="2861310" cy="281305"/>
            <wp:effectExtent l="0" t="0" r="0" b="4445"/>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431E444A" w14:textId="77777777" w:rsidR="00857AE2" w:rsidRPr="00DE00A9" w:rsidRDefault="00857AE2" w:rsidP="00DE00A9">
      <w:pPr>
        <w:ind w:left="284"/>
        <w:jc w:val="center"/>
        <w:rPr>
          <w:rFonts w:ascii="Arial" w:hAnsi="Arial" w:cs="Arial"/>
          <w:b/>
          <w:bCs/>
          <w:sz w:val="20"/>
          <w:szCs w:val="20"/>
        </w:rPr>
      </w:pPr>
    </w:p>
    <w:p w14:paraId="6CDF27DB" w14:textId="77777777" w:rsidR="00A558BD" w:rsidRPr="00035DEA" w:rsidRDefault="00A558BD" w:rsidP="00A558BD">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4808FDF6" w14:textId="77777777" w:rsidR="00A558BD" w:rsidRPr="00571768" w:rsidRDefault="00A558BD" w:rsidP="00A558BD">
      <w:pPr>
        <w:ind w:left="238" w:right="39"/>
        <w:jc w:val="both"/>
        <w:rPr>
          <w:rFonts w:ascii="Arial" w:hAnsi="Arial" w:cs="Arial"/>
          <w:sz w:val="20"/>
          <w:szCs w:val="20"/>
        </w:rPr>
      </w:pPr>
    </w:p>
    <w:p w14:paraId="1C039485" w14:textId="3D8AB641" w:rsidR="00A558BD" w:rsidRPr="00035DEA" w:rsidRDefault="00A558BD" w:rsidP="00A558BD">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w:t>
      </w:r>
      <w:r w:rsidRPr="00035DEA">
        <w:rPr>
          <w:rFonts w:ascii="Arial" w:hAnsi="Arial" w:cs="Arial"/>
          <w:sz w:val="20"/>
          <w:szCs w:val="20"/>
        </w:rPr>
        <w:lastRenderedPageBreak/>
        <w:t xml:space="preserve">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5065771A" w14:textId="77777777" w:rsidR="00A558BD" w:rsidRDefault="00A558BD" w:rsidP="00A558BD">
      <w:pPr>
        <w:ind w:left="238" w:right="39"/>
        <w:jc w:val="both"/>
        <w:rPr>
          <w:rFonts w:ascii="Arial" w:hAnsi="Arial" w:cs="Arial"/>
          <w:sz w:val="20"/>
          <w:szCs w:val="20"/>
        </w:rPr>
      </w:pPr>
    </w:p>
    <w:p w14:paraId="5F96F08B" w14:textId="239F2DD0" w:rsidR="00A558BD" w:rsidRPr="0089533C" w:rsidRDefault="00A558BD" w:rsidP="00A558BD">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Pr>
          <w:rFonts w:ascii="Arial" w:hAnsi="Arial" w:cs="Arial"/>
          <w:b/>
        </w:rPr>
        <w:t>CDEyMR</w:t>
      </w:r>
      <w:proofErr w:type="spellEnd"/>
      <w:r>
        <w:rPr>
          <w:rFonts w:ascii="Arial" w:hAnsi="Arial" w:cs="Arial"/>
          <w:b/>
        </w:rPr>
        <w:t>/088/2023</w:t>
      </w:r>
    </w:p>
    <w:p w14:paraId="30DC907D" w14:textId="13D64270" w:rsidR="00DE00A9" w:rsidRDefault="00DE00A9" w:rsidP="00DE00A9">
      <w:pPr>
        <w:ind w:left="238" w:right="39"/>
        <w:jc w:val="both"/>
        <w:rPr>
          <w:rFonts w:ascii="Arial" w:hAnsi="Arial" w:cs="Arial"/>
          <w:sz w:val="20"/>
          <w:szCs w:val="20"/>
        </w:rPr>
      </w:pPr>
    </w:p>
    <w:p w14:paraId="1CBC9877" w14:textId="77777777" w:rsidR="00B04F0B" w:rsidRPr="00B04F0B" w:rsidRDefault="00B04F0B" w:rsidP="00B04F0B">
      <w:pPr>
        <w:ind w:left="238" w:right="39"/>
        <w:jc w:val="center"/>
        <w:rPr>
          <w:rFonts w:ascii="Arial" w:hAnsi="Arial" w:cs="Arial"/>
          <w:b/>
          <w:sz w:val="20"/>
          <w:szCs w:val="20"/>
        </w:rPr>
      </w:pPr>
      <w:r w:rsidRPr="00B04F0B">
        <w:rPr>
          <w:rFonts w:ascii="Arial" w:hAnsi="Arial" w:cs="Arial"/>
          <w:b/>
          <w:sz w:val="20"/>
          <w:szCs w:val="20"/>
        </w:rPr>
        <w:t>C O N S I D E R A N D O</w:t>
      </w:r>
    </w:p>
    <w:p w14:paraId="0A31BD90" w14:textId="77777777" w:rsidR="00B04F0B" w:rsidRPr="00B04F0B" w:rsidRDefault="00B04F0B" w:rsidP="00B04F0B">
      <w:pPr>
        <w:ind w:left="238" w:right="39"/>
        <w:jc w:val="center"/>
        <w:rPr>
          <w:rFonts w:ascii="Arial" w:hAnsi="Arial" w:cs="Arial"/>
          <w:b/>
          <w:sz w:val="20"/>
          <w:szCs w:val="20"/>
        </w:rPr>
      </w:pPr>
    </w:p>
    <w:p w14:paraId="3141F6DC"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PRIMERO</w:t>
      </w:r>
      <w:r w:rsidRPr="00B04F0B">
        <w:rPr>
          <w:rFonts w:ascii="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AA81C94" w14:textId="77777777" w:rsidR="00B04F0B" w:rsidRPr="00B04F0B" w:rsidRDefault="00B04F0B" w:rsidP="00B04F0B">
      <w:pPr>
        <w:ind w:left="238" w:right="39"/>
        <w:jc w:val="both"/>
        <w:rPr>
          <w:rFonts w:ascii="Arial" w:hAnsi="Arial" w:cs="Arial"/>
          <w:sz w:val="20"/>
          <w:szCs w:val="20"/>
        </w:rPr>
      </w:pPr>
    </w:p>
    <w:p w14:paraId="2E5D3E9F"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SEGUNDO</w:t>
      </w:r>
      <w:r w:rsidRPr="00B04F0B">
        <w:rPr>
          <w:rFonts w:ascii="Arial" w:hAnsi="Arial" w:cs="Arial"/>
          <w:sz w:val="20"/>
          <w:szCs w:val="20"/>
        </w:rPr>
        <w:t>.-</w:t>
      </w:r>
      <w:proofErr w:type="gramEnd"/>
      <w:r w:rsidRPr="00B04F0B">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4A381FF8" w14:textId="77777777" w:rsidR="00B04F0B" w:rsidRPr="00094CD5" w:rsidRDefault="00B04F0B" w:rsidP="00B04F0B">
      <w:pPr>
        <w:ind w:left="238" w:right="39"/>
        <w:jc w:val="both"/>
        <w:rPr>
          <w:rFonts w:ascii="Arial" w:hAnsi="Arial" w:cs="Arial"/>
          <w:i/>
          <w:iCs/>
          <w:sz w:val="20"/>
          <w:szCs w:val="20"/>
        </w:rPr>
      </w:pPr>
    </w:p>
    <w:p w14:paraId="662F4E80" w14:textId="77777777" w:rsidR="00B04F0B" w:rsidRPr="00094CD5" w:rsidRDefault="00B04F0B" w:rsidP="00B04F0B">
      <w:pPr>
        <w:ind w:left="598" w:right="39"/>
        <w:jc w:val="both"/>
        <w:rPr>
          <w:rFonts w:ascii="Arial" w:hAnsi="Arial" w:cs="Arial"/>
          <w:i/>
          <w:iCs/>
          <w:sz w:val="20"/>
          <w:szCs w:val="20"/>
        </w:rPr>
      </w:pPr>
      <w:r w:rsidRPr="00094CD5">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FE3636F" w14:textId="77777777" w:rsidR="00B04F0B" w:rsidRPr="00B04F0B" w:rsidRDefault="00B04F0B" w:rsidP="00B04F0B">
      <w:pPr>
        <w:ind w:left="238" w:right="39"/>
        <w:jc w:val="both"/>
        <w:rPr>
          <w:rFonts w:ascii="Arial" w:hAnsi="Arial" w:cs="Arial"/>
          <w:sz w:val="20"/>
          <w:szCs w:val="20"/>
        </w:rPr>
      </w:pPr>
    </w:p>
    <w:p w14:paraId="116A787C" w14:textId="77777777" w:rsidR="00B04F0B" w:rsidRPr="00B04F0B" w:rsidRDefault="00B04F0B" w:rsidP="00B04F0B">
      <w:pPr>
        <w:ind w:left="238" w:right="39"/>
        <w:jc w:val="both"/>
        <w:rPr>
          <w:rFonts w:ascii="Arial" w:hAnsi="Arial" w:cs="Arial"/>
          <w:sz w:val="20"/>
          <w:szCs w:val="20"/>
        </w:rPr>
      </w:pPr>
      <w:r w:rsidRPr="00B04F0B">
        <w:rPr>
          <w:rFonts w:ascii="Arial" w:hAnsi="Arial" w:cs="Arial"/>
          <w:sz w:val="20"/>
          <w:szCs w:val="20"/>
        </w:rPr>
        <w:t>Así mismo el artículo 65 del Reglamento de Establecimientos Comerciales, Industriales y de Servicios del Municipio de Oaxaca de Juárez señala que:</w:t>
      </w:r>
    </w:p>
    <w:p w14:paraId="3C9CFAC0" w14:textId="77777777" w:rsidR="00B04F0B" w:rsidRPr="00B04F0B" w:rsidRDefault="00B04F0B" w:rsidP="00B04F0B">
      <w:pPr>
        <w:ind w:right="39"/>
        <w:jc w:val="both"/>
        <w:rPr>
          <w:rFonts w:ascii="Arial" w:hAnsi="Arial" w:cs="Arial"/>
          <w:sz w:val="20"/>
          <w:szCs w:val="20"/>
        </w:rPr>
      </w:pPr>
    </w:p>
    <w:p w14:paraId="6D4C5916" w14:textId="77777777" w:rsidR="00B04F0B" w:rsidRPr="00094CD5" w:rsidRDefault="00B04F0B" w:rsidP="00B04F0B">
      <w:pPr>
        <w:ind w:left="598" w:right="39"/>
        <w:jc w:val="both"/>
        <w:rPr>
          <w:rFonts w:ascii="Arial" w:hAnsi="Arial" w:cs="Arial"/>
          <w:i/>
          <w:iCs/>
          <w:sz w:val="20"/>
          <w:szCs w:val="20"/>
        </w:rPr>
      </w:pPr>
      <w:r w:rsidRPr="00094CD5">
        <w:rPr>
          <w:rFonts w:ascii="Arial" w:hAnsi="Arial" w:cs="Arial"/>
          <w:i/>
          <w:iCs/>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250289D2" w14:textId="77777777" w:rsidR="00B04F0B" w:rsidRPr="00094CD5" w:rsidRDefault="00B04F0B" w:rsidP="00B04F0B">
      <w:pPr>
        <w:ind w:left="238" w:right="39"/>
        <w:jc w:val="both"/>
        <w:rPr>
          <w:rFonts w:ascii="Arial" w:hAnsi="Arial" w:cs="Arial"/>
          <w:i/>
          <w:iCs/>
          <w:sz w:val="20"/>
          <w:szCs w:val="20"/>
        </w:rPr>
      </w:pPr>
    </w:p>
    <w:p w14:paraId="6D6DF542" w14:textId="77777777" w:rsidR="00B04F0B" w:rsidRPr="00094CD5" w:rsidRDefault="00B04F0B" w:rsidP="00B04F0B">
      <w:pPr>
        <w:ind w:left="598" w:right="39"/>
        <w:jc w:val="both"/>
        <w:rPr>
          <w:rFonts w:ascii="Arial" w:hAnsi="Arial" w:cs="Arial"/>
          <w:i/>
          <w:iCs/>
          <w:sz w:val="20"/>
          <w:szCs w:val="20"/>
        </w:rPr>
      </w:pPr>
      <w:r w:rsidRPr="00094CD5">
        <w:rPr>
          <w:rFonts w:ascii="Arial" w:hAnsi="Arial" w:cs="Arial"/>
          <w:i/>
          <w:iCs/>
          <w:sz w:val="20"/>
          <w:szCs w:val="20"/>
        </w:rPr>
        <w:t>Una vez emitido el dictamen correspondiente, será turnado a la Secretaría Municipal para que por su conducto sea turnado al Cabildo para su aprobación.</w:t>
      </w:r>
    </w:p>
    <w:p w14:paraId="2E66D91E" w14:textId="77777777" w:rsidR="00B04F0B" w:rsidRPr="00094CD5" w:rsidRDefault="00B04F0B" w:rsidP="00B04F0B">
      <w:pPr>
        <w:ind w:left="598" w:right="39"/>
        <w:jc w:val="both"/>
        <w:rPr>
          <w:rFonts w:ascii="Arial" w:hAnsi="Arial" w:cs="Arial"/>
          <w:i/>
          <w:iCs/>
          <w:sz w:val="20"/>
          <w:szCs w:val="20"/>
        </w:rPr>
      </w:pPr>
      <w:r w:rsidRPr="00094CD5">
        <w:rPr>
          <w:rFonts w:ascii="Arial" w:hAnsi="Arial" w:cs="Arial"/>
          <w:i/>
          <w:iCs/>
          <w:sz w:val="20"/>
          <w:szCs w:val="20"/>
        </w:rPr>
        <w:lastRenderedPageBreak/>
        <w:t>La Secretaría Municipal deberá notificar a la Unidad la resolución del Cabildo para la continuación del trámite.</w:t>
      </w:r>
    </w:p>
    <w:p w14:paraId="3AA41C5B" w14:textId="77777777" w:rsidR="00B04F0B" w:rsidRPr="00094CD5" w:rsidRDefault="00B04F0B" w:rsidP="00B04F0B">
      <w:pPr>
        <w:ind w:left="238" w:right="39"/>
        <w:jc w:val="both"/>
        <w:rPr>
          <w:rFonts w:ascii="Arial" w:hAnsi="Arial" w:cs="Arial"/>
          <w:i/>
          <w:iCs/>
          <w:sz w:val="20"/>
          <w:szCs w:val="20"/>
        </w:rPr>
      </w:pPr>
    </w:p>
    <w:p w14:paraId="44E09B56" w14:textId="77777777" w:rsidR="00B04F0B" w:rsidRPr="00094CD5" w:rsidRDefault="00B04F0B" w:rsidP="00B04F0B">
      <w:pPr>
        <w:ind w:left="598" w:right="39"/>
        <w:jc w:val="both"/>
        <w:rPr>
          <w:rFonts w:ascii="Arial" w:hAnsi="Arial" w:cs="Arial"/>
          <w:i/>
          <w:iCs/>
          <w:sz w:val="20"/>
          <w:szCs w:val="20"/>
        </w:rPr>
      </w:pPr>
      <w:r w:rsidRPr="00094CD5">
        <w:rPr>
          <w:rFonts w:ascii="Arial" w:hAnsi="Arial" w:cs="Arial"/>
          <w:i/>
          <w:iCs/>
          <w:sz w:val="20"/>
          <w:szCs w:val="20"/>
        </w:rPr>
        <w:t>Cuando el dictamen resulte procedente, los titulares de los establecimientos comerciales, podrán obtener, previo pago de derechos, el registro correspondiente al padrón fiscal."</w:t>
      </w:r>
    </w:p>
    <w:p w14:paraId="77B408A2" w14:textId="77777777" w:rsidR="00B04F0B" w:rsidRPr="00B04F0B" w:rsidRDefault="00B04F0B" w:rsidP="00B04F0B">
      <w:pPr>
        <w:ind w:left="238" w:right="39"/>
        <w:jc w:val="both"/>
        <w:rPr>
          <w:rFonts w:ascii="Arial" w:hAnsi="Arial" w:cs="Arial"/>
          <w:sz w:val="20"/>
          <w:szCs w:val="20"/>
        </w:rPr>
      </w:pPr>
    </w:p>
    <w:p w14:paraId="50BC1940" w14:textId="77777777" w:rsidR="00B04F0B" w:rsidRPr="00B04F0B" w:rsidRDefault="00B04F0B" w:rsidP="00B04F0B">
      <w:pPr>
        <w:ind w:left="238" w:right="39"/>
        <w:jc w:val="both"/>
        <w:rPr>
          <w:rFonts w:ascii="Arial" w:hAnsi="Arial" w:cs="Arial"/>
          <w:sz w:val="20"/>
          <w:szCs w:val="20"/>
        </w:rPr>
      </w:pPr>
      <w:r w:rsidRPr="00B04F0B">
        <w:rPr>
          <w:rFonts w:ascii="Arial" w:hAnsi="Arial" w:cs="Arial"/>
          <w:sz w:val="20"/>
          <w:szCs w:val="20"/>
        </w:rPr>
        <w:t xml:space="preserve">En virtud que la solicitud del </w:t>
      </w:r>
      <w:r w:rsidRPr="00B04F0B">
        <w:rPr>
          <w:rFonts w:ascii="Arial" w:hAnsi="Arial" w:cs="Arial"/>
          <w:b/>
          <w:sz w:val="20"/>
          <w:szCs w:val="20"/>
        </w:rPr>
        <w:t xml:space="preserve">C. GERARDO OROZCO </w:t>
      </w:r>
      <w:proofErr w:type="spellStart"/>
      <w:r w:rsidRPr="00B04F0B">
        <w:rPr>
          <w:rFonts w:ascii="Arial" w:hAnsi="Arial" w:cs="Arial"/>
          <w:b/>
          <w:sz w:val="20"/>
          <w:szCs w:val="20"/>
        </w:rPr>
        <w:t>JIMENEZ</w:t>
      </w:r>
      <w:proofErr w:type="spellEnd"/>
      <w:r w:rsidRPr="00B04F0B">
        <w:rPr>
          <w:rFonts w:ascii="Arial" w:hAnsi="Arial" w:cs="Arial"/>
          <w:sz w:val="20"/>
          <w:szCs w:val="20"/>
        </w:rPr>
        <w:t xml:space="preserve">(sic) consiste en tramitar la licencia para un establecimiento comercial con giro comercial de </w:t>
      </w:r>
      <w:r w:rsidRPr="00B04F0B">
        <w:rPr>
          <w:rFonts w:ascii="Arial" w:hAnsi="Arial" w:cs="Arial"/>
          <w:b/>
          <w:sz w:val="20"/>
          <w:szCs w:val="20"/>
        </w:rPr>
        <w:t>MISCELÁNEA CON VENTA DE CERVEZA EN BOTELLA CERRADA</w:t>
      </w:r>
      <w:r w:rsidRPr="00B04F0B">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B218364" w14:textId="77777777" w:rsidR="00B04F0B" w:rsidRPr="00B04F0B" w:rsidRDefault="00B04F0B" w:rsidP="00B04F0B">
      <w:pPr>
        <w:ind w:left="238" w:right="39"/>
        <w:jc w:val="both"/>
        <w:rPr>
          <w:rFonts w:ascii="Arial" w:hAnsi="Arial" w:cs="Arial"/>
          <w:sz w:val="20"/>
          <w:szCs w:val="20"/>
        </w:rPr>
      </w:pPr>
    </w:p>
    <w:p w14:paraId="2FBA76AF"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TERCERO</w:t>
      </w:r>
      <w:r w:rsidRPr="00B04F0B">
        <w:rPr>
          <w:rFonts w:ascii="Arial" w:hAnsi="Arial" w:cs="Arial"/>
          <w:sz w:val="20"/>
          <w:szCs w:val="20"/>
        </w:rPr>
        <w:t>.-</w:t>
      </w:r>
      <w:proofErr w:type="gramEnd"/>
      <w:r w:rsidRPr="00B04F0B">
        <w:rPr>
          <w:rFonts w:ascii="Arial" w:hAnsi="Arial" w:cs="Arial"/>
          <w:sz w:val="20"/>
          <w:szCs w:val="20"/>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F67EBDF" w14:textId="77777777" w:rsidR="00B04F0B" w:rsidRPr="00B04F0B" w:rsidRDefault="00B04F0B" w:rsidP="00B04F0B">
      <w:pPr>
        <w:ind w:left="238" w:right="39"/>
        <w:jc w:val="both"/>
        <w:rPr>
          <w:rFonts w:ascii="Arial" w:hAnsi="Arial" w:cs="Arial"/>
          <w:sz w:val="20"/>
          <w:szCs w:val="20"/>
        </w:rPr>
      </w:pPr>
    </w:p>
    <w:p w14:paraId="70D08ABF" w14:textId="77777777" w:rsidR="00B04F0B" w:rsidRPr="00B04F0B" w:rsidRDefault="00B04F0B" w:rsidP="00B04F0B">
      <w:pPr>
        <w:numPr>
          <w:ilvl w:val="0"/>
          <w:numId w:val="2"/>
        </w:numPr>
        <w:ind w:right="39"/>
        <w:jc w:val="both"/>
        <w:rPr>
          <w:rFonts w:ascii="Arial" w:hAnsi="Arial" w:cs="Arial"/>
          <w:sz w:val="20"/>
          <w:szCs w:val="20"/>
        </w:rPr>
      </w:pPr>
      <w:r w:rsidRPr="00B04F0B">
        <w:rPr>
          <w:rFonts w:ascii="Arial" w:hAnsi="Arial" w:cs="Arial"/>
          <w:sz w:val="20"/>
          <w:szCs w:val="20"/>
        </w:rPr>
        <w:t>Se da cumplimiento con el formato único, encontrándose visible en la foja 20 del expediente en estudio.</w:t>
      </w:r>
    </w:p>
    <w:p w14:paraId="0B67BF32" w14:textId="77777777" w:rsidR="00B04F0B" w:rsidRPr="00B04F0B" w:rsidRDefault="00B04F0B" w:rsidP="00B04F0B">
      <w:pPr>
        <w:ind w:left="238" w:right="39"/>
        <w:jc w:val="both"/>
        <w:rPr>
          <w:rFonts w:ascii="Arial" w:hAnsi="Arial" w:cs="Arial"/>
          <w:sz w:val="20"/>
          <w:szCs w:val="20"/>
        </w:rPr>
      </w:pPr>
    </w:p>
    <w:p w14:paraId="261E93BE" w14:textId="77777777" w:rsidR="00B04F0B" w:rsidRPr="00B04F0B" w:rsidRDefault="00B04F0B" w:rsidP="00B04F0B">
      <w:pPr>
        <w:numPr>
          <w:ilvl w:val="0"/>
          <w:numId w:val="2"/>
        </w:numPr>
        <w:ind w:right="39"/>
        <w:jc w:val="both"/>
        <w:rPr>
          <w:rFonts w:ascii="Arial" w:eastAsia="Arial" w:hAnsi="Arial" w:cs="Arial"/>
          <w:sz w:val="20"/>
          <w:szCs w:val="20"/>
        </w:rPr>
      </w:pPr>
      <w:r w:rsidRPr="00B04F0B">
        <w:rPr>
          <w:rFonts w:ascii="Arial" w:eastAsia="Arial" w:hAnsi="Arial" w:cs="Arial"/>
          <w:sz w:val="20"/>
          <w:szCs w:val="20"/>
        </w:rPr>
        <w:t xml:space="preserve">El solicitante </w:t>
      </w:r>
      <w:r w:rsidRPr="00B04F0B">
        <w:rPr>
          <w:rFonts w:ascii="Arial" w:hAnsi="Arial" w:cs="Arial"/>
          <w:sz w:val="20"/>
          <w:szCs w:val="20"/>
        </w:rPr>
        <w:t>integra</w:t>
      </w:r>
      <w:r w:rsidRPr="00B04F0B">
        <w:rPr>
          <w:rFonts w:ascii="Arial" w:eastAsia="Arial" w:hAnsi="Arial" w:cs="Arial"/>
          <w:sz w:val="20"/>
          <w:szCs w:val="20"/>
        </w:rPr>
        <w:t xml:space="preserve"> </w:t>
      </w:r>
      <w:r w:rsidRPr="00B04F0B">
        <w:rPr>
          <w:rFonts w:ascii="Arial" w:eastAsia="Arial" w:hAnsi="Arial" w:cs="Arial"/>
          <w:b/>
          <w:sz w:val="20"/>
          <w:szCs w:val="20"/>
        </w:rPr>
        <w:t>identificación oficial con fotografía</w:t>
      </w:r>
      <w:r w:rsidRPr="00B04F0B">
        <w:rPr>
          <w:rFonts w:ascii="Arial" w:eastAsia="Arial" w:hAnsi="Arial" w:cs="Arial"/>
          <w:sz w:val="20"/>
          <w:szCs w:val="20"/>
        </w:rPr>
        <w:t xml:space="preserve"> que consiste en la credencial para volar expedida por el Instituto Nacional Electoral a favor de </w:t>
      </w:r>
      <w:r w:rsidRPr="00B04F0B">
        <w:rPr>
          <w:rFonts w:ascii="Arial" w:eastAsia="Arial" w:hAnsi="Arial" w:cs="Arial"/>
          <w:b/>
          <w:sz w:val="20"/>
          <w:szCs w:val="20"/>
        </w:rPr>
        <w:t xml:space="preserve">GERARDO OROZCO </w:t>
      </w:r>
      <w:proofErr w:type="spellStart"/>
      <w:r w:rsidRPr="00B04F0B">
        <w:rPr>
          <w:rFonts w:ascii="Arial" w:eastAsia="Arial" w:hAnsi="Arial" w:cs="Arial"/>
          <w:b/>
          <w:sz w:val="20"/>
          <w:szCs w:val="20"/>
        </w:rPr>
        <w:t>JIMENEZ</w:t>
      </w:r>
      <w:proofErr w:type="spellEnd"/>
      <w:r w:rsidRPr="00B04F0B">
        <w:rPr>
          <w:rFonts w:ascii="Arial" w:eastAsia="Arial" w:hAnsi="Arial" w:cs="Arial"/>
          <w:sz w:val="20"/>
          <w:szCs w:val="20"/>
        </w:rPr>
        <w:t>(sic), visible en la foja 19 del expediente.</w:t>
      </w:r>
    </w:p>
    <w:p w14:paraId="7E16AACC" w14:textId="77777777" w:rsidR="00B04F0B" w:rsidRPr="00B04F0B" w:rsidRDefault="00B04F0B" w:rsidP="00B04F0B">
      <w:pPr>
        <w:ind w:left="238" w:right="39"/>
        <w:jc w:val="both"/>
        <w:rPr>
          <w:rFonts w:ascii="Arial" w:hAnsi="Arial" w:cs="Arial"/>
          <w:sz w:val="20"/>
          <w:szCs w:val="20"/>
        </w:rPr>
      </w:pPr>
    </w:p>
    <w:p w14:paraId="46A35EF4" w14:textId="77777777" w:rsidR="00B04F0B" w:rsidRPr="00B04F0B" w:rsidRDefault="00B04F0B" w:rsidP="00B04F0B">
      <w:pPr>
        <w:ind w:left="598" w:right="39"/>
        <w:jc w:val="both"/>
        <w:rPr>
          <w:rFonts w:ascii="Arial" w:eastAsia="Arial" w:hAnsi="Arial" w:cs="Arial"/>
          <w:sz w:val="20"/>
          <w:szCs w:val="20"/>
        </w:rPr>
      </w:pPr>
      <w:r w:rsidRPr="00B04F0B">
        <w:rPr>
          <w:rFonts w:ascii="Arial" w:eastAsia="Arial" w:hAnsi="Arial" w:cs="Arial"/>
          <w:sz w:val="20"/>
          <w:szCs w:val="20"/>
        </w:rPr>
        <w:t>Documental con la que se acredita la personalidad jurídica del solicitante.</w:t>
      </w:r>
    </w:p>
    <w:p w14:paraId="047E8073" w14:textId="77777777" w:rsidR="00B04F0B" w:rsidRPr="00B04F0B" w:rsidRDefault="00B04F0B" w:rsidP="00B04F0B">
      <w:pPr>
        <w:jc w:val="both"/>
        <w:rPr>
          <w:rFonts w:ascii="Arial" w:eastAsia="Arial" w:hAnsi="Arial" w:cs="Arial"/>
        </w:rPr>
      </w:pPr>
    </w:p>
    <w:p w14:paraId="04126C09" w14:textId="77777777" w:rsidR="00B04F0B" w:rsidRPr="00B04F0B" w:rsidRDefault="00B04F0B" w:rsidP="00B04F0B">
      <w:pPr>
        <w:numPr>
          <w:ilvl w:val="0"/>
          <w:numId w:val="2"/>
        </w:numPr>
        <w:ind w:right="39"/>
        <w:jc w:val="both"/>
        <w:rPr>
          <w:rFonts w:ascii="Arial" w:eastAsia="Arial" w:hAnsi="Arial" w:cs="Arial"/>
          <w:sz w:val="20"/>
          <w:szCs w:val="20"/>
        </w:rPr>
      </w:pPr>
      <w:r w:rsidRPr="00B04F0B">
        <w:rPr>
          <w:rFonts w:ascii="Arial" w:eastAsia="Arial" w:hAnsi="Arial" w:cs="Arial"/>
          <w:sz w:val="20"/>
          <w:szCs w:val="20"/>
        </w:rPr>
        <w:t xml:space="preserve">El solicitante exhibe contrato de comodato de fecha 07 de enero de 2022 que celebran por una parte la C. </w:t>
      </w:r>
      <w:proofErr w:type="spellStart"/>
      <w:r w:rsidRPr="00B04F0B">
        <w:rPr>
          <w:rFonts w:ascii="Arial" w:eastAsia="Arial" w:hAnsi="Arial" w:cs="Arial"/>
          <w:sz w:val="20"/>
          <w:szCs w:val="20"/>
        </w:rPr>
        <w:t>TAIDE</w:t>
      </w:r>
      <w:proofErr w:type="spellEnd"/>
      <w:r w:rsidRPr="00B04F0B">
        <w:rPr>
          <w:rFonts w:ascii="Arial" w:eastAsia="Arial" w:hAnsi="Arial" w:cs="Arial"/>
          <w:sz w:val="20"/>
          <w:szCs w:val="20"/>
        </w:rPr>
        <w:t xml:space="preserve">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 xml:space="preserve">(sic) CRISANTO como COMODANTE y por otra el C. GERARDO OROZCO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 xml:space="preserve">(sic) como COMODATARIO del bien inmueble ubicado en calle Primero de Mayo L-06 MZA-35, Barrio el Coquito, de la Agencia Municipal de San Juan Chapultepec, Oaxaca de Juárez, Oaxaca, ante la presencia de los testigos </w:t>
      </w:r>
      <w:r w:rsidRPr="00B04F0B">
        <w:rPr>
          <w:rFonts w:ascii="Arial" w:eastAsia="Arial" w:hAnsi="Arial" w:cs="Arial"/>
          <w:sz w:val="20"/>
          <w:szCs w:val="20"/>
        </w:rPr>
        <w:lastRenderedPageBreak/>
        <w:t xml:space="preserve">Jennifer Gómez López y Miguel </w:t>
      </w:r>
      <w:proofErr w:type="spellStart"/>
      <w:r w:rsidRPr="00B04F0B">
        <w:rPr>
          <w:rFonts w:ascii="Arial" w:eastAsia="Arial" w:hAnsi="Arial" w:cs="Arial"/>
          <w:sz w:val="20"/>
          <w:szCs w:val="20"/>
        </w:rPr>
        <w:t>Angel</w:t>
      </w:r>
      <w:proofErr w:type="spellEnd"/>
      <w:r w:rsidRPr="00B04F0B">
        <w:rPr>
          <w:rFonts w:ascii="Arial" w:eastAsia="Arial" w:hAnsi="Arial" w:cs="Arial"/>
          <w:sz w:val="20"/>
          <w:szCs w:val="20"/>
        </w:rPr>
        <w:t xml:space="preserve">(sic) </w:t>
      </w:r>
      <w:proofErr w:type="spellStart"/>
      <w:r w:rsidRPr="00B04F0B">
        <w:rPr>
          <w:rFonts w:ascii="Arial" w:eastAsia="Arial" w:hAnsi="Arial" w:cs="Arial"/>
          <w:sz w:val="20"/>
          <w:szCs w:val="20"/>
        </w:rPr>
        <w:t>Viruel</w:t>
      </w:r>
      <w:proofErr w:type="spellEnd"/>
      <w:r w:rsidRPr="00B04F0B">
        <w:rPr>
          <w:rFonts w:ascii="Arial" w:eastAsia="Arial" w:hAnsi="Arial" w:cs="Arial"/>
          <w:sz w:val="20"/>
          <w:szCs w:val="20"/>
        </w:rPr>
        <w:t xml:space="preserve"> Martínez, la cual es visible en las fojas 12 a la 17 del expediente.</w:t>
      </w:r>
    </w:p>
    <w:p w14:paraId="51C747D8" w14:textId="77777777" w:rsidR="00B04F0B" w:rsidRPr="00B04F0B" w:rsidRDefault="00B04F0B" w:rsidP="00B04F0B">
      <w:pPr>
        <w:jc w:val="both"/>
        <w:rPr>
          <w:rFonts w:ascii="Arial" w:eastAsia="Arial" w:hAnsi="Arial" w:cs="Arial"/>
        </w:rPr>
      </w:pPr>
    </w:p>
    <w:p w14:paraId="651C1A9C" w14:textId="77777777" w:rsidR="00B04F0B" w:rsidRPr="00B04F0B" w:rsidRDefault="00B04F0B" w:rsidP="00B04F0B">
      <w:pPr>
        <w:ind w:left="598" w:right="39"/>
        <w:jc w:val="both"/>
        <w:rPr>
          <w:rFonts w:ascii="Arial" w:eastAsia="Arial" w:hAnsi="Arial" w:cs="Arial"/>
          <w:sz w:val="20"/>
          <w:szCs w:val="20"/>
        </w:rPr>
      </w:pPr>
      <w:r w:rsidRPr="00B04F0B">
        <w:rPr>
          <w:rFonts w:ascii="Arial" w:eastAsia="Arial" w:hAnsi="Arial" w:cs="Arial"/>
          <w:sz w:val="20"/>
          <w:szCs w:val="20"/>
        </w:rPr>
        <w:t xml:space="preserve">En ese mismo sentido se anexa copia del recibo predial a nombre de </w:t>
      </w:r>
      <w:proofErr w:type="spellStart"/>
      <w:r w:rsidRPr="00B04F0B">
        <w:rPr>
          <w:rFonts w:ascii="Arial" w:eastAsia="Arial" w:hAnsi="Arial" w:cs="Arial"/>
          <w:sz w:val="20"/>
          <w:szCs w:val="20"/>
        </w:rPr>
        <w:t>TAIDE</w:t>
      </w:r>
      <w:proofErr w:type="spellEnd"/>
      <w:r w:rsidRPr="00B04F0B">
        <w:rPr>
          <w:rFonts w:ascii="Arial" w:eastAsia="Arial" w:hAnsi="Arial" w:cs="Arial"/>
          <w:sz w:val="20"/>
          <w:szCs w:val="20"/>
        </w:rPr>
        <w:t xml:space="preserve">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(sic) CRISANTO de fecha 25-01-2022 sobre el inmueble ubicado en PRIMERO DE MAYO L-06 MZA-35, Núm. Ext. 0, COLONIA CENTRO, OAXACA DE JUÁREZ, OAXACA, visible en la foja 18 del expediente.</w:t>
      </w:r>
    </w:p>
    <w:p w14:paraId="0235B728" w14:textId="77777777" w:rsidR="00B04F0B" w:rsidRPr="00B04F0B" w:rsidRDefault="00B04F0B" w:rsidP="00B04F0B">
      <w:pPr>
        <w:ind w:left="598" w:right="39"/>
        <w:jc w:val="both"/>
        <w:rPr>
          <w:rFonts w:ascii="Arial" w:hAnsi="Arial" w:cs="Arial"/>
          <w:sz w:val="20"/>
          <w:szCs w:val="20"/>
        </w:rPr>
      </w:pPr>
    </w:p>
    <w:p w14:paraId="61C01CE5" w14:textId="77777777" w:rsidR="00B04F0B" w:rsidRPr="00B04F0B" w:rsidRDefault="00B04F0B" w:rsidP="00B04F0B">
      <w:pPr>
        <w:ind w:left="598" w:right="39"/>
        <w:jc w:val="both"/>
        <w:rPr>
          <w:rFonts w:ascii="Arial" w:hAnsi="Arial" w:cs="Arial"/>
          <w:sz w:val="20"/>
          <w:szCs w:val="20"/>
        </w:rPr>
      </w:pPr>
      <w:r w:rsidRPr="00B04F0B">
        <w:rPr>
          <w:rFonts w:ascii="Arial" w:hAnsi="Arial" w:cs="Arial"/>
          <w:sz w:val="20"/>
          <w:szCs w:val="20"/>
        </w:rPr>
        <w:t>Documentales con las que se acredita la posesión del bien inmueble en donde se instalará el establecimiento comercial.</w:t>
      </w:r>
    </w:p>
    <w:p w14:paraId="22217335" w14:textId="77777777" w:rsidR="00B04F0B" w:rsidRPr="00B04F0B" w:rsidRDefault="00B04F0B" w:rsidP="00B04F0B">
      <w:pPr>
        <w:ind w:left="238" w:right="39"/>
        <w:jc w:val="both"/>
        <w:rPr>
          <w:rFonts w:ascii="Arial" w:hAnsi="Arial" w:cs="Arial"/>
          <w:sz w:val="20"/>
          <w:szCs w:val="20"/>
        </w:rPr>
      </w:pPr>
    </w:p>
    <w:p w14:paraId="784D85F4" w14:textId="77777777" w:rsidR="00B04F0B" w:rsidRPr="00B04F0B" w:rsidRDefault="00B04F0B" w:rsidP="00B04F0B">
      <w:pPr>
        <w:numPr>
          <w:ilvl w:val="0"/>
          <w:numId w:val="2"/>
        </w:numPr>
        <w:ind w:right="39"/>
        <w:jc w:val="both"/>
        <w:rPr>
          <w:rFonts w:ascii="Arial" w:hAnsi="Arial" w:cs="Arial"/>
          <w:sz w:val="20"/>
          <w:szCs w:val="20"/>
        </w:rPr>
      </w:pPr>
      <w:r w:rsidRPr="00B04F0B">
        <w:rPr>
          <w:rFonts w:ascii="Arial" w:hAnsi="Arial" w:cs="Arial"/>
          <w:sz w:val="20"/>
          <w:szCs w:val="20"/>
        </w:rPr>
        <w:t>Se incluyen dentro del expediente en las fojas 08, 09 y 10 del expediente las fotografías que permiten visualizar locales contiguos, fachada, e interior del local.</w:t>
      </w:r>
    </w:p>
    <w:p w14:paraId="5118C957" w14:textId="77777777" w:rsidR="00B04F0B" w:rsidRPr="00B04F0B" w:rsidRDefault="00B04F0B" w:rsidP="00B04F0B">
      <w:pPr>
        <w:ind w:left="238" w:right="39"/>
        <w:jc w:val="both"/>
        <w:rPr>
          <w:rFonts w:ascii="Arial" w:hAnsi="Arial" w:cs="Arial"/>
          <w:sz w:val="20"/>
          <w:szCs w:val="20"/>
        </w:rPr>
      </w:pPr>
    </w:p>
    <w:p w14:paraId="3EF0F76E" w14:textId="77777777" w:rsidR="00B04F0B" w:rsidRPr="00B04F0B" w:rsidRDefault="00B04F0B" w:rsidP="00B04F0B">
      <w:pPr>
        <w:numPr>
          <w:ilvl w:val="0"/>
          <w:numId w:val="2"/>
        </w:numPr>
        <w:ind w:right="39"/>
        <w:jc w:val="both"/>
        <w:rPr>
          <w:rFonts w:ascii="Arial" w:eastAsia="Arial" w:hAnsi="Arial" w:cs="Arial"/>
          <w:sz w:val="20"/>
          <w:szCs w:val="20"/>
        </w:rPr>
      </w:pPr>
      <w:r w:rsidRPr="00B04F0B">
        <w:rPr>
          <w:rFonts w:ascii="Arial" w:eastAsia="Arial" w:hAnsi="Arial" w:cs="Arial"/>
          <w:sz w:val="20"/>
          <w:szCs w:val="20"/>
        </w:rPr>
        <w:t xml:space="preserve">El solicitante acredita la factibilidad de uso de suelo comercial para inicio de operaciones mediante </w:t>
      </w:r>
      <w:r w:rsidRPr="00B04F0B">
        <w:rPr>
          <w:rFonts w:ascii="Arial" w:hAnsi="Arial" w:cs="Arial"/>
          <w:sz w:val="20"/>
          <w:szCs w:val="20"/>
        </w:rPr>
        <w:t>dictamen</w:t>
      </w:r>
      <w:r w:rsidRPr="00B04F0B">
        <w:rPr>
          <w:rFonts w:ascii="Arial" w:eastAsia="Arial" w:hAnsi="Arial" w:cs="Arial"/>
          <w:sz w:val="20"/>
          <w:szCs w:val="20"/>
        </w:rPr>
        <w:t xml:space="preserve"> emitido por la Dirección de Desarrollo Urbano, Obras Públicas y Medio Ambiente a favor del C. GENARO OROZCO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 xml:space="preserve">(sic) para un(sic) MISCELÁNEA CON VENTA DE CERVEZA EN BOTELLA CERRADA por </w:t>
      </w:r>
      <w:r w:rsidRPr="00B04F0B">
        <w:rPr>
          <w:rFonts w:ascii="Arial" w:eastAsia="Arial" w:hAnsi="Arial" w:cs="Arial"/>
          <w:b/>
          <w:sz w:val="20"/>
          <w:szCs w:val="20"/>
        </w:rPr>
        <w:t>54 m2,</w:t>
      </w:r>
      <w:r w:rsidRPr="00B04F0B">
        <w:rPr>
          <w:rFonts w:ascii="Arial" w:eastAsia="Arial" w:hAnsi="Arial" w:cs="Arial"/>
          <w:sz w:val="20"/>
          <w:szCs w:val="20"/>
        </w:rPr>
        <w:t xml:space="preserve"> visible en la foja 11 del expediente.</w:t>
      </w:r>
    </w:p>
    <w:p w14:paraId="3D511539" w14:textId="77777777" w:rsidR="00B04F0B" w:rsidRPr="00B04F0B" w:rsidRDefault="00B04F0B" w:rsidP="00B04F0B">
      <w:pPr>
        <w:ind w:left="720"/>
        <w:contextualSpacing/>
        <w:rPr>
          <w:rFonts w:ascii="Arial" w:eastAsia="Arial" w:hAnsi="Arial" w:cs="Arial"/>
        </w:rPr>
      </w:pPr>
    </w:p>
    <w:p w14:paraId="6AA7F283" w14:textId="77777777" w:rsidR="00B04F0B" w:rsidRPr="00B04F0B" w:rsidRDefault="00B04F0B" w:rsidP="00B04F0B">
      <w:pPr>
        <w:numPr>
          <w:ilvl w:val="0"/>
          <w:numId w:val="2"/>
        </w:numPr>
        <w:ind w:right="39"/>
        <w:jc w:val="both"/>
        <w:rPr>
          <w:rFonts w:ascii="Arial" w:eastAsia="Arial" w:hAnsi="Arial" w:cs="Arial"/>
          <w:sz w:val="20"/>
          <w:szCs w:val="20"/>
        </w:rPr>
      </w:pPr>
      <w:r w:rsidRPr="00B04F0B">
        <w:rPr>
          <w:rFonts w:ascii="Arial" w:eastAsia="Arial" w:hAnsi="Arial" w:cs="Arial"/>
          <w:sz w:val="20"/>
          <w:szCs w:val="20"/>
        </w:rPr>
        <w:t>Visible en la foja 07 del expediente se encuentra el croquis de localización del establecimiento.</w:t>
      </w:r>
    </w:p>
    <w:p w14:paraId="480F7E61" w14:textId="77777777" w:rsidR="00B04F0B" w:rsidRPr="00B04F0B" w:rsidRDefault="00B04F0B" w:rsidP="00B04F0B">
      <w:pPr>
        <w:ind w:right="39"/>
        <w:jc w:val="both"/>
        <w:rPr>
          <w:rFonts w:ascii="Arial" w:hAnsi="Arial" w:cs="Arial"/>
          <w:sz w:val="20"/>
          <w:szCs w:val="20"/>
        </w:rPr>
      </w:pPr>
    </w:p>
    <w:p w14:paraId="15703392" w14:textId="77777777" w:rsidR="00B04F0B" w:rsidRPr="00B04F0B" w:rsidRDefault="00B04F0B" w:rsidP="00B04F0B">
      <w:pPr>
        <w:ind w:left="238" w:right="39"/>
        <w:jc w:val="both"/>
        <w:rPr>
          <w:rFonts w:ascii="Arial" w:eastAsia="Arial" w:hAnsi="Arial" w:cs="Arial"/>
          <w:sz w:val="20"/>
          <w:szCs w:val="20"/>
        </w:rPr>
      </w:pPr>
      <w:r w:rsidRPr="00B04F0B">
        <w:rPr>
          <w:rFonts w:ascii="Arial" w:eastAsia="Arial" w:hAnsi="Arial" w:cs="Arial"/>
          <w:sz w:val="20"/>
          <w:szCs w:val="20"/>
        </w:rPr>
        <w:t xml:space="preserve">Integra también el expediente copia de la cédula de identificación fiscal emitida por la Secretaría de Administración Tributaria a favor del C. GERARDO OROZCO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(sic)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06 del expediente.</w:t>
      </w:r>
    </w:p>
    <w:p w14:paraId="0C7723D6" w14:textId="77777777" w:rsidR="00B04F0B" w:rsidRPr="00B04F0B" w:rsidRDefault="00B04F0B" w:rsidP="00B04F0B">
      <w:pPr>
        <w:ind w:left="238" w:right="39"/>
        <w:jc w:val="both"/>
        <w:rPr>
          <w:rFonts w:ascii="Arial" w:hAnsi="Arial" w:cs="Arial"/>
          <w:sz w:val="20"/>
          <w:szCs w:val="20"/>
        </w:rPr>
      </w:pPr>
    </w:p>
    <w:p w14:paraId="51A67A45" w14:textId="77777777" w:rsidR="00B04F0B" w:rsidRPr="00B04F0B" w:rsidRDefault="00B04F0B" w:rsidP="00B04F0B">
      <w:pPr>
        <w:ind w:left="238" w:right="39"/>
        <w:jc w:val="both"/>
        <w:rPr>
          <w:rFonts w:ascii="Arial" w:hAnsi="Arial" w:cs="Arial"/>
          <w:sz w:val="20"/>
          <w:szCs w:val="20"/>
        </w:rPr>
      </w:pPr>
      <w:r w:rsidRPr="00B04F0B">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AAD8560" w14:textId="77777777" w:rsidR="00B04F0B" w:rsidRPr="00B04F0B" w:rsidRDefault="00B04F0B" w:rsidP="00B04F0B">
      <w:pPr>
        <w:ind w:left="238" w:right="39"/>
        <w:jc w:val="both"/>
        <w:rPr>
          <w:rFonts w:ascii="Arial" w:hAnsi="Arial" w:cs="Arial"/>
          <w:sz w:val="20"/>
          <w:szCs w:val="20"/>
        </w:rPr>
      </w:pPr>
    </w:p>
    <w:p w14:paraId="6DE2ABAF"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 xml:space="preserve">1.- Reporte de inspección de la Dirección de Protección Civil, </w:t>
      </w:r>
      <w:r w:rsidRPr="00B04F0B">
        <w:rPr>
          <w:rFonts w:ascii="Arial" w:hAnsi="Arial" w:cs="Arial"/>
          <w:sz w:val="20"/>
          <w:szCs w:val="20"/>
        </w:rPr>
        <w:t xml:space="preserve">indicando que el </w:t>
      </w:r>
      <w:r w:rsidRPr="00B04F0B">
        <w:rPr>
          <w:rFonts w:ascii="Arial" w:hAnsi="Arial" w:cs="Arial"/>
          <w:sz w:val="20"/>
          <w:szCs w:val="20"/>
        </w:rPr>
        <w:lastRenderedPageBreak/>
        <w:t>establecimiento cuenta con el equipamiento necesario en materia de Protección Civil y es factible de ser utilizado para el giro solicitado. Visible en las fojas 49 y 50 del expediente.</w:t>
      </w:r>
    </w:p>
    <w:p w14:paraId="2BE14380" w14:textId="77777777" w:rsidR="00B04F0B" w:rsidRPr="00B04F0B" w:rsidRDefault="00B04F0B" w:rsidP="00B04F0B">
      <w:pPr>
        <w:ind w:left="238" w:right="39"/>
        <w:jc w:val="both"/>
        <w:rPr>
          <w:rFonts w:ascii="Arial" w:hAnsi="Arial" w:cs="Arial"/>
          <w:sz w:val="20"/>
          <w:szCs w:val="20"/>
        </w:rPr>
      </w:pPr>
    </w:p>
    <w:p w14:paraId="7BE740C4"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2.- Reporte de inspección suscrito por la Secretaría de Medio Ambiente y Cambio Climático, Procuraduría Ambiental</w:t>
      </w:r>
      <w:r w:rsidRPr="00B04F0B">
        <w:rPr>
          <w:rFonts w:ascii="Arial" w:hAnsi="Arial" w:cs="Arial"/>
          <w:sz w:val="20"/>
          <w:szCs w:val="20"/>
        </w:rPr>
        <w:t>, en el que determinan que el establecimiento comercial no genera emisiones a la atmosfera o cualquier otra fuente de contaminación, por lo que es factible para su funcionamiento, visible en las fojas 45, 46 y 47 del expediente.</w:t>
      </w:r>
    </w:p>
    <w:p w14:paraId="71AC930A" w14:textId="77777777" w:rsidR="00B04F0B" w:rsidRPr="00B04F0B" w:rsidRDefault="00B04F0B" w:rsidP="00B04F0B">
      <w:pPr>
        <w:ind w:left="238" w:right="39"/>
        <w:jc w:val="both"/>
        <w:rPr>
          <w:rFonts w:ascii="Arial" w:hAnsi="Arial" w:cs="Arial"/>
          <w:sz w:val="20"/>
          <w:szCs w:val="20"/>
        </w:rPr>
      </w:pPr>
    </w:p>
    <w:p w14:paraId="0491DFF2"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3.- Reporte de inspección de la Unidad de Control Sanitario</w:t>
      </w:r>
      <w:r w:rsidRPr="00B04F0B">
        <w:rPr>
          <w:rFonts w:ascii="Arial" w:hAnsi="Arial" w:cs="Arial"/>
          <w:sz w:val="20"/>
          <w:szCs w:val="20"/>
        </w:rPr>
        <w:t xml:space="preserve">, haciéndose constar que el establecimiento comercial cumple con los requisitos de factibilidad sanitaria en su totalidad, por lo que el establecimiento es factible para su funcionamiento. Visible en las fojas 27 y 28 del expediente. </w:t>
      </w:r>
    </w:p>
    <w:p w14:paraId="6B48FD62" w14:textId="77777777" w:rsidR="00B04F0B" w:rsidRPr="00B04F0B" w:rsidRDefault="00B04F0B" w:rsidP="00B04F0B">
      <w:pPr>
        <w:ind w:left="238" w:right="39"/>
        <w:jc w:val="both"/>
        <w:rPr>
          <w:rFonts w:ascii="Arial" w:hAnsi="Arial" w:cs="Arial"/>
          <w:sz w:val="20"/>
          <w:szCs w:val="20"/>
        </w:rPr>
      </w:pPr>
    </w:p>
    <w:p w14:paraId="6A2D9AD3"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4.- Oficio emitido por la Dirección de Regulación de la Actividad Comercial</w:t>
      </w:r>
      <w:r w:rsidRPr="00B04F0B">
        <w:rPr>
          <w:rFonts w:ascii="Arial" w:hAnsi="Arial" w:cs="Arial"/>
          <w:sz w:val="20"/>
          <w:szCs w:val="20"/>
        </w:rPr>
        <w:t>, en el que remite Reporte de Inspección, Acta Circunstanciada, Anuencia Vecinal y Croquis de Localización, señalando que el establecimiento inspeccionado y detallado se encuentra listo para funcionar. Visible en foja 44 del expediente.</w:t>
      </w:r>
    </w:p>
    <w:p w14:paraId="7299852A" w14:textId="77777777" w:rsidR="00B04F0B" w:rsidRPr="00B04F0B" w:rsidRDefault="00B04F0B" w:rsidP="00B04F0B">
      <w:pPr>
        <w:ind w:left="238" w:right="39"/>
        <w:jc w:val="both"/>
        <w:rPr>
          <w:rFonts w:ascii="Arial" w:hAnsi="Arial" w:cs="Arial"/>
          <w:sz w:val="20"/>
          <w:szCs w:val="20"/>
        </w:rPr>
      </w:pPr>
    </w:p>
    <w:p w14:paraId="06968769" w14:textId="77777777" w:rsidR="00B04F0B" w:rsidRPr="00B04F0B" w:rsidRDefault="00B04F0B" w:rsidP="00B04F0B">
      <w:pPr>
        <w:ind w:left="238" w:right="39"/>
        <w:jc w:val="both"/>
        <w:rPr>
          <w:rFonts w:ascii="Arial" w:hAnsi="Arial" w:cs="Arial"/>
          <w:sz w:val="20"/>
          <w:szCs w:val="20"/>
        </w:rPr>
      </w:pPr>
      <w:r w:rsidRPr="00B04F0B">
        <w:rPr>
          <w:rFonts w:ascii="Arial" w:hAnsi="Arial" w:cs="Arial"/>
          <w:sz w:val="20"/>
          <w:szCs w:val="20"/>
        </w:rPr>
        <w:t xml:space="preserve">Y que en la </w:t>
      </w:r>
      <w:r w:rsidRPr="00B04F0B">
        <w:rPr>
          <w:rFonts w:ascii="Arial" w:hAnsi="Arial" w:cs="Arial"/>
          <w:b/>
          <w:sz w:val="20"/>
          <w:szCs w:val="20"/>
        </w:rPr>
        <w:t xml:space="preserve">Anuencia Vecinal </w:t>
      </w:r>
      <w:r w:rsidRPr="00B04F0B">
        <w:rPr>
          <w:rFonts w:ascii="Arial" w:hAnsi="Arial" w:cs="Arial"/>
          <w:sz w:val="20"/>
          <w:szCs w:val="20"/>
        </w:rPr>
        <w:t xml:space="preserve">se tiene a la vista la participación de </w:t>
      </w:r>
      <w:r w:rsidRPr="00B04F0B">
        <w:rPr>
          <w:rFonts w:ascii="Arial" w:hAnsi="Arial" w:cs="Arial"/>
          <w:b/>
          <w:sz w:val="20"/>
          <w:szCs w:val="20"/>
        </w:rPr>
        <w:t>cinco personas a favor y ninguna en contra</w:t>
      </w:r>
      <w:r w:rsidRPr="00B04F0B">
        <w:rPr>
          <w:rFonts w:ascii="Arial" w:hAnsi="Arial" w:cs="Arial"/>
          <w:sz w:val="20"/>
          <w:szCs w:val="20"/>
        </w:rPr>
        <w:t xml:space="preserve"> respecto a su postura ante el funcionamiento del establecimiento comercial en el área donde habitan, en la que los inspectores hicieron una anotación que a la letra dice:</w:t>
      </w:r>
    </w:p>
    <w:p w14:paraId="57D57107" w14:textId="77777777" w:rsidR="00B04F0B" w:rsidRPr="00B04F0B" w:rsidRDefault="00B04F0B" w:rsidP="00B04F0B">
      <w:pPr>
        <w:ind w:left="238" w:right="39"/>
        <w:jc w:val="both"/>
        <w:rPr>
          <w:rFonts w:ascii="Arial" w:hAnsi="Arial" w:cs="Arial"/>
          <w:sz w:val="20"/>
          <w:szCs w:val="20"/>
        </w:rPr>
      </w:pPr>
    </w:p>
    <w:p w14:paraId="325E07FD" w14:textId="77777777" w:rsidR="00B04F0B" w:rsidRPr="00B04F0B" w:rsidRDefault="00B04F0B" w:rsidP="00B04F0B">
      <w:pPr>
        <w:ind w:left="598" w:right="39"/>
        <w:jc w:val="both"/>
        <w:rPr>
          <w:rFonts w:ascii="Arial" w:hAnsi="Arial" w:cs="Arial"/>
          <w:sz w:val="20"/>
          <w:szCs w:val="20"/>
        </w:rPr>
      </w:pPr>
      <w:r w:rsidRPr="00B04F0B">
        <w:rPr>
          <w:rFonts w:ascii="Arial" w:hAnsi="Arial" w:cs="Arial"/>
          <w:sz w:val="20"/>
          <w:szCs w:val="20"/>
        </w:rPr>
        <w:t>“Se visitaron otros vecinos, pero nos atendieron menores de edad, por lo que no fueron aptos para la presente y los otros domicilios se encontraban cerrados”</w:t>
      </w:r>
    </w:p>
    <w:p w14:paraId="3409BEC1" w14:textId="77777777" w:rsidR="00B04F0B" w:rsidRPr="00B04F0B" w:rsidRDefault="00B04F0B" w:rsidP="00B04F0B">
      <w:pPr>
        <w:ind w:left="238" w:right="39"/>
        <w:jc w:val="both"/>
        <w:rPr>
          <w:rFonts w:ascii="Arial" w:hAnsi="Arial" w:cs="Arial"/>
          <w:b/>
          <w:sz w:val="20"/>
          <w:szCs w:val="20"/>
        </w:rPr>
      </w:pPr>
    </w:p>
    <w:p w14:paraId="74E7B446" w14:textId="77777777" w:rsidR="00B04F0B" w:rsidRPr="00B04F0B" w:rsidRDefault="00B04F0B" w:rsidP="00B04F0B">
      <w:pPr>
        <w:ind w:left="238" w:right="39"/>
        <w:jc w:val="both"/>
        <w:rPr>
          <w:rFonts w:ascii="Arial" w:eastAsia="Arial" w:hAnsi="Arial" w:cs="Arial"/>
          <w:sz w:val="20"/>
          <w:szCs w:val="20"/>
        </w:rPr>
      </w:pPr>
      <w:proofErr w:type="gramStart"/>
      <w:r w:rsidRPr="00B04F0B">
        <w:rPr>
          <w:rFonts w:ascii="Arial" w:eastAsia="Arial" w:hAnsi="Arial" w:cs="Arial"/>
          <w:b/>
          <w:sz w:val="20"/>
          <w:szCs w:val="20"/>
        </w:rPr>
        <w:t>CUARTO</w:t>
      </w:r>
      <w:r w:rsidRPr="00B04F0B">
        <w:rPr>
          <w:rFonts w:ascii="Arial" w:eastAsia="Arial" w:hAnsi="Arial" w:cs="Arial"/>
          <w:sz w:val="20"/>
          <w:szCs w:val="20"/>
        </w:rPr>
        <w:t>.-</w:t>
      </w:r>
      <w:proofErr w:type="gramEnd"/>
      <w:r w:rsidRPr="00B04F0B">
        <w:rPr>
          <w:rFonts w:ascii="Arial" w:eastAsia="Arial" w:hAnsi="Arial" w:cs="Arial"/>
          <w:sz w:val="20"/>
          <w:szCs w:val="20"/>
        </w:rPr>
        <w:t xml:space="preserve"> Por lo anterior, esta Comisión de Desarrollo Económico y Mejora Regulatoria considera que la solicitud del C. GERARDO OROZCO </w:t>
      </w:r>
      <w:proofErr w:type="spellStart"/>
      <w:r w:rsidRPr="00B04F0B">
        <w:rPr>
          <w:rFonts w:ascii="Arial" w:eastAsia="Arial" w:hAnsi="Arial" w:cs="Arial"/>
          <w:sz w:val="20"/>
          <w:szCs w:val="20"/>
        </w:rPr>
        <w:t>JIMENEZ</w:t>
      </w:r>
      <w:proofErr w:type="spellEnd"/>
      <w:r w:rsidRPr="00B04F0B">
        <w:rPr>
          <w:rFonts w:ascii="Arial" w:eastAsia="Arial" w:hAnsi="Arial" w:cs="Arial"/>
          <w:sz w:val="20"/>
          <w:szCs w:val="20"/>
        </w:rPr>
        <w:t xml:space="preserve">(sic) cumplió con los requisitos establecidos en el Reglamento de Establecimientos Comerciales, Industriales y de Servicios del </w:t>
      </w:r>
      <w:r w:rsidRPr="00B04F0B">
        <w:rPr>
          <w:rFonts w:ascii="Arial" w:hAnsi="Arial" w:cs="Arial"/>
          <w:sz w:val="20"/>
          <w:szCs w:val="20"/>
        </w:rPr>
        <w:t>Municipio</w:t>
      </w:r>
      <w:r w:rsidRPr="00B04F0B">
        <w:rPr>
          <w:rFonts w:ascii="Arial" w:eastAsia="Arial" w:hAnsi="Arial" w:cs="Arial"/>
          <w:sz w:val="20"/>
          <w:szCs w:val="20"/>
        </w:rPr>
        <w:t xml:space="preserve"> de Oaxaca de Juárez; como quedó asentado en los resultandos del presente, por lo que se emite el siguiente:</w:t>
      </w:r>
    </w:p>
    <w:p w14:paraId="5023D5E7" w14:textId="77777777" w:rsidR="00C73023" w:rsidRPr="00B04F0B" w:rsidRDefault="00C73023" w:rsidP="00B04F0B">
      <w:pPr>
        <w:ind w:left="238" w:right="39"/>
        <w:jc w:val="both"/>
        <w:rPr>
          <w:rFonts w:ascii="Arial" w:hAnsi="Arial" w:cs="Arial"/>
          <w:sz w:val="20"/>
          <w:szCs w:val="20"/>
        </w:rPr>
      </w:pPr>
    </w:p>
    <w:p w14:paraId="11881E28" w14:textId="77777777" w:rsidR="00B04F0B" w:rsidRPr="00B04F0B" w:rsidRDefault="00B04F0B" w:rsidP="00B04F0B">
      <w:pPr>
        <w:ind w:left="238" w:right="39"/>
        <w:jc w:val="center"/>
        <w:rPr>
          <w:rFonts w:ascii="Arial" w:hAnsi="Arial" w:cs="Arial"/>
          <w:b/>
          <w:sz w:val="20"/>
          <w:szCs w:val="20"/>
        </w:rPr>
      </w:pPr>
      <w:r w:rsidRPr="00B04F0B">
        <w:rPr>
          <w:rFonts w:ascii="Arial" w:hAnsi="Arial" w:cs="Arial"/>
          <w:b/>
          <w:sz w:val="20"/>
          <w:szCs w:val="20"/>
        </w:rPr>
        <w:t>D I C T A M E N</w:t>
      </w:r>
    </w:p>
    <w:p w14:paraId="2DF9971C" w14:textId="77777777" w:rsidR="00B04F0B" w:rsidRPr="00B04F0B" w:rsidRDefault="00B04F0B" w:rsidP="00B04F0B">
      <w:pPr>
        <w:ind w:left="238" w:right="39"/>
        <w:jc w:val="both"/>
        <w:rPr>
          <w:rFonts w:ascii="Arial" w:hAnsi="Arial" w:cs="Arial"/>
          <w:sz w:val="20"/>
          <w:szCs w:val="20"/>
        </w:rPr>
      </w:pPr>
    </w:p>
    <w:p w14:paraId="5B26D7F3" w14:textId="77777777" w:rsidR="00B04F0B" w:rsidRPr="00B04F0B" w:rsidRDefault="00B04F0B" w:rsidP="00B04F0B">
      <w:pPr>
        <w:ind w:left="238" w:right="39"/>
        <w:jc w:val="both"/>
        <w:rPr>
          <w:rFonts w:ascii="Arial" w:eastAsia="Arial" w:hAnsi="Arial" w:cs="Arial"/>
          <w:sz w:val="20"/>
          <w:szCs w:val="20"/>
        </w:rPr>
      </w:pPr>
      <w:proofErr w:type="gramStart"/>
      <w:r w:rsidRPr="00B04F0B">
        <w:rPr>
          <w:rFonts w:ascii="Arial" w:eastAsia="Arial" w:hAnsi="Arial" w:cs="Arial"/>
          <w:sz w:val="20"/>
          <w:szCs w:val="20"/>
        </w:rPr>
        <w:t>PRIMERO.-</w:t>
      </w:r>
      <w:proofErr w:type="gramEnd"/>
      <w:r w:rsidRPr="00B04F0B">
        <w:rPr>
          <w:rFonts w:ascii="Arial" w:eastAsia="Arial" w:hAnsi="Arial" w:cs="Arial"/>
          <w:sz w:val="20"/>
          <w:szCs w:val="20"/>
        </w:rPr>
        <w:t xml:space="preserve"> Es </w:t>
      </w:r>
      <w:r w:rsidRPr="00B04F0B">
        <w:rPr>
          <w:rFonts w:ascii="Arial" w:eastAsia="Arial" w:hAnsi="Arial" w:cs="Arial"/>
          <w:b/>
          <w:sz w:val="20"/>
          <w:szCs w:val="20"/>
        </w:rPr>
        <w:t>PROCEDENTE</w:t>
      </w:r>
      <w:r w:rsidRPr="00B04F0B">
        <w:rPr>
          <w:rFonts w:ascii="Arial" w:eastAsia="Arial" w:hAnsi="Arial" w:cs="Arial"/>
          <w:sz w:val="20"/>
          <w:szCs w:val="20"/>
        </w:rPr>
        <w:t xml:space="preserve"> autorizar la LICENCIA a favor del </w:t>
      </w:r>
      <w:r w:rsidRPr="00B04F0B">
        <w:rPr>
          <w:rFonts w:ascii="Arial" w:eastAsia="Arial" w:hAnsi="Arial" w:cs="Arial"/>
          <w:b/>
          <w:sz w:val="20"/>
          <w:szCs w:val="20"/>
        </w:rPr>
        <w:t xml:space="preserve">C. GERARDO OROZCO </w:t>
      </w:r>
      <w:proofErr w:type="spellStart"/>
      <w:r w:rsidRPr="00B04F0B">
        <w:rPr>
          <w:rFonts w:ascii="Arial" w:eastAsia="Arial" w:hAnsi="Arial" w:cs="Arial"/>
          <w:b/>
          <w:sz w:val="20"/>
          <w:szCs w:val="20"/>
        </w:rPr>
        <w:t>JIMENEZ</w:t>
      </w:r>
      <w:proofErr w:type="spellEnd"/>
      <w:r w:rsidRPr="00B04F0B">
        <w:rPr>
          <w:rFonts w:ascii="Arial" w:eastAsia="Arial" w:hAnsi="Arial" w:cs="Arial"/>
          <w:sz w:val="20"/>
          <w:szCs w:val="20"/>
        </w:rPr>
        <w:t xml:space="preserve">(sic) para un establecimiento comercial con giro de MISCELÁNEA CON VENTA DE </w:t>
      </w:r>
      <w:r w:rsidRPr="00B04F0B">
        <w:rPr>
          <w:rFonts w:ascii="Arial" w:eastAsia="Arial" w:hAnsi="Arial" w:cs="Arial"/>
          <w:sz w:val="20"/>
          <w:szCs w:val="20"/>
        </w:rPr>
        <w:lastRenderedPageBreak/>
        <w:t>CERVEZA EN BOTELLA CERRADA denominado "</w:t>
      </w:r>
      <w:proofErr w:type="spellStart"/>
      <w:r w:rsidRPr="00B04F0B">
        <w:rPr>
          <w:rFonts w:ascii="Arial" w:eastAsia="Arial" w:hAnsi="Arial" w:cs="Arial"/>
          <w:b/>
          <w:sz w:val="20"/>
          <w:szCs w:val="20"/>
        </w:rPr>
        <w:t>MISCELANEA</w:t>
      </w:r>
      <w:proofErr w:type="spellEnd"/>
      <w:r w:rsidRPr="00B04F0B">
        <w:rPr>
          <w:rFonts w:ascii="Arial" w:eastAsia="Arial" w:hAnsi="Arial" w:cs="Arial"/>
          <w:sz w:val="20"/>
          <w:szCs w:val="20"/>
        </w:rPr>
        <w:t xml:space="preserve">(sic) </w:t>
      </w:r>
      <w:proofErr w:type="spellStart"/>
      <w:r w:rsidRPr="00B04F0B">
        <w:rPr>
          <w:rFonts w:ascii="Arial" w:eastAsia="Arial" w:hAnsi="Arial" w:cs="Arial"/>
          <w:b/>
          <w:sz w:val="20"/>
          <w:szCs w:val="20"/>
        </w:rPr>
        <w:t>DONAJI</w:t>
      </w:r>
      <w:proofErr w:type="spellEnd"/>
      <w:r w:rsidRPr="00B04F0B">
        <w:rPr>
          <w:rFonts w:ascii="Arial" w:eastAsia="Arial" w:hAnsi="Arial" w:cs="Arial"/>
          <w:sz w:val="20"/>
          <w:szCs w:val="20"/>
        </w:rPr>
        <w:t>(sic)" y con domicilio ubicado en PRIMERO DE MAYO L-06 MZA-35, Núm. Ext. 0, COLONIA BARRIO EL COQUITO, AGENCIA SAN JUAN CHAPULTEPEC, OAXACA DE JUÁREZ, OAXACA.</w:t>
      </w:r>
    </w:p>
    <w:p w14:paraId="7C3769C1" w14:textId="77777777" w:rsidR="00B04F0B" w:rsidRPr="00B04F0B" w:rsidRDefault="00B04F0B" w:rsidP="00B04F0B">
      <w:pPr>
        <w:ind w:left="238" w:right="39"/>
        <w:jc w:val="both"/>
        <w:rPr>
          <w:rFonts w:ascii="Arial" w:hAnsi="Arial" w:cs="Arial"/>
          <w:sz w:val="20"/>
          <w:szCs w:val="20"/>
        </w:rPr>
      </w:pPr>
    </w:p>
    <w:p w14:paraId="74E10134"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SEGUNDO</w:t>
      </w:r>
      <w:r w:rsidRPr="00B04F0B">
        <w:rPr>
          <w:rFonts w:ascii="Arial" w:hAnsi="Arial" w:cs="Arial"/>
          <w:sz w:val="20"/>
          <w:szCs w:val="20"/>
        </w:rPr>
        <w:t>.-</w:t>
      </w:r>
      <w:proofErr w:type="gramEnd"/>
      <w:r w:rsidRPr="00B04F0B">
        <w:rPr>
          <w:rFonts w:ascii="Arial" w:hAnsi="Arial" w:cs="Arial"/>
          <w:sz w:val="20"/>
          <w:szCs w:val="20"/>
        </w:rPr>
        <w:t xml:space="preserve"> Gírese atento oficio a la Dirección de Ingresos a efecto de que se incorpore al Padrón Fiscal Municipal al </w:t>
      </w:r>
      <w:r w:rsidRPr="00B04F0B">
        <w:rPr>
          <w:rFonts w:ascii="Arial" w:hAnsi="Arial" w:cs="Arial"/>
          <w:b/>
          <w:sz w:val="20"/>
          <w:szCs w:val="20"/>
        </w:rPr>
        <w:t xml:space="preserve">C. GERARDO OROZCO </w:t>
      </w:r>
      <w:proofErr w:type="spellStart"/>
      <w:r w:rsidRPr="00B04F0B">
        <w:rPr>
          <w:rFonts w:ascii="Arial" w:hAnsi="Arial" w:cs="Arial"/>
          <w:b/>
          <w:sz w:val="20"/>
          <w:szCs w:val="20"/>
        </w:rPr>
        <w:t>JIMENEZ</w:t>
      </w:r>
      <w:proofErr w:type="spellEnd"/>
      <w:r w:rsidRPr="00B04F0B">
        <w:rPr>
          <w:rFonts w:ascii="Arial" w:hAnsi="Arial" w:cs="Arial"/>
          <w:sz w:val="20"/>
          <w:szCs w:val="20"/>
        </w:rPr>
        <w:t>(sic)</w:t>
      </w:r>
      <w:r w:rsidRPr="00B04F0B">
        <w:rPr>
          <w:rFonts w:ascii="Arial" w:hAnsi="Arial" w:cs="Arial"/>
          <w:b/>
          <w:sz w:val="20"/>
          <w:szCs w:val="20"/>
        </w:rPr>
        <w:t>.</w:t>
      </w:r>
      <w:r w:rsidRPr="00B04F0B">
        <w:rPr>
          <w:rFonts w:ascii="Arial" w:hAnsi="Arial" w:cs="Arial"/>
          <w:sz w:val="20"/>
          <w:szCs w:val="20"/>
        </w:rPr>
        <w:t xml:space="preserve"> </w:t>
      </w:r>
      <w:r w:rsidRPr="00B04F0B">
        <w:rPr>
          <w:rFonts w:ascii="Arial" w:hAnsi="Arial" w:cs="Arial"/>
          <w:b/>
          <w:sz w:val="20"/>
          <w:szCs w:val="20"/>
        </w:rPr>
        <w:t xml:space="preserve">por 50 m2 </w:t>
      </w:r>
      <w:r w:rsidRPr="00B04F0B">
        <w:rPr>
          <w:rFonts w:ascii="Arial" w:hAnsi="Arial" w:cs="Arial"/>
          <w:sz w:val="20"/>
          <w:szCs w:val="20"/>
        </w:rPr>
        <w:t>previo pago del costo correspondiente de conformidad con la normatividad aplicable del Municipio de Oaxaca de Juárez, Oaxaca.</w:t>
      </w:r>
    </w:p>
    <w:p w14:paraId="76F81DE6" w14:textId="77777777" w:rsidR="00B04F0B" w:rsidRPr="00B04F0B" w:rsidRDefault="00B04F0B" w:rsidP="00B04F0B">
      <w:pPr>
        <w:ind w:left="238" w:right="39"/>
        <w:jc w:val="both"/>
        <w:rPr>
          <w:rFonts w:ascii="Arial" w:hAnsi="Arial" w:cs="Arial"/>
          <w:sz w:val="20"/>
          <w:szCs w:val="20"/>
        </w:rPr>
      </w:pPr>
    </w:p>
    <w:p w14:paraId="27A0040E"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TERCERO</w:t>
      </w:r>
      <w:r w:rsidRPr="00B04F0B">
        <w:rPr>
          <w:rFonts w:ascii="Arial" w:hAnsi="Arial" w:cs="Arial"/>
          <w:sz w:val="20"/>
          <w:szCs w:val="20"/>
        </w:rPr>
        <w:t>.-</w:t>
      </w:r>
      <w:proofErr w:type="gramEnd"/>
      <w:r w:rsidRPr="00B04F0B">
        <w:rPr>
          <w:rFonts w:ascii="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40C85E89" w14:textId="77777777" w:rsidR="00B04F0B" w:rsidRPr="00B04F0B" w:rsidRDefault="00B04F0B" w:rsidP="00B04F0B">
      <w:pPr>
        <w:ind w:left="238" w:right="39"/>
        <w:jc w:val="both"/>
        <w:rPr>
          <w:rFonts w:ascii="Arial" w:hAnsi="Arial" w:cs="Arial"/>
          <w:sz w:val="20"/>
          <w:szCs w:val="20"/>
        </w:rPr>
      </w:pPr>
    </w:p>
    <w:p w14:paraId="61DF7241"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CUARTO</w:t>
      </w:r>
      <w:r w:rsidRPr="00B04F0B">
        <w:rPr>
          <w:rFonts w:ascii="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B04F0B">
        <w:rPr>
          <w:rFonts w:ascii="Arial" w:hAnsi="Arial" w:cs="Arial"/>
          <w:sz w:val="20"/>
          <w:szCs w:val="20"/>
        </w:rPr>
        <w:t>prodecedrá</w:t>
      </w:r>
      <w:proofErr w:type="spellEnd"/>
      <w:r w:rsidRPr="00B04F0B">
        <w:rPr>
          <w:rFonts w:ascii="Arial" w:hAnsi="Arial" w:cs="Arial"/>
          <w:sz w:val="20"/>
          <w:szCs w:val="20"/>
        </w:rPr>
        <w:t xml:space="preserve">(sic) a la </w:t>
      </w:r>
      <w:r w:rsidRPr="00B04F0B">
        <w:rPr>
          <w:rFonts w:ascii="Arial" w:hAnsi="Arial" w:cs="Arial"/>
          <w:b/>
          <w:sz w:val="20"/>
          <w:szCs w:val="20"/>
        </w:rPr>
        <w:t>cancelación de dicha licencia</w:t>
      </w:r>
      <w:r w:rsidRPr="00B04F0B">
        <w:rPr>
          <w:rFonts w:ascii="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42F0233" w14:textId="77777777" w:rsidR="00B04F0B" w:rsidRPr="00B04F0B" w:rsidRDefault="00B04F0B" w:rsidP="00B04F0B">
      <w:pPr>
        <w:ind w:left="238" w:right="39"/>
        <w:jc w:val="both"/>
        <w:rPr>
          <w:rFonts w:ascii="Arial" w:hAnsi="Arial" w:cs="Arial"/>
          <w:sz w:val="20"/>
          <w:szCs w:val="20"/>
        </w:rPr>
      </w:pPr>
    </w:p>
    <w:p w14:paraId="2A744F85" w14:textId="54D2C05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QUINTO</w:t>
      </w:r>
      <w:r w:rsidRPr="00B04F0B">
        <w:rPr>
          <w:rFonts w:ascii="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w:t>
      </w:r>
      <w:r w:rsidRPr="00B04F0B">
        <w:rPr>
          <w:rFonts w:ascii="Arial" w:hAnsi="Arial" w:cs="Arial"/>
          <w:sz w:val="20"/>
          <w:szCs w:val="20"/>
        </w:rPr>
        <w:lastRenderedPageBreak/>
        <w:t xml:space="preserve">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B04F0B">
        <w:rPr>
          <w:rFonts w:ascii="Arial" w:hAnsi="Arial" w:cs="Arial"/>
          <w:sz w:val="20"/>
          <w:szCs w:val="20"/>
        </w:rPr>
        <w:t>transeuntes</w:t>
      </w:r>
      <w:proofErr w:type="spellEnd"/>
      <w:r w:rsidRPr="00B04F0B">
        <w:rPr>
          <w:rFonts w:ascii="Arial" w:hAnsi="Arial" w:cs="Arial"/>
          <w:sz w:val="20"/>
          <w:szCs w:val="20"/>
        </w:rPr>
        <w:t xml:space="preserve">(sic) toda vez que no es factible por la zona donde se ubica, que no podrá rebasar de 6:00 </w:t>
      </w:r>
      <w:proofErr w:type="spellStart"/>
      <w:r w:rsidRPr="00B04F0B">
        <w:rPr>
          <w:rFonts w:ascii="Arial" w:hAnsi="Arial" w:cs="Arial"/>
          <w:sz w:val="20"/>
          <w:szCs w:val="20"/>
        </w:rPr>
        <w:t>hrs</w:t>
      </w:r>
      <w:proofErr w:type="spellEnd"/>
      <w:r w:rsidRPr="00B04F0B">
        <w:rPr>
          <w:rFonts w:ascii="Arial" w:hAnsi="Arial" w:cs="Arial"/>
          <w:sz w:val="20"/>
          <w:szCs w:val="20"/>
        </w:rPr>
        <w:t xml:space="preserve">. a 22:00 </w:t>
      </w:r>
      <w:proofErr w:type="spellStart"/>
      <w:r w:rsidRPr="00B04F0B">
        <w:rPr>
          <w:rFonts w:ascii="Arial" w:hAnsi="Arial" w:cs="Arial"/>
          <w:sz w:val="20"/>
          <w:szCs w:val="20"/>
        </w:rPr>
        <w:t>hrs</w:t>
      </w:r>
      <w:proofErr w:type="spellEnd"/>
      <w:r w:rsidRPr="00B04F0B">
        <w:rPr>
          <w:rFonts w:ascii="Arial" w:hAnsi="Arial" w:cs="Arial"/>
          <w:sz w:val="20"/>
          <w:szCs w:val="20"/>
        </w:rPr>
        <w:t xml:space="preserve">. los 55.00 decibeles y de 22:00 </w:t>
      </w:r>
      <w:proofErr w:type="spellStart"/>
      <w:r w:rsidRPr="00B04F0B">
        <w:rPr>
          <w:rFonts w:ascii="Arial" w:hAnsi="Arial" w:cs="Arial"/>
          <w:sz w:val="20"/>
          <w:szCs w:val="20"/>
        </w:rPr>
        <w:t>hrs</w:t>
      </w:r>
      <w:proofErr w:type="spellEnd"/>
      <w:r w:rsidRPr="00B04F0B">
        <w:rPr>
          <w:rFonts w:ascii="Arial" w:hAnsi="Arial" w:cs="Arial"/>
          <w:sz w:val="20"/>
          <w:szCs w:val="20"/>
        </w:rPr>
        <w:t xml:space="preserve">. a 6:00 </w:t>
      </w:r>
      <w:proofErr w:type="spellStart"/>
      <w:r w:rsidRPr="00B04F0B">
        <w:rPr>
          <w:rFonts w:ascii="Arial" w:hAnsi="Arial" w:cs="Arial"/>
          <w:sz w:val="20"/>
          <w:szCs w:val="20"/>
        </w:rPr>
        <w:t>hrs</w:t>
      </w:r>
      <w:proofErr w:type="spellEnd"/>
      <w:r w:rsidRPr="00B04F0B">
        <w:rPr>
          <w:rFonts w:ascii="Arial" w:hAnsi="Arial" w:cs="Arial"/>
          <w:sz w:val="20"/>
          <w:szCs w:val="20"/>
        </w:rPr>
        <w:t xml:space="preserve">. los 50.00 decibeles, que queda estrictamente prohibido tener venta al público de cualquier artículo de poliestireno expandido (unicel), así como popotes y bolsas de </w:t>
      </w:r>
      <w:proofErr w:type="spellStart"/>
      <w:r w:rsidRPr="00B04F0B">
        <w:rPr>
          <w:rFonts w:ascii="Arial" w:hAnsi="Arial" w:cs="Arial"/>
          <w:sz w:val="20"/>
          <w:szCs w:val="20"/>
        </w:rPr>
        <w:t>plastico</w:t>
      </w:r>
      <w:proofErr w:type="spellEnd"/>
      <w:r w:rsidRPr="00B04F0B">
        <w:rPr>
          <w:rFonts w:ascii="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sz w:val="20"/>
          <w:szCs w:val="20"/>
        </w:rPr>
        <w:t>(sic)</w:t>
      </w:r>
      <w:r w:rsidRPr="00B04F0B">
        <w:rPr>
          <w:rFonts w:ascii="Arial" w:hAnsi="Arial" w:cs="Arial"/>
          <w:sz w:val="20"/>
          <w:szCs w:val="20"/>
        </w:rPr>
        <w:t xml:space="preserve"> Séptimo Capítulo II de Inspección y Vigilancia del Reglamento del Equilibrio Ecológico y de la Protección Ambiental para el Municipio de Oaxaca de Juárez.</w:t>
      </w:r>
    </w:p>
    <w:p w14:paraId="4B1B77DC" w14:textId="77777777" w:rsidR="00B04F0B" w:rsidRPr="00B04F0B" w:rsidRDefault="00B04F0B" w:rsidP="00B04F0B">
      <w:pPr>
        <w:ind w:left="238" w:right="39"/>
        <w:jc w:val="both"/>
        <w:rPr>
          <w:rFonts w:ascii="Arial" w:hAnsi="Arial" w:cs="Arial"/>
          <w:sz w:val="20"/>
          <w:szCs w:val="20"/>
        </w:rPr>
      </w:pPr>
    </w:p>
    <w:p w14:paraId="77D204E4"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SEXTO</w:t>
      </w:r>
      <w:r w:rsidRPr="00B04F0B">
        <w:rPr>
          <w:rFonts w:ascii="Arial" w:hAnsi="Arial" w:cs="Arial"/>
          <w:sz w:val="20"/>
          <w:szCs w:val="20"/>
        </w:rPr>
        <w:t>.-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4F129417" w14:textId="77777777" w:rsidR="00B04F0B" w:rsidRPr="00B04F0B" w:rsidRDefault="00B04F0B" w:rsidP="00B04F0B">
      <w:pPr>
        <w:ind w:left="238" w:right="39"/>
        <w:jc w:val="both"/>
        <w:rPr>
          <w:rFonts w:ascii="Arial" w:hAnsi="Arial" w:cs="Arial"/>
          <w:sz w:val="20"/>
          <w:szCs w:val="20"/>
        </w:rPr>
      </w:pPr>
    </w:p>
    <w:p w14:paraId="16C81A8A" w14:textId="367BA9A3"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SÉPTIMO</w:t>
      </w:r>
      <w:r w:rsidRPr="00B04F0B">
        <w:rPr>
          <w:rFonts w:ascii="Arial"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w:t>
      </w:r>
      <w:r w:rsidRPr="00B04F0B">
        <w:rPr>
          <w:rFonts w:ascii="Arial" w:hAnsi="Arial" w:cs="Arial"/>
          <w:sz w:val="20"/>
          <w:szCs w:val="20"/>
        </w:rPr>
        <w:lastRenderedPageBreak/>
        <w:t>cancelación cuando exista contravención al Reglamento o a otras disposiciones legales, sin derecho a devolución de pago alguno;</w:t>
      </w:r>
      <w:r w:rsidR="003624BF">
        <w:rPr>
          <w:rFonts w:ascii="Arial" w:hAnsi="Arial" w:cs="Arial"/>
          <w:sz w:val="20"/>
          <w:szCs w:val="20"/>
        </w:rPr>
        <w:t>(sic)</w:t>
      </w:r>
    </w:p>
    <w:p w14:paraId="15AECDFE" w14:textId="77777777" w:rsidR="00B04F0B" w:rsidRPr="00B04F0B" w:rsidRDefault="00B04F0B" w:rsidP="00B04F0B">
      <w:pPr>
        <w:ind w:left="238" w:right="39"/>
        <w:jc w:val="both"/>
        <w:rPr>
          <w:rFonts w:ascii="Arial" w:hAnsi="Arial" w:cs="Arial"/>
          <w:sz w:val="20"/>
          <w:szCs w:val="20"/>
        </w:rPr>
      </w:pPr>
    </w:p>
    <w:p w14:paraId="6E21430A" w14:textId="77777777" w:rsidR="00B04F0B" w:rsidRPr="00B04F0B" w:rsidRDefault="00B04F0B" w:rsidP="00B04F0B">
      <w:pPr>
        <w:ind w:left="238" w:right="39"/>
        <w:jc w:val="both"/>
        <w:rPr>
          <w:rFonts w:ascii="Arial" w:hAnsi="Arial" w:cs="Arial"/>
          <w:sz w:val="20"/>
          <w:szCs w:val="20"/>
        </w:rPr>
      </w:pPr>
      <w:r w:rsidRPr="00B04F0B">
        <w:rPr>
          <w:rFonts w:ascii="Arial" w:hAnsi="Arial" w:cs="Arial"/>
          <w:b/>
          <w:sz w:val="20"/>
          <w:szCs w:val="20"/>
        </w:rPr>
        <w:t>OCTAVO</w:t>
      </w:r>
      <w:r w:rsidRPr="00B04F0B">
        <w:rPr>
          <w:rFonts w:ascii="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D15D890" w14:textId="77777777" w:rsidR="00B04F0B" w:rsidRPr="00B04F0B" w:rsidRDefault="00B04F0B" w:rsidP="00B04F0B">
      <w:pPr>
        <w:ind w:left="238" w:right="39"/>
        <w:jc w:val="both"/>
        <w:rPr>
          <w:rFonts w:ascii="Arial" w:hAnsi="Arial" w:cs="Arial"/>
          <w:sz w:val="20"/>
          <w:szCs w:val="20"/>
        </w:rPr>
      </w:pPr>
    </w:p>
    <w:p w14:paraId="1A21BE98"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NOVENO</w:t>
      </w:r>
      <w:r w:rsidRPr="00B04F0B">
        <w:rPr>
          <w:rFonts w:ascii="Arial" w:hAnsi="Arial" w:cs="Arial"/>
          <w:sz w:val="20"/>
          <w:szCs w:val="20"/>
        </w:rPr>
        <w:t>.-</w:t>
      </w:r>
      <w:proofErr w:type="gramEnd"/>
      <w:r w:rsidRPr="00B04F0B">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1B997C20" w14:textId="77777777" w:rsidR="00B04F0B" w:rsidRPr="00B04F0B" w:rsidRDefault="00B04F0B" w:rsidP="00B04F0B">
      <w:pPr>
        <w:ind w:left="238" w:right="39"/>
        <w:jc w:val="both"/>
        <w:rPr>
          <w:rFonts w:ascii="Arial" w:hAnsi="Arial" w:cs="Arial"/>
          <w:sz w:val="20"/>
          <w:szCs w:val="20"/>
        </w:rPr>
      </w:pPr>
    </w:p>
    <w:p w14:paraId="6A3BA639"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DÉCIMO</w:t>
      </w:r>
      <w:r w:rsidRPr="00B04F0B">
        <w:rPr>
          <w:rFonts w:ascii="Arial" w:hAnsi="Arial" w:cs="Arial"/>
          <w:sz w:val="20"/>
          <w:szCs w:val="20"/>
        </w:rPr>
        <w:t>.-</w:t>
      </w:r>
      <w:proofErr w:type="gramEnd"/>
      <w:r w:rsidRPr="00B04F0B">
        <w:rPr>
          <w:rFonts w:ascii="Arial" w:hAnsi="Arial" w:cs="Arial"/>
          <w:sz w:val="20"/>
          <w:szCs w:val="20"/>
        </w:rPr>
        <w:t xml:space="preserve"> Remítase dicho acuerdo a la Secretaria Municipal, para que por su conducto se le dé el trámite correspondiente.</w:t>
      </w:r>
    </w:p>
    <w:p w14:paraId="0D64C74E" w14:textId="77777777" w:rsidR="00B04F0B" w:rsidRPr="00B04F0B" w:rsidRDefault="00B04F0B" w:rsidP="00B04F0B">
      <w:pPr>
        <w:ind w:left="238" w:right="39"/>
        <w:jc w:val="both"/>
        <w:rPr>
          <w:rFonts w:ascii="Arial" w:hAnsi="Arial" w:cs="Arial"/>
          <w:sz w:val="20"/>
          <w:szCs w:val="20"/>
        </w:rPr>
      </w:pPr>
    </w:p>
    <w:p w14:paraId="6E3EB2B5" w14:textId="77777777" w:rsidR="00B04F0B" w:rsidRPr="00B04F0B" w:rsidRDefault="00B04F0B" w:rsidP="00B04F0B">
      <w:pPr>
        <w:ind w:left="238" w:right="39"/>
        <w:jc w:val="both"/>
        <w:rPr>
          <w:rFonts w:ascii="Arial" w:hAnsi="Arial" w:cs="Arial"/>
          <w:sz w:val="20"/>
          <w:szCs w:val="20"/>
        </w:rPr>
      </w:pPr>
      <w:proofErr w:type="gramStart"/>
      <w:r w:rsidRPr="00B04F0B">
        <w:rPr>
          <w:rFonts w:ascii="Arial" w:hAnsi="Arial" w:cs="Arial"/>
          <w:b/>
          <w:sz w:val="20"/>
          <w:szCs w:val="20"/>
        </w:rPr>
        <w:t>UNDÉCIMO</w:t>
      </w:r>
      <w:r w:rsidRPr="00B04F0B">
        <w:rPr>
          <w:rFonts w:ascii="Arial" w:hAnsi="Arial" w:cs="Arial"/>
          <w:sz w:val="20"/>
          <w:szCs w:val="20"/>
        </w:rPr>
        <w:t>.-</w:t>
      </w:r>
      <w:proofErr w:type="gramEnd"/>
      <w:r w:rsidRPr="00B04F0B">
        <w:rPr>
          <w:rFonts w:ascii="Arial" w:hAnsi="Arial" w:cs="Arial"/>
          <w:sz w:val="20"/>
          <w:szCs w:val="20"/>
        </w:rPr>
        <w:t xml:space="preserve"> Notifíquese y cúmplase.</w:t>
      </w:r>
    </w:p>
    <w:p w14:paraId="765AAC82" w14:textId="77777777" w:rsidR="00B04F0B" w:rsidRPr="00B04F0B" w:rsidRDefault="00B04F0B" w:rsidP="00B04F0B">
      <w:pPr>
        <w:ind w:left="238" w:right="39"/>
        <w:jc w:val="both"/>
        <w:rPr>
          <w:rFonts w:ascii="Arial" w:hAnsi="Arial" w:cs="Arial"/>
          <w:bCs/>
          <w:sz w:val="20"/>
          <w:szCs w:val="20"/>
        </w:rPr>
      </w:pPr>
    </w:p>
    <w:p w14:paraId="0F98E0A7" w14:textId="77777777" w:rsidR="00B04F0B" w:rsidRPr="00B04F0B" w:rsidRDefault="00B04F0B" w:rsidP="00B04F0B">
      <w:pPr>
        <w:ind w:left="238" w:right="39"/>
        <w:jc w:val="both"/>
        <w:rPr>
          <w:rFonts w:ascii="Arial" w:hAnsi="Arial" w:cs="Arial"/>
          <w:sz w:val="20"/>
          <w:szCs w:val="20"/>
        </w:rPr>
      </w:pPr>
      <w:r w:rsidRPr="00B04F0B">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A5A7179" w14:textId="04134A80" w:rsidR="00F00E3B" w:rsidRDefault="00F00E3B" w:rsidP="00B04F0B">
      <w:pPr>
        <w:spacing w:before="10"/>
        <w:jc w:val="both"/>
        <w:rPr>
          <w:rFonts w:ascii="Arial" w:hAnsi="Arial" w:cs="Arial"/>
          <w:sz w:val="20"/>
          <w:szCs w:val="20"/>
        </w:rPr>
      </w:pPr>
    </w:p>
    <w:p w14:paraId="731DBB5B" w14:textId="77777777" w:rsidR="00EF6E9B" w:rsidRPr="00B04F0B" w:rsidRDefault="00EF6E9B" w:rsidP="00B04F0B">
      <w:pPr>
        <w:spacing w:before="10"/>
        <w:jc w:val="both"/>
        <w:rPr>
          <w:rFonts w:ascii="Arial" w:hAnsi="Arial" w:cs="Arial"/>
          <w:sz w:val="20"/>
          <w:szCs w:val="20"/>
        </w:rPr>
      </w:pPr>
    </w:p>
    <w:p w14:paraId="51122959" w14:textId="00F2B3C3" w:rsidR="00B04F0B" w:rsidRPr="00B04F0B" w:rsidRDefault="00B04F0B" w:rsidP="00B04F0B">
      <w:pPr>
        <w:ind w:left="284"/>
        <w:jc w:val="both"/>
        <w:rPr>
          <w:rFonts w:ascii="Arial" w:hAnsi="Arial" w:cs="Arial"/>
          <w:b/>
          <w:bCs/>
          <w:sz w:val="20"/>
          <w:szCs w:val="20"/>
        </w:rPr>
      </w:pPr>
      <w:r w:rsidRPr="00B04F0B">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7FD428D6" w14:textId="5D2A4EA0" w:rsidR="00F00E3B" w:rsidRDefault="00F00E3B" w:rsidP="00B04F0B">
      <w:pPr>
        <w:jc w:val="both"/>
        <w:rPr>
          <w:rFonts w:ascii="Arial" w:hAnsi="Arial" w:cs="Arial"/>
          <w:b/>
          <w:bCs/>
          <w:sz w:val="20"/>
          <w:szCs w:val="20"/>
        </w:rPr>
      </w:pPr>
    </w:p>
    <w:p w14:paraId="3B17332E" w14:textId="77777777" w:rsidR="00EF6E9B" w:rsidRPr="00B04F0B" w:rsidRDefault="00EF6E9B" w:rsidP="00B04F0B">
      <w:pPr>
        <w:jc w:val="both"/>
        <w:rPr>
          <w:rFonts w:ascii="Arial" w:hAnsi="Arial" w:cs="Arial"/>
          <w:b/>
          <w:bCs/>
          <w:sz w:val="20"/>
          <w:szCs w:val="20"/>
        </w:rPr>
      </w:pPr>
    </w:p>
    <w:p w14:paraId="00D5E147"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ATENTAMENTE</w:t>
      </w:r>
    </w:p>
    <w:p w14:paraId="2830056F"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“EL RESPETO AL DERECHO AJENO</w:t>
      </w:r>
    </w:p>
    <w:p w14:paraId="554D4658"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 xml:space="preserve"> ES LA PAZ”</w:t>
      </w:r>
    </w:p>
    <w:p w14:paraId="10908D34"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PRESIDENTE MUNICIPAL CONSTITUCIONAL DE OAXACA DE JUÁREZ.</w:t>
      </w:r>
    </w:p>
    <w:p w14:paraId="1485BCFD" w14:textId="77777777" w:rsidR="00B04F0B" w:rsidRPr="00B04F0B" w:rsidRDefault="00B04F0B" w:rsidP="00B04F0B">
      <w:pPr>
        <w:ind w:left="284"/>
        <w:jc w:val="center"/>
        <w:rPr>
          <w:rFonts w:ascii="Arial" w:hAnsi="Arial" w:cs="Arial"/>
          <w:b/>
          <w:bCs/>
          <w:spacing w:val="-1"/>
          <w:sz w:val="20"/>
          <w:szCs w:val="20"/>
        </w:rPr>
      </w:pPr>
    </w:p>
    <w:p w14:paraId="157D04FA" w14:textId="77777777" w:rsidR="00C73023" w:rsidRPr="00B04F0B" w:rsidRDefault="00C73023" w:rsidP="00B04F0B">
      <w:pPr>
        <w:ind w:left="284"/>
        <w:jc w:val="center"/>
        <w:rPr>
          <w:rFonts w:ascii="Arial" w:hAnsi="Arial" w:cs="Arial"/>
          <w:b/>
          <w:bCs/>
          <w:spacing w:val="-1"/>
          <w:sz w:val="20"/>
          <w:szCs w:val="20"/>
        </w:rPr>
      </w:pPr>
    </w:p>
    <w:p w14:paraId="35E0BFA5" w14:textId="1D4C389E" w:rsidR="00B04F0B" w:rsidRDefault="00B04F0B" w:rsidP="00B04F0B">
      <w:pPr>
        <w:ind w:left="284"/>
        <w:jc w:val="center"/>
        <w:rPr>
          <w:rFonts w:ascii="Arial" w:hAnsi="Arial" w:cs="Arial"/>
          <w:b/>
          <w:bCs/>
          <w:sz w:val="20"/>
          <w:szCs w:val="20"/>
        </w:rPr>
      </w:pPr>
    </w:p>
    <w:p w14:paraId="1024D8F2" w14:textId="4B82D6FD" w:rsidR="00A019BC" w:rsidRDefault="00A019BC" w:rsidP="00B04F0B">
      <w:pPr>
        <w:ind w:left="284"/>
        <w:jc w:val="center"/>
        <w:rPr>
          <w:rFonts w:ascii="Arial" w:hAnsi="Arial" w:cs="Arial"/>
          <w:b/>
          <w:bCs/>
          <w:sz w:val="20"/>
          <w:szCs w:val="20"/>
        </w:rPr>
      </w:pPr>
    </w:p>
    <w:p w14:paraId="757E8904" w14:textId="77777777" w:rsidR="00A019BC" w:rsidRPr="00B04F0B" w:rsidRDefault="00A019BC" w:rsidP="00B04F0B">
      <w:pPr>
        <w:ind w:left="284"/>
        <w:jc w:val="center"/>
        <w:rPr>
          <w:rFonts w:ascii="Arial" w:hAnsi="Arial" w:cs="Arial"/>
          <w:b/>
          <w:bCs/>
          <w:sz w:val="20"/>
          <w:szCs w:val="20"/>
        </w:rPr>
      </w:pPr>
    </w:p>
    <w:p w14:paraId="0A24ED1E"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FRANCISCO MARTÍNEZ NERI.</w:t>
      </w:r>
    </w:p>
    <w:p w14:paraId="45A95903" w14:textId="194FB592" w:rsidR="00B04F0B" w:rsidRDefault="00B04F0B" w:rsidP="00B04F0B">
      <w:pPr>
        <w:ind w:left="284"/>
        <w:jc w:val="center"/>
        <w:rPr>
          <w:rFonts w:ascii="Arial" w:hAnsi="Arial" w:cs="Arial"/>
          <w:b/>
          <w:bCs/>
          <w:spacing w:val="-1"/>
          <w:sz w:val="20"/>
          <w:szCs w:val="20"/>
        </w:rPr>
      </w:pPr>
    </w:p>
    <w:p w14:paraId="21F5737D" w14:textId="77777777" w:rsidR="00A019BC" w:rsidRPr="00B04F0B" w:rsidRDefault="00A019BC" w:rsidP="00B04F0B">
      <w:pPr>
        <w:ind w:left="284"/>
        <w:jc w:val="center"/>
        <w:rPr>
          <w:rFonts w:ascii="Arial" w:hAnsi="Arial" w:cs="Arial"/>
          <w:b/>
          <w:bCs/>
          <w:spacing w:val="-1"/>
          <w:sz w:val="20"/>
          <w:szCs w:val="20"/>
        </w:rPr>
      </w:pPr>
    </w:p>
    <w:p w14:paraId="0715E35A"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ATENTAMENTE</w:t>
      </w:r>
    </w:p>
    <w:p w14:paraId="6DBFB960"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 xml:space="preserve">“EL RESPETO AL DERECHO AJENO </w:t>
      </w:r>
    </w:p>
    <w:p w14:paraId="6F37953A"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ES LA PAZ”</w:t>
      </w:r>
    </w:p>
    <w:p w14:paraId="4264CDED" w14:textId="77777777" w:rsidR="00B04F0B" w:rsidRPr="00B04F0B" w:rsidRDefault="00B04F0B" w:rsidP="00B04F0B">
      <w:pPr>
        <w:ind w:left="284"/>
        <w:jc w:val="center"/>
        <w:rPr>
          <w:rFonts w:ascii="Arial" w:hAnsi="Arial" w:cs="Arial"/>
          <w:b/>
          <w:bCs/>
          <w:spacing w:val="-1"/>
          <w:sz w:val="20"/>
          <w:szCs w:val="20"/>
        </w:rPr>
      </w:pPr>
      <w:r w:rsidRPr="00B04F0B">
        <w:rPr>
          <w:rFonts w:ascii="Arial" w:hAnsi="Arial" w:cs="Arial"/>
          <w:b/>
          <w:bCs/>
          <w:spacing w:val="-1"/>
          <w:sz w:val="20"/>
          <w:szCs w:val="20"/>
        </w:rPr>
        <w:t>SECRETARIA MUNICIPAL DE OAXACA DE JUÁREZ.</w:t>
      </w:r>
    </w:p>
    <w:p w14:paraId="303CE0AE" w14:textId="7834B0CD" w:rsidR="00B04F0B" w:rsidRDefault="00B04F0B" w:rsidP="00B04F0B">
      <w:pPr>
        <w:ind w:left="284"/>
        <w:jc w:val="center"/>
        <w:rPr>
          <w:rFonts w:ascii="Arial" w:hAnsi="Arial" w:cs="Arial"/>
          <w:b/>
          <w:bCs/>
          <w:spacing w:val="-1"/>
          <w:sz w:val="20"/>
          <w:szCs w:val="20"/>
        </w:rPr>
      </w:pPr>
    </w:p>
    <w:p w14:paraId="2A84360C" w14:textId="519DB2BC" w:rsidR="00B04F0B" w:rsidRDefault="00B04F0B" w:rsidP="00B04F0B">
      <w:pPr>
        <w:ind w:left="284"/>
        <w:jc w:val="center"/>
        <w:rPr>
          <w:rFonts w:ascii="Arial" w:hAnsi="Arial" w:cs="Arial"/>
          <w:b/>
          <w:bCs/>
          <w:spacing w:val="-1"/>
          <w:sz w:val="20"/>
          <w:szCs w:val="20"/>
        </w:rPr>
      </w:pPr>
    </w:p>
    <w:p w14:paraId="29DEC56B" w14:textId="70EEBAFE" w:rsidR="00A019BC" w:rsidRDefault="00A019BC" w:rsidP="00B04F0B">
      <w:pPr>
        <w:ind w:left="284"/>
        <w:jc w:val="center"/>
        <w:rPr>
          <w:rFonts w:ascii="Arial" w:hAnsi="Arial" w:cs="Arial"/>
          <w:b/>
          <w:bCs/>
          <w:spacing w:val="-1"/>
          <w:sz w:val="20"/>
          <w:szCs w:val="20"/>
        </w:rPr>
      </w:pPr>
    </w:p>
    <w:p w14:paraId="1188936B" w14:textId="77777777" w:rsidR="00A019BC" w:rsidRDefault="00A019BC" w:rsidP="00B04F0B">
      <w:pPr>
        <w:ind w:left="284"/>
        <w:jc w:val="center"/>
        <w:rPr>
          <w:rFonts w:ascii="Arial" w:hAnsi="Arial" w:cs="Arial"/>
          <w:b/>
          <w:bCs/>
          <w:spacing w:val="-1"/>
          <w:sz w:val="20"/>
          <w:szCs w:val="20"/>
        </w:rPr>
      </w:pPr>
    </w:p>
    <w:p w14:paraId="28FDAC68" w14:textId="77777777" w:rsidR="00A019BC" w:rsidRPr="00B04F0B" w:rsidRDefault="00A019BC" w:rsidP="00B04F0B">
      <w:pPr>
        <w:ind w:left="284"/>
        <w:jc w:val="center"/>
        <w:rPr>
          <w:rFonts w:ascii="Arial" w:hAnsi="Arial" w:cs="Arial"/>
          <w:b/>
          <w:bCs/>
          <w:spacing w:val="-1"/>
          <w:sz w:val="20"/>
          <w:szCs w:val="20"/>
        </w:rPr>
      </w:pPr>
    </w:p>
    <w:p w14:paraId="2D1A4519" w14:textId="24444A48" w:rsidR="00B04F0B" w:rsidRPr="00B1218F" w:rsidRDefault="00B04F0B" w:rsidP="00B04F0B">
      <w:pPr>
        <w:ind w:left="284"/>
        <w:jc w:val="center"/>
        <w:rPr>
          <w:rFonts w:ascii="Arial" w:hAnsi="Arial" w:cs="Arial"/>
          <w:b/>
          <w:bCs/>
          <w:spacing w:val="-1"/>
          <w:sz w:val="20"/>
          <w:szCs w:val="20"/>
        </w:rPr>
      </w:pPr>
      <w:r w:rsidRPr="00B1218F">
        <w:rPr>
          <w:rFonts w:ascii="Arial" w:hAnsi="Arial" w:cs="Arial"/>
          <w:b/>
          <w:bCs/>
          <w:spacing w:val="-1"/>
          <w:sz w:val="20"/>
          <w:szCs w:val="20"/>
        </w:rPr>
        <w:t>NORMA IRIS</w:t>
      </w:r>
      <w:r w:rsidRPr="00B04F0B">
        <w:rPr>
          <w:rFonts w:ascii="Arial" w:hAnsi="Arial" w:cs="Arial"/>
          <w:b/>
          <w:bCs/>
          <w:spacing w:val="-1"/>
          <w:sz w:val="20"/>
          <w:szCs w:val="20"/>
        </w:rPr>
        <w:t xml:space="preserve"> </w:t>
      </w:r>
      <w:r w:rsidRPr="00B1218F">
        <w:rPr>
          <w:rFonts w:ascii="Arial" w:hAnsi="Arial" w:cs="Arial"/>
          <w:b/>
          <w:bCs/>
          <w:spacing w:val="-1"/>
          <w:sz w:val="20"/>
          <w:szCs w:val="20"/>
        </w:rPr>
        <w:t>SANTIAGO</w:t>
      </w:r>
      <w:r w:rsidRPr="00B04F0B">
        <w:rPr>
          <w:rFonts w:ascii="Arial" w:hAnsi="Arial" w:cs="Arial"/>
          <w:b/>
          <w:bCs/>
          <w:spacing w:val="-1"/>
          <w:sz w:val="20"/>
          <w:szCs w:val="20"/>
        </w:rPr>
        <w:t xml:space="preserve"> HERNÁNDEZ</w:t>
      </w:r>
      <w:r w:rsidRPr="00B1218F">
        <w:rPr>
          <w:rFonts w:ascii="Arial" w:hAnsi="Arial" w:cs="Arial"/>
          <w:b/>
          <w:bCs/>
          <w:spacing w:val="-1"/>
          <w:sz w:val="20"/>
          <w:szCs w:val="20"/>
        </w:rPr>
        <w:t>.</w:t>
      </w:r>
    </w:p>
    <w:p w14:paraId="41C76CD0" w14:textId="4926F591" w:rsidR="00EF6E9B" w:rsidRDefault="00EF6E9B" w:rsidP="00B04F0B">
      <w:pPr>
        <w:ind w:left="238" w:right="39"/>
        <w:jc w:val="both"/>
        <w:rPr>
          <w:rFonts w:ascii="Arial" w:hAnsi="Arial" w:cs="Arial"/>
          <w:b/>
        </w:rPr>
      </w:pPr>
      <w:r>
        <w:rPr>
          <w:noProof/>
          <w:lang w:eastAsia="es-MX"/>
        </w:rPr>
        <w:drawing>
          <wp:anchor distT="0" distB="0" distL="0" distR="0" simplePos="0" relativeHeight="251739648" behindDoc="0" locked="0" layoutInCell="1" allowOverlap="1" wp14:anchorId="76A7A2B3" wp14:editId="1E547D2B">
            <wp:simplePos x="0" y="0"/>
            <wp:positionH relativeFrom="margin">
              <wp:posOffset>132402</wp:posOffset>
            </wp:positionH>
            <wp:positionV relativeFrom="paragraph">
              <wp:posOffset>163195</wp:posOffset>
            </wp:positionV>
            <wp:extent cx="2861310" cy="281305"/>
            <wp:effectExtent l="0" t="0" r="0" b="4445"/>
            <wp:wrapTopAndBottom/>
            <wp:docPr id="1204864778" name="Imagen 120486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75C08E41" w14:textId="77777777" w:rsidR="00EF6E9B" w:rsidRDefault="00EF6E9B" w:rsidP="00B04F0B">
      <w:pPr>
        <w:ind w:left="238" w:right="39"/>
        <w:jc w:val="both"/>
        <w:rPr>
          <w:rFonts w:ascii="Arial" w:hAnsi="Arial" w:cs="Arial"/>
          <w:b/>
        </w:rPr>
      </w:pPr>
    </w:p>
    <w:p w14:paraId="6A6611F5" w14:textId="1AA6380A" w:rsidR="00B04F0B" w:rsidRPr="00035DEA" w:rsidRDefault="00B04F0B" w:rsidP="00B04F0B">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68CBCD6D" w14:textId="77777777" w:rsidR="00B04F0B" w:rsidRPr="00571768" w:rsidRDefault="00B04F0B" w:rsidP="00B04F0B">
      <w:pPr>
        <w:ind w:left="238" w:right="39"/>
        <w:jc w:val="both"/>
        <w:rPr>
          <w:rFonts w:ascii="Arial" w:hAnsi="Arial" w:cs="Arial"/>
          <w:sz w:val="20"/>
          <w:szCs w:val="20"/>
        </w:rPr>
      </w:pPr>
    </w:p>
    <w:p w14:paraId="6D94BE3D" w14:textId="35B4354F" w:rsidR="00B04F0B" w:rsidRPr="00035DEA" w:rsidRDefault="00B04F0B" w:rsidP="00B04F0B">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7E531CB9" w14:textId="77777777" w:rsidR="00B04F0B" w:rsidRDefault="00B04F0B" w:rsidP="00B04F0B">
      <w:pPr>
        <w:ind w:left="238" w:right="39"/>
        <w:jc w:val="both"/>
        <w:rPr>
          <w:rFonts w:ascii="Arial" w:hAnsi="Arial" w:cs="Arial"/>
          <w:sz w:val="20"/>
          <w:szCs w:val="20"/>
        </w:rPr>
      </w:pPr>
    </w:p>
    <w:p w14:paraId="5581DB11" w14:textId="7F1A22A2" w:rsidR="00B04F0B" w:rsidRPr="0089533C" w:rsidRDefault="00B04F0B" w:rsidP="00B04F0B">
      <w:pPr>
        <w:pStyle w:val="Textoindependiente"/>
        <w:ind w:left="238" w:right="39"/>
        <w:jc w:val="center"/>
        <w:outlineLvl w:val="0"/>
        <w:rPr>
          <w:rFonts w:ascii="Arial" w:hAnsi="Arial" w:cs="Arial"/>
          <w:b/>
        </w:rPr>
      </w:pPr>
      <w:r w:rsidRPr="00A546ED">
        <w:rPr>
          <w:rFonts w:ascii="Arial" w:hAnsi="Arial" w:cs="Arial"/>
          <w:b/>
        </w:rPr>
        <w:lastRenderedPageBreak/>
        <w:t xml:space="preserve">DICTAMEN </w:t>
      </w:r>
      <w:proofErr w:type="spellStart"/>
      <w:r>
        <w:rPr>
          <w:rFonts w:ascii="Arial" w:hAnsi="Arial" w:cs="Arial"/>
          <w:b/>
        </w:rPr>
        <w:t>CDEyMR</w:t>
      </w:r>
      <w:proofErr w:type="spellEnd"/>
      <w:r>
        <w:rPr>
          <w:rFonts w:ascii="Arial" w:hAnsi="Arial" w:cs="Arial"/>
          <w:b/>
        </w:rPr>
        <w:t>/089/2023</w:t>
      </w:r>
    </w:p>
    <w:p w14:paraId="71BE10BC" w14:textId="77777777" w:rsidR="00B04F0B" w:rsidRDefault="00B04F0B" w:rsidP="00B04F0B">
      <w:pPr>
        <w:ind w:left="238" w:right="39"/>
        <w:jc w:val="both"/>
        <w:rPr>
          <w:rFonts w:ascii="Arial" w:hAnsi="Arial" w:cs="Arial"/>
          <w:sz w:val="20"/>
          <w:szCs w:val="20"/>
        </w:rPr>
      </w:pPr>
    </w:p>
    <w:p w14:paraId="7E853EF3" w14:textId="77777777" w:rsidR="00662E02" w:rsidRPr="00662E02" w:rsidRDefault="00662E02" w:rsidP="00662E02">
      <w:pPr>
        <w:ind w:left="238" w:right="39"/>
        <w:jc w:val="center"/>
        <w:rPr>
          <w:rFonts w:ascii="Arial" w:hAnsi="Arial" w:cs="Arial"/>
          <w:b/>
          <w:sz w:val="20"/>
          <w:szCs w:val="20"/>
        </w:rPr>
      </w:pPr>
      <w:r w:rsidRPr="00662E02">
        <w:rPr>
          <w:rFonts w:ascii="Arial" w:hAnsi="Arial" w:cs="Arial"/>
          <w:b/>
          <w:sz w:val="20"/>
          <w:szCs w:val="20"/>
        </w:rPr>
        <w:t>C O N S I D E R A N D O</w:t>
      </w:r>
    </w:p>
    <w:p w14:paraId="58CCF067" w14:textId="77777777" w:rsidR="00662E02" w:rsidRPr="00662E02" w:rsidRDefault="00662E02" w:rsidP="00662E02">
      <w:pPr>
        <w:ind w:left="238" w:right="39"/>
        <w:jc w:val="center"/>
        <w:rPr>
          <w:rFonts w:ascii="Arial" w:hAnsi="Arial" w:cs="Arial"/>
          <w:b/>
          <w:sz w:val="20"/>
          <w:szCs w:val="20"/>
        </w:rPr>
      </w:pPr>
    </w:p>
    <w:p w14:paraId="492F90A2"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PRIMERO</w:t>
      </w:r>
      <w:r w:rsidRPr="00662E02">
        <w:rPr>
          <w:rFonts w:ascii="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0CC824D" w14:textId="77777777" w:rsidR="00662E02" w:rsidRPr="00662E02" w:rsidRDefault="00662E02" w:rsidP="00662E02">
      <w:pPr>
        <w:ind w:left="238" w:right="39"/>
        <w:jc w:val="both"/>
        <w:rPr>
          <w:rFonts w:ascii="Arial" w:hAnsi="Arial" w:cs="Arial"/>
          <w:sz w:val="20"/>
          <w:szCs w:val="20"/>
        </w:rPr>
      </w:pPr>
    </w:p>
    <w:p w14:paraId="00AF8996" w14:textId="77777777" w:rsidR="00662E02" w:rsidRPr="00662E02" w:rsidRDefault="00662E02" w:rsidP="00662E02">
      <w:pPr>
        <w:ind w:left="238" w:right="39"/>
        <w:jc w:val="both"/>
        <w:rPr>
          <w:rFonts w:ascii="Arial" w:hAnsi="Arial" w:cs="Arial"/>
          <w:sz w:val="20"/>
          <w:szCs w:val="20"/>
        </w:rPr>
      </w:pPr>
      <w:proofErr w:type="gramStart"/>
      <w:r w:rsidRPr="00662E02">
        <w:rPr>
          <w:rFonts w:ascii="Arial" w:hAnsi="Arial" w:cs="Arial"/>
          <w:b/>
          <w:sz w:val="20"/>
          <w:szCs w:val="20"/>
        </w:rPr>
        <w:t>SEGUNDO</w:t>
      </w:r>
      <w:r w:rsidRPr="00662E02">
        <w:rPr>
          <w:rFonts w:ascii="Arial" w:hAnsi="Arial" w:cs="Arial"/>
          <w:sz w:val="20"/>
          <w:szCs w:val="20"/>
        </w:rPr>
        <w:t>.-</w:t>
      </w:r>
      <w:proofErr w:type="gramEnd"/>
      <w:r w:rsidRPr="00662E02">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693DE926" w14:textId="77777777" w:rsidR="00662E02" w:rsidRPr="00662E02" w:rsidRDefault="00662E02" w:rsidP="00662E02">
      <w:pPr>
        <w:ind w:left="238" w:right="39"/>
        <w:jc w:val="both"/>
        <w:rPr>
          <w:rFonts w:ascii="Arial" w:hAnsi="Arial" w:cs="Arial"/>
          <w:sz w:val="20"/>
          <w:szCs w:val="20"/>
        </w:rPr>
      </w:pPr>
    </w:p>
    <w:p w14:paraId="072656B6" w14:textId="77777777" w:rsidR="00662E02" w:rsidRPr="00754AE5" w:rsidRDefault="00662E02" w:rsidP="00662E02">
      <w:pPr>
        <w:ind w:left="598" w:right="39"/>
        <w:jc w:val="both"/>
        <w:rPr>
          <w:rFonts w:ascii="Arial" w:hAnsi="Arial" w:cs="Arial"/>
          <w:i/>
          <w:iCs/>
          <w:sz w:val="20"/>
          <w:szCs w:val="20"/>
        </w:rPr>
      </w:pPr>
      <w:r w:rsidRPr="00754AE5">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4D94561" w14:textId="77777777" w:rsidR="00662E02" w:rsidRPr="00754AE5" w:rsidRDefault="00662E02" w:rsidP="00662E02">
      <w:pPr>
        <w:ind w:left="238" w:right="39"/>
        <w:jc w:val="both"/>
        <w:rPr>
          <w:rFonts w:ascii="Arial" w:hAnsi="Arial" w:cs="Arial"/>
          <w:i/>
          <w:iCs/>
          <w:sz w:val="20"/>
          <w:szCs w:val="20"/>
        </w:rPr>
      </w:pPr>
    </w:p>
    <w:p w14:paraId="7E477C17" w14:textId="77777777" w:rsidR="00662E02" w:rsidRPr="00662E02" w:rsidRDefault="00662E02" w:rsidP="00662E02">
      <w:pPr>
        <w:ind w:left="238" w:right="39"/>
        <w:jc w:val="both"/>
        <w:rPr>
          <w:rFonts w:ascii="Arial" w:hAnsi="Arial" w:cs="Arial"/>
          <w:sz w:val="20"/>
          <w:szCs w:val="20"/>
        </w:rPr>
      </w:pPr>
      <w:r w:rsidRPr="00662E02">
        <w:rPr>
          <w:rFonts w:ascii="Arial" w:hAnsi="Arial" w:cs="Arial"/>
          <w:sz w:val="20"/>
          <w:szCs w:val="20"/>
        </w:rPr>
        <w:t>Así mismo el artículo 65 del Reglamento de Establecimientos Comerciales, Industriales y de Servicios del Municipio de Oaxaca de Juárez señala que:</w:t>
      </w:r>
    </w:p>
    <w:p w14:paraId="1770871A" w14:textId="77777777" w:rsidR="00662E02" w:rsidRPr="00754AE5" w:rsidRDefault="00662E02" w:rsidP="00662E02">
      <w:pPr>
        <w:ind w:right="39"/>
        <w:jc w:val="both"/>
        <w:rPr>
          <w:rFonts w:ascii="Arial" w:hAnsi="Arial" w:cs="Arial"/>
          <w:i/>
          <w:iCs/>
          <w:sz w:val="20"/>
          <w:szCs w:val="20"/>
        </w:rPr>
      </w:pPr>
    </w:p>
    <w:p w14:paraId="52FBB6F4" w14:textId="5970C565" w:rsidR="00662E02" w:rsidRPr="00754AE5" w:rsidRDefault="00662E02" w:rsidP="00662E02">
      <w:pPr>
        <w:ind w:left="598" w:right="39"/>
        <w:jc w:val="both"/>
        <w:rPr>
          <w:rFonts w:ascii="Arial" w:hAnsi="Arial" w:cs="Arial"/>
          <w:i/>
          <w:iCs/>
          <w:sz w:val="20"/>
          <w:szCs w:val="20"/>
        </w:rPr>
      </w:pPr>
      <w:r w:rsidRPr="00754AE5">
        <w:rPr>
          <w:rFonts w:ascii="Arial" w:hAnsi="Arial" w:cs="Arial"/>
          <w:i/>
          <w:iCs/>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DA6858F" w14:textId="77777777" w:rsidR="00662E02" w:rsidRPr="00754AE5" w:rsidRDefault="00662E02" w:rsidP="00662E02">
      <w:pPr>
        <w:ind w:left="238" w:right="39"/>
        <w:jc w:val="both"/>
        <w:rPr>
          <w:rFonts w:ascii="Arial" w:hAnsi="Arial" w:cs="Arial"/>
          <w:i/>
          <w:iCs/>
          <w:sz w:val="20"/>
          <w:szCs w:val="20"/>
        </w:rPr>
      </w:pPr>
    </w:p>
    <w:p w14:paraId="185E8D67" w14:textId="77777777" w:rsidR="00662E02" w:rsidRPr="00754AE5" w:rsidRDefault="00662E02" w:rsidP="00662E02">
      <w:pPr>
        <w:ind w:left="598" w:right="39"/>
        <w:jc w:val="both"/>
        <w:rPr>
          <w:rFonts w:ascii="Arial" w:hAnsi="Arial" w:cs="Arial"/>
          <w:i/>
          <w:iCs/>
          <w:sz w:val="20"/>
          <w:szCs w:val="20"/>
        </w:rPr>
      </w:pPr>
      <w:r w:rsidRPr="00754AE5">
        <w:rPr>
          <w:rFonts w:ascii="Arial" w:hAnsi="Arial" w:cs="Arial"/>
          <w:i/>
          <w:iCs/>
          <w:sz w:val="20"/>
          <w:szCs w:val="20"/>
        </w:rPr>
        <w:t>Una vez emitido el dictamen correspondiente, será turnado a la Secretaría Municipal para que por su conducto sea turnado al Cabildo para su aprobación.</w:t>
      </w:r>
    </w:p>
    <w:p w14:paraId="7E6362B5" w14:textId="77777777" w:rsidR="00662E02" w:rsidRPr="00754AE5" w:rsidRDefault="00662E02" w:rsidP="00662E02">
      <w:pPr>
        <w:ind w:left="598" w:right="39"/>
        <w:jc w:val="both"/>
        <w:rPr>
          <w:rFonts w:ascii="Arial" w:hAnsi="Arial" w:cs="Arial"/>
          <w:i/>
          <w:iCs/>
          <w:sz w:val="20"/>
          <w:szCs w:val="20"/>
        </w:rPr>
      </w:pPr>
      <w:r w:rsidRPr="00754AE5">
        <w:rPr>
          <w:rFonts w:ascii="Arial" w:hAnsi="Arial" w:cs="Arial"/>
          <w:i/>
          <w:iCs/>
          <w:sz w:val="20"/>
          <w:szCs w:val="20"/>
        </w:rPr>
        <w:t>La Secretaría Municipal deberá notificar a la Unidad la resolución del Cabildo para la continuación del trámite.</w:t>
      </w:r>
    </w:p>
    <w:p w14:paraId="45CEC618" w14:textId="77777777" w:rsidR="00662E02" w:rsidRPr="00754AE5" w:rsidRDefault="00662E02" w:rsidP="00662E02">
      <w:pPr>
        <w:ind w:left="238" w:right="39"/>
        <w:jc w:val="both"/>
        <w:rPr>
          <w:rFonts w:ascii="Arial" w:hAnsi="Arial" w:cs="Arial"/>
          <w:i/>
          <w:iCs/>
          <w:sz w:val="20"/>
          <w:szCs w:val="20"/>
        </w:rPr>
      </w:pPr>
    </w:p>
    <w:p w14:paraId="289268CD" w14:textId="77777777" w:rsidR="00662E02" w:rsidRPr="00754AE5" w:rsidRDefault="00662E02" w:rsidP="00662E02">
      <w:pPr>
        <w:ind w:left="598" w:right="39"/>
        <w:jc w:val="both"/>
        <w:rPr>
          <w:rFonts w:ascii="Arial" w:hAnsi="Arial" w:cs="Arial"/>
          <w:i/>
          <w:iCs/>
          <w:sz w:val="20"/>
          <w:szCs w:val="20"/>
        </w:rPr>
      </w:pPr>
      <w:r w:rsidRPr="00754AE5">
        <w:rPr>
          <w:rFonts w:ascii="Arial" w:hAnsi="Arial" w:cs="Arial"/>
          <w:i/>
          <w:iCs/>
          <w:sz w:val="20"/>
          <w:szCs w:val="20"/>
        </w:rPr>
        <w:t>Cuando el dictamen resulte procedente, los titulares de los establecimientos comerciales, podrán obtener, previo pago de derechos, el registro correspondiente al padrón fiscal."</w:t>
      </w:r>
    </w:p>
    <w:p w14:paraId="13CB5166" w14:textId="77777777" w:rsidR="00662E02" w:rsidRPr="00662E02" w:rsidRDefault="00662E02" w:rsidP="00662E02">
      <w:pPr>
        <w:ind w:left="238" w:right="39"/>
        <w:jc w:val="both"/>
        <w:rPr>
          <w:rFonts w:ascii="Arial" w:hAnsi="Arial" w:cs="Arial"/>
          <w:sz w:val="20"/>
          <w:szCs w:val="20"/>
        </w:rPr>
      </w:pPr>
    </w:p>
    <w:p w14:paraId="79FE701F" w14:textId="77777777" w:rsidR="00662E02" w:rsidRPr="00662E02" w:rsidRDefault="00662E02" w:rsidP="00662E02">
      <w:pPr>
        <w:ind w:left="238" w:right="39"/>
        <w:jc w:val="both"/>
        <w:rPr>
          <w:rFonts w:ascii="Arial" w:hAnsi="Arial" w:cs="Arial"/>
          <w:sz w:val="20"/>
          <w:szCs w:val="20"/>
        </w:rPr>
      </w:pPr>
      <w:r w:rsidRPr="00662E02">
        <w:rPr>
          <w:rFonts w:ascii="Arial" w:hAnsi="Arial" w:cs="Arial"/>
          <w:sz w:val="20"/>
          <w:szCs w:val="20"/>
        </w:rPr>
        <w:t xml:space="preserve">En virtud que la solicitud de la persona moral </w:t>
      </w:r>
      <w:r w:rsidRPr="00662E02">
        <w:rPr>
          <w:rFonts w:ascii="Arial" w:hAnsi="Arial" w:cs="Arial"/>
          <w:b/>
          <w:sz w:val="20"/>
          <w:szCs w:val="20"/>
        </w:rPr>
        <w:t>CADENA COMERCIAL OXXO, S.A. DE C.V.</w:t>
      </w:r>
      <w:r w:rsidRPr="00662E02">
        <w:rPr>
          <w:rFonts w:ascii="Arial" w:hAnsi="Arial" w:cs="Arial"/>
          <w:sz w:val="20"/>
          <w:szCs w:val="20"/>
        </w:rPr>
        <w:t xml:space="preserve"> consiste en tramitar la licencia para un establecimiento comercial con giro comercial de </w:t>
      </w:r>
      <w:proofErr w:type="spellStart"/>
      <w:r w:rsidRPr="00662E02">
        <w:rPr>
          <w:rFonts w:ascii="Arial" w:hAnsi="Arial" w:cs="Arial"/>
          <w:b/>
          <w:sz w:val="20"/>
          <w:szCs w:val="20"/>
        </w:rPr>
        <w:lastRenderedPageBreak/>
        <w:t>MINISUPER</w:t>
      </w:r>
      <w:proofErr w:type="spellEnd"/>
      <w:r w:rsidRPr="00662E02">
        <w:rPr>
          <w:rFonts w:ascii="Arial" w:hAnsi="Arial" w:cs="Arial"/>
          <w:sz w:val="20"/>
          <w:szCs w:val="20"/>
        </w:rPr>
        <w:t>(sic)</w:t>
      </w:r>
      <w:r w:rsidRPr="00662E02">
        <w:rPr>
          <w:rFonts w:ascii="Arial" w:hAnsi="Arial" w:cs="Arial"/>
          <w:b/>
          <w:sz w:val="20"/>
          <w:szCs w:val="20"/>
        </w:rPr>
        <w:t xml:space="preserve"> DE CADENA NACIONAL CON VENTA DE CERVEZA, VINOS Y LICORES EN BOTELLA CERRADA</w:t>
      </w:r>
      <w:r w:rsidRPr="00662E02">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1204CB3" w14:textId="77777777" w:rsidR="00662E02" w:rsidRPr="00662E02" w:rsidRDefault="00662E02" w:rsidP="00662E02">
      <w:pPr>
        <w:ind w:left="238" w:right="39"/>
        <w:jc w:val="both"/>
        <w:rPr>
          <w:rFonts w:ascii="Arial" w:hAnsi="Arial" w:cs="Arial"/>
          <w:sz w:val="20"/>
          <w:szCs w:val="20"/>
        </w:rPr>
      </w:pPr>
    </w:p>
    <w:p w14:paraId="3F2B372F" w14:textId="77777777" w:rsidR="00662E02" w:rsidRPr="00662E02" w:rsidRDefault="00662E02" w:rsidP="00662E02">
      <w:pPr>
        <w:ind w:left="238" w:right="39"/>
        <w:jc w:val="both"/>
        <w:rPr>
          <w:rFonts w:ascii="Arial" w:hAnsi="Arial" w:cs="Arial"/>
          <w:sz w:val="20"/>
          <w:szCs w:val="20"/>
        </w:rPr>
      </w:pPr>
      <w:proofErr w:type="gramStart"/>
      <w:r w:rsidRPr="00662E02">
        <w:rPr>
          <w:rFonts w:ascii="Arial" w:hAnsi="Arial" w:cs="Arial"/>
          <w:b/>
          <w:sz w:val="20"/>
          <w:szCs w:val="20"/>
        </w:rPr>
        <w:t>TERCERO</w:t>
      </w:r>
      <w:r w:rsidRPr="00662E02">
        <w:rPr>
          <w:rFonts w:ascii="Arial" w:hAnsi="Arial" w:cs="Arial"/>
          <w:sz w:val="20"/>
          <w:szCs w:val="20"/>
        </w:rPr>
        <w:t>.-</w:t>
      </w:r>
      <w:proofErr w:type="gramEnd"/>
      <w:r w:rsidRPr="00662E02">
        <w:rPr>
          <w:rFonts w:ascii="Arial" w:hAnsi="Arial" w:cs="Arial"/>
          <w:sz w:val="20"/>
          <w:szCs w:val="20"/>
        </w:rPr>
        <w:t xml:space="preserve">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7F0DCD7" w14:textId="77777777" w:rsidR="00662E02" w:rsidRPr="00662E02" w:rsidRDefault="00662E02" w:rsidP="00662E02">
      <w:pPr>
        <w:ind w:left="238" w:right="39"/>
        <w:jc w:val="both"/>
        <w:rPr>
          <w:rFonts w:ascii="Arial" w:hAnsi="Arial" w:cs="Arial"/>
          <w:sz w:val="20"/>
          <w:szCs w:val="20"/>
        </w:rPr>
      </w:pPr>
    </w:p>
    <w:p w14:paraId="6E550AFB" w14:textId="77777777" w:rsidR="00662E02" w:rsidRPr="00662E02" w:rsidRDefault="00662E02" w:rsidP="00662E02">
      <w:pPr>
        <w:numPr>
          <w:ilvl w:val="0"/>
          <w:numId w:val="2"/>
        </w:numPr>
        <w:ind w:right="39"/>
        <w:jc w:val="both"/>
        <w:rPr>
          <w:rFonts w:ascii="Arial" w:hAnsi="Arial" w:cs="Arial"/>
          <w:sz w:val="20"/>
          <w:szCs w:val="20"/>
        </w:rPr>
      </w:pPr>
      <w:r w:rsidRPr="00662E02">
        <w:rPr>
          <w:rFonts w:ascii="Arial" w:hAnsi="Arial" w:cs="Arial"/>
          <w:sz w:val="20"/>
          <w:szCs w:val="20"/>
        </w:rPr>
        <w:t>Se da cumplimiento con el formato único, encontrándose visible en la foja 52 del expediente en estudio.</w:t>
      </w:r>
    </w:p>
    <w:p w14:paraId="4F932828" w14:textId="77777777" w:rsidR="00662E02" w:rsidRPr="00662E02" w:rsidRDefault="00662E02" w:rsidP="00662E02">
      <w:pPr>
        <w:ind w:left="238" w:right="39"/>
        <w:jc w:val="both"/>
        <w:rPr>
          <w:rFonts w:ascii="Arial" w:hAnsi="Arial" w:cs="Arial"/>
          <w:sz w:val="20"/>
          <w:szCs w:val="20"/>
        </w:rPr>
      </w:pPr>
    </w:p>
    <w:p w14:paraId="5B7872CD" w14:textId="77777777" w:rsidR="00662E02" w:rsidRPr="00662E02" w:rsidRDefault="00662E02" w:rsidP="00662E02">
      <w:pPr>
        <w:numPr>
          <w:ilvl w:val="0"/>
          <w:numId w:val="2"/>
        </w:numPr>
        <w:ind w:right="39"/>
        <w:jc w:val="both"/>
        <w:rPr>
          <w:rFonts w:ascii="Arial" w:hAnsi="Arial" w:cs="Arial"/>
          <w:sz w:val="20"/>
          <w:szCs w:val="20"/>
        </w:rPr>
      </w:pPr>
      <w:r w:rsidRPr="00662E02">
        <w:rPr>
          <w:rFonts w:ascii="Arial" w:hAnsi="Arial" w:cs="Arial"/>
          <w:sz w:val="20"/>
          <w:szCs w:val="20"/>
        </w:rPr>
        <w:t xml:space="preserve">El solicitante exhibe instrumento notarial numero(sic) 29,953 volumen 103 con fecha de 17 de diciembre de 1991 ante la fe del licenciado </w:t>
      </w:r>
      <w:proofErr w:type="spellStart"/>
      <w:r w:rsidRPr="00662E02">
        <w:rPr>
          <w:rFonts w:ascii="Arial" w:hAnsi="Arial" w:cs="Arial"/>
          <w:sz w:val="20"/>
          <w:szCs w:val="20"/>
        </w:rPr>
        <w:t>JESUS</w:t>
      </w:r>
      <w:proofErr w:type="spellEnd"/>
      <w:r w:rsidRPr="00662E02">
        <w:rPr>
          <w:rFonts w:ascii="Arial" w:hAnsi="Arial" w:cs="Arial"/>
          <w:sz w:val="20"/>
          <w:szCs w:val="20"/>
        </w:rPr>
        <w:t xml:space="preserve">(sic) MONTANO </w:t>
      </w:r>
      <w:proofErr w:type="spellStart"/>
      <w:r w:rsidRPr="00662E02">
        <w:rPr>
          <w:rFonts w:ascii="Arial" w:hAnsi="Arial" w:cs="Arial"/>
          <w:sz w:val="20"/>
          <w:szCs w:val="20"/>
        </w:rPr>
        <w:t>GARCIA</w:t>
      </w:r>
      <w:proofErr w:type="spellEnd"/>
      <w:r w:rsidRPr="00662E02">
        <w:rPr>
          <w:rFonts w:ascii="Arial" w:hAnsi="Arial" w:cs="Arial"/>
          <w:sz w:val="20"/>
          <w:szCs w:val="20"/>
        </w:rPr>
        <w:t xml:space="preserve">(sic), Titular de la Notaria(sic) Pública Número Sesenta del Estado de Nuevo León, en el que se hace constar la comparecencia del señor MARIO TAMEZ CUELLAR, en representación de la sociedad denominada IMPULSORA DE MERCADOS EN SONORA, SOCIEDAD </w:t>
      </w:r>
      <w:proofErr w:type="spellStart"/>
      <w:r w:rsidRPr="00662E02">
        <w:rPr>
          <w:rFonts w:ascii="Arial" w:hAnsi="Arial" w:cs="Arial"/>
          <w:sz w:val="20"/>
          <w:szCs w:val="20"/>
        </w:rPr>
        <w:t>ANONIMA</w:t>
      </w:r>
      <w:proofErr w:type="spellEnd"/>
      <w:r w:rsidRPr="00662E02">
        <w:rPr>
          <w:rFonts w:ascii="Arial" w:hAnsi="Arial" w:cs="Arial"/>
          <w:sz w:val="20"/>
          <w:szCs w:val="20"/>
        </w:rPr>
        <w:t>(sic) DE CAPITAL VARIABLE para protocolizar el Acta de Asamblea General Extraordinaria de Accionistas en la que, entre otras cosas resolvieron cambiar la denominación de la sociedad para quedar como "</w:t>
      </w:r>
      <w:r w:rsidRPr="00662E02">
        <w:rPr>
          <w:rFonts w:ascii="Arial" w:hAnsi="Arial" w:cs="Arial"/>
          <w:b/>
          <w:sz w:val="20"/>
          <w:szCs w:val="20"/>
        </w:rPr>
        <w:t>CADENA COMERCIAL OXXO, SOCIEDAD ANÓNIMA DE CAPITAL VARIABLE</w:t>
      </w:r>
      <w:r w:rsidRPr="00662E02">
        <w:rPr>
          <w:rFonts w:ascii="Arial" w:hAnsi="Arial" w:cs="Arial"/>
          <w:sz w:val="20"/>
          <w:szCs w:val="20"/>
        </w:rPr>
        <w:t>", visible en las fojas 18 a 24 del expediente.</w:t>
      </w:r>
    </w:p>
    <w:p w14:paraId="36D90E5F" w14:textId="77777777" w:rsidR="00662E02" w:rsidRPr="00662E02" w:rsidRDefault="00662E02" w:rsidP="00662E02">
      <w:pPr>
        <w:ind w:left="238" w:right="39"/>
        <w:jc w:val="both"/>
        <w:rPr>
          <w:rFonts w:ascii="Arial" w:hAnsi="Arial" w:cs="Arial"/>
          <w:sz w:val="20"/>
          <w:szCs w:val="20"/>
        </w:rPr>
      </w:pPr>
    </w:p>
    <w:p w14:paraId="40091B91" w14:textId="77777777" w:rsidR="00662E02" w:rsidRPr="00662E02" w:rsidRDefault="00662E02" w:rsidP="00662E02">
      <w:pPr>
        <w:ind w:left="598" w:right="39"/>
        <w:jc w:val="both"/>
        <w:rPr>
          <w:rFonts w:ascii="Arial" w:hAnsi="Arial" w:cs="Arial"/>
          <w:sz w:val="20"/>
          <w:szCs w:val="20"/>
        </w:rPr>
      </w:pPr>
      <w:r w:rsidRPr="00662E02">
        <w:rPr>
          <w:rFonts w:ascii="Arial" w:hAnsi="Arial" w:cs="Arial"/>
          <w:sz w:val="20"/>
          <w:szCs w:val="20"/>
        </w:rPr>
        <w:t>En ese mismo sentido, se presenta la Escritura Pública número 9,917, Libro 135, de fecha 23 de enero del 2018, ante la fe del Licenciado Francisco Felipe Garza Zamudio, Titular de la Notaría Pública Número 32, con ejercicio en el Primer Distrito Registral en el Estado de Nuevo León en el que se hace contar la comparecencia del Señor Sergio Rodríguez Pérez que en su carácter de Delegado de la Sesión del Consejo de Administración de la empresa "</w:t>
      </w:r>
      <w:r w:rsidRPr="00662E02">
        <w:rPr>
          <w:rFonts w:ascii="Arial" w:hAnsi="Arial" w:cs="Arial"/>
          <w:b/>
          <w:sz w:val="20"/>
          <w:szCs w:val="20"/>
        </w:rPr>
        <w:t>CADENA COMERCIAL OXXO", SOCIEDAD ANÓNIMA DE CAPITAL VARIABLE</w:t>
      </w:r>
      <w:r w:rsidRPr="00662E02">
        <w:rPr>
          <w:rFonts w:ascii="Arial" w:hAnsi="Arial" w:cs="Arial"/>
          <w:sz w:val="20"/>
          <w:szCs w:val="20"/>
        </w:rPr>
        <w:t xml:space="preserve">,(sic) </w:t>
      </w:r>
      <w:r w:rsidRPr="00662E02">
        <w:rPr>
          <w:rFonts w:ascii="Arial" w:hAnsi="Arial" w:cs="Arial"/>
          <w:sz w:val="20"/>
          <w:szCs w:val="20"/>
        </w:rPr>
        <w:lastRenderedPageBreak/>
        <w:t xml:space="preserve">ocurre a protocolizar el Acta de </w:t>
      </w:r>
      <w:proofErr w:type="spellStart"/>
      <w:r w:rsidRPr="00662E02">
        <w:rPr>
          <w:rFonts w:ascii="Arial" w:hAnsi="Arial" w:cs="Arial"/>
          <w:sz w:val="20"/>
          <w:szCs w:val="20"/>
        </w:rPr>
        <w:t>Sesion</w:t>
      </w:r>
      <w:proofErr w:type="spellEnd"/>
      <w:r w:rsidRPr="00662E02">
        <w:rPr>
          <w:rFonts w:ascii="Arial" w:hAnsi="Arial" w:cs="Arial"/>
          <w:sz w:val="20"/>
          <w:szCs w:val="20"/>
        </w:rPr>
        <w:t xml:space="preserve">(sic) del Consejo de Administración, en la que se otorga al </w:t>
      </w:r>
      <w:r w:rsidRPr="00662E02">
        <w:rPr>
          <w:rFonts w:ascii="Arial" w:hAnsi="Arial" w:cs="Arial"/>
          <w:b/>
          <w:sz w:val="20"/>
          <w:szCs w:val="20"/>
        </w:rPr>
        <w:t>C. LUIS ALFREDO PUCHETA JOSÉ</w:t>
      </w:r>
      <w:r w:rsidRPr="00662E02">
        <w:rPr>
          <w:rFonts w:ascii="Arial" w:hAnsi="Arial" w:cs="Arial"/>
          <w:sz w:val="20"/>
          <w:szCs w:val="20"/>
        </w:rPr>
        <w:t xml:space="preserve"> el Poder Especial no delegable para que en nombre de la sociedad tramite Permisos y Licencias de Operación y Funcionamiento, la cual es visible en las fojas 13 a la 17 del expediente.</w:t>
      </w:r>
    </w:p>
    <w:p w14:paraId="38736756" w14:textId="77777777" w:rsidR="00662E02" w:rsidRPr="00662E02" w:rsidRDefault="00662E02" w:rsidP="00662E02">
      <w:pPr>
        <w:ind w:left="238" w:right="39"/>
        <w:jc w:val="both"/>
        <w:rPr>
          <w:rFonts w:ascii="Arial" w:hAnsi="Arial" w:cs="Arial"/>
          <w:sz w:val="20"/>
          <w:szCs w:val="20"/>
        </w:rPr>
      </w:pPr>
    </w:p>
    <w:p w14:paraId="3E502A08" w14:textId="77777777" w:rsidR="00662E02" w:rsidRPr="00662E02" w:rsidRDefault="00662E02" w:rsidP="00662E02">
      <w:pPr>
        <w:ind w:left="598" w:right="39"/>
        <w:jc w:val="both"/>
        <w:rPr>
          <w:rFonts w:ascii="Arial" w:hAnsi="Arial" w:cs="Arial"/>
          <w:sz w:val="20"/>
          <w:szCs w:val="20"/>
        </w:rPr>
      </w:pPr>
      <w:r w:rsidRPr="00662E02">
        <w:rPr>
          <w:rFonts w:ascii="Arial" w:hAnsi="Arial" w:cs="Arial"/>
          <w:sz w:val="20"/>
          <w:szCs w:val="20"/>
        </w:rPr>
        <w:t xml:space="preserve">Así como integra la </w:t>
      </w:r>
      <w:r w:rsidRPr="00662E02">
        <w:rPr>
          <w:rFonts w:ascii="Arial" w:hAnsi="Arial" w:cs="Arial"/>
          <w:b/>
          <w:sz w:val="20"/>
          <w:szCs w:val="20"/>
        </w:rPr>
        <w:t>identificación oficial del apoderado legal</w:t>
      </w:r>
      <w:r w:rsidRPr="00662E02">
        <w:rPr>
          <w:rFonts w:ascii="Arial" w:hAnsi="Arial" w:cs="Arial"/>
          <w:sz w:val="20"/>
          <w:szCs w:val="20"/>
        </w:rPr>
        <w:t xml:space="preserve"> que consiste en la credencial para votar expedida por el Instituto Nacional Electoral a favor de </w:t>
      </w:r>
      <w:r w:rsidRPr="00662E02">
        <w:rPr>
          <w:rFonts w:ascii="Arial" w:hAnsi="Arial" w:cs="Arial"/>
          <w:b/>
          <w:sz w:val="20"/>
          <w:szCs w:val="20"/>
        </w:rPr>
        <w:t xml:space="preserve">LUIS ALFREDO </w:t>
      </w:r>
      <w:proofErr w:type="spellStart"/>
      <w:r w:rsidRPr="00662E02">
        <w:rPr>
          <w:rFonts w:ascii="Arial" w:hAnsi="Arial" w:cs="Arial"/>
          <w:b/>
          <w:sz w:val="20"/>
          <w:szCs w:val="20"/>
        </w:rPr>
        <w:t>PUCHETA</w:t>
      </w:r>
      <w:proofErr w:type="spellEnd"/>
      <w:r w:rsidRPr="00662E02">
        <w:rPr>
          <w:rFonts w:ascii="Arial" w:hAnsi="Arial" w:cs="Arial"/>
          <w:b/>
          <w:sz w:val="20"/>
          <w:szCs w:val="20"/>
        </w:rPr>
        <w:t xml:space="preserve"> </w:t>
      </w:r>
      <w:proofErr w:type="spellStart"/>
      <w:r w:rsidRPr="00662E02">
        <w:rPr>
          <w:rFonts w:ascii="Arial" w:hAnsi="Arial" w:cs="Arial"/>
          <w:b/>
          <w:sz w:val="20"/>
          <w:szCs w:val="20"/>
        </w:rPr>
        <w:t>JOSE</w:t>
      </w:r>
      <w:proofErr w:type="spellEnd"/>
      <w:r w:rsidRPr="00662E02">
        <w:rPr>
          <w:rFonts w:ascii="Arial" w:hAnsi="Arial" w:cs="Arial"/>
          <w:sz w:val="20"/>
          <w:szCs w:val="20"/>
        </w:rPr>
        <w:t>(sic), visible en la foja 51 del expediente.</w:t>
      </w:r>
    </w:p>
    <w:p w14:paraId="24693BF1" w14:textId="77777777" w:rsidR="00662E02" w:rsidRPr="00662E02" w:rsidRDefault="00662E02" w:rsidP="00662E02">
      <w:pPr>
        <w:ind w:left="238" w:right="39"/>
        <w:jc w:val="both"/>
        <w:rPr>
          <w:rFonts w:ascii="Arial" w:hAnsi="Arial" w:cs="Arial"/>
          <w:sz w:val="20"/>
          <w:szCs w:val="20"/>
        </w:rPr>
      </w:pPr>
    </w:p>
    <w:p w14:paraId="742D4784" w14:textId="77777777" w:rsidR="00662E02" w:rsidRPr="00662E02" w:rsidRDefault="00662E02" w:rsidP="00662E02">
      <w:pPr>
        <w:ind w:left="598" w:right="39"/>
        <w:jc w:val="both"/>
        <w:rPr>
          <w:rFonts w:ascii="Arial" w:hAnsi="Arial" w:cs="Arial"/>
          <w:sz w:val="20"/>
          <w:szCs w:val="20"/>
        </w:rPr>
      </w:pPr>
      <w:r w:rsidRPr="00662E02">
        <w:rPr>
          <w:rFonts w:ascii="Arial" w:hAnsi="Arial" w:cs="Arial"/>
          <w:sz w:val="20"/>
          <w:szCs w:val="20"/>
        </w:rPr>
        <w:t>Documentales con las que se acredita la personalidad jurídica del solicitante.</w:t>
      </w:r>
    </w:p>
    <w:p w14:paraId="081D9149" w14:textId="77777777" w:rsidR="00662E02" w:rsidRPr="00662E02" w:rsidRDefault="00662E02" w:rsidP="00662E02">
      <w:pPr>
        <w:ind w:left="958" w:right="39"/>
        <w:jc w:val="both"/>
        <w:rPr>
          <w:rFonts w:ascii="Arial" w:hAnsi="Arial" w:cs="Arial"/>
          <w:sz w:val="20"/>
          <w:szCs w:val="20"/>
        </w:rPr>
      </w:pPr>
    </w:p>
    <w:p w14:paraId="715B5A95" w14:textId="77777777" w:rsidR="00662E02" w:rsidRPr="00662E02" w:rsidRDefault="00662E02" w:rsidP="00662E02">
      <w:pPr>
        <w:numPr>
          <w:ilvl w:val="0"/>
          <w:numId w:val="2"/>
        </w:numPr>
        <w:ind w:right="39"/>
        <w:jc w:val="both"/>
        <w:rPr>
          <w:rFonts w:ascii="Arial" w:hAnsi="Arial" w:cs="Arial"/>
          <w:sz w:val="20"/>
          <w:szCs w:val="20"/>
        </w:rPr>
      </w:pPr>
      <w:r w:rsidRPr="00662E02">
        <w:rPr>
          <w:rFonts w:ascii="Arial" w:hAnsi="Arial" w:cs="Arial"/>
          <w:sz w:val="20"/>
          <w:szCs w:val="20"/>
        </w:rPr>
        <w:t xml:space="preserve">El solicitante exhibe contrato de arrendamiento de fecha 25 de agosto de 2018 que celebran por una parte el </w:t>
      </w:r>
      <w:r w:rsidRPr="00662E02">
        <w:rPr>
          <w:rFonts w:ascii="Arial" w:hAnsi="Arial" w:cs="Arial"/>
          <w:b/>
          <w:sz w:val="20"/>
          <w:szCs w:val="20"/>
        </w:rPr>
        <w:t xml:space="preserve">C. ANTONIO MANUEL </w:t>
      </w:r>
      <w:proofErr w:type="spellStart"/>
      <w:r w:rsidRPr="00662E02">
        <w:rPr>
          <w:rFonts w:ascii="Arial" w:hAnsi="Arial" w:cs="Arial"/>
          <w:b/>
          <w:sz w:val="20"/>
          <w:szCs w:val="20"/>
        </w:rPr>
        <w:t>GARCIA</w:t>
      </w:r>
      <w:proofErr w:type="spellEnd"/>
      <w:r w:rsidRPr="00662E02">
        <w:rPr>
          <w:rFonts w:ascii="Arial" w:hAnsi="Arial" w:cs="Arial"/>
          <w:sz w:val="20"/>
          <w:szCs w:val="20"/>
        </w:rPr>
        <w:t xml:space="preserve">(sic) </w:t>
      </w:r>
      <w:proofErr w:type="spellStart"/>
      <w:r w:rsidRPr="00662E02">
        <w:rPr>
          <w:rFonts w:ascii="Arial" w:hAnsi="Arial" w:cs="Arial"/>
          <w:b/>
          <w:sz w:val="20"/>
          <w:szCs w:val="20"/>
        </w:rPr>
        <w:t>LOPEZ</w:t>
      </w:r>
      <w:proofErr w:type="spellEnd"/>
      <w:r w:rsidRPr="00662E02">
        <w:rPr>
          <w:rFonts w:ascii="Arial" w:hAnsi="Arial" w:cs="Arial"/>
          <w:sz w:val="20"/>
          <w:szCs w:val="20"/>
        </w:rPr>
        <w:t xml:space="preserve">(sic) como </w:t>
      </w:r>
      <w:r w:rsidRPr="00662E02">
        <w:rPr>
          <w:rFonts w:ascii="Arial" w:hAnsi="Arial" w:cs="Arial"/>
          <w:b/>
          <w:sz w:val="20"/>
          <w:szCs w:val="20"/>
        </w:rPr>
        <w:t>ARRENDADOR</w:t>
      </w:r>
      <w:r w:rsidRPr="00662E02">
        <w:rPr>
          <w:rFonts w:ascii="Arial" w:hAnsi="Arial" w:cs="Arial"/>
          <w:sz w:val="20"/>
          <w:szCs w:val="20"/>
        </w:rPr>
        <w:t xml:space="preserve"> y por otra parte la persona moral </w:t>
      </w:r>
      <w:r w:rsidRPr="00662E02">
        <w:rPr>
          <w:rFonts w:ascii="Arial" w:hAnsi="Arial" w:cs="Arial"/>
          <w:b/>
          <w:sz w:val="20"/>
          <w:szCs w:val="20"/>
        </w:rPr>
        <w:t>CADENA COMERCIAL OXXO, S.A. DE C.V.</w:t>
      </w:r>
      <w:r w:rsidRPr="00662E02">
        <w:rPr>
          <w:rFonts w:ascii="Arial" w:hAnsi="Arial" w:cs="Arial"/>
          <w:sz w:val="20"/>
          <w:szCs w:val="20"/>
        </w:rPr>
        <w:t xml:space="preserve"> y que es representada por el señor </w:t>
      </w:r>
      <w:r w:rsidRPr="00662E02">
        <w:rPr>
          <w:rFonts w:ascii="Arial" w:hAnsi="Arial" w:cs="Arial"/>
          <w:b/>
          <w:sz w:val="20"/>
          <w:szCs w:val="20"/>
        </w:rPr>
        <w:t xml:space="preserve">GILBERTO FLORENTINO MEZA </w:t>
      </w:r>
      <w:proofErr w:type="spellStart"/>
      <w:r w:rsidRPr="00662E02">
        <w:rPr>
          <w:rFonts w:ascii="Arial" w:hAnsi="Arial" w:cs="Arial"/>
          <w:b/>
          <w:sz w:val="20"/>
          <w:szCs w:val="20"/>
        </w:rPr>
        <w:t>GUTIERREZ</w:t>
      </w:r>
      <w:proofErr w:type="spellEnd"/>
      <w:r w:rsidRPr="00662E02">
        <w:rPr>
          <w:rFonts w:ascii="Arial" w:hAnsi="Arial" w:cs="Arial"/>
          <w:sz w:val="20"/>
          <w:szCs w:val="20"/>
        </w:rPr>
        <w:t xml:space="preserve">(sic) como </w:t>
      </w:r>
      <w:r w:rsidRPr="00662E02">
        <w:rPr>
          <w:rFonts w:ascii="Arial" w:hAnsi="Arial" w:cs="Arial"/>
          <w:b/>
          <w:sz w:val="20"/>
          <w:szCs w:val="20"/>
        </w:rPr>
        <w:t>ARRENDATARIO</w:t>
      </w:r>
      <w:r w:rsidRPr="00662E02">
        <w:rPr>
          <w:rFonts w:ascii="Arial" w:hAnsi="Arial" w:cs="Arial"/>
          <w:sz w:val="20"/>
          <w:szCs w:val="20"/>
        </w:rPr>
        <w:t xml:space="preserve"> del bien inmueble ubicado en </w:t>
      </w:r>
      <w:r w:rsidRPr="00662E02">
        <w:rPr>
          <w:rFonts w:ascii="Arial" w:eastAsia="Arial" w:hAnsi="Arial" w:cs="Arial"/>
          <w:sz w:val="20"/>
          <w:szCs w:val="20"/>
        </w:rPr>
        <w:t xml:space="preserve">Amapolas número (522) quinientos veintidós, de la Colonia Reforma, Oaxaca de Juárez, Oaxaca, </w:t>
      </w:r>
      <w:r w:rsidRPr="00662E02">
        <w:rPr>
          <w:rFonts w:ascii="Arial" w:eastAsia="Arial" w:hAnsi="Arial" w:cs="Arial"/>
          <w:b/>
          <w:sz w:val="20"/>
          <w:szCs w:val="20"/>
        </w:rPr>
        <w:t>con una vigencia de 15 años</w:t>
      </w:r>
      <w:r w:rsidRPr="00662E02">
        <w:rPr>
          <w:rFonts w:ascii="Arial" w:eastAsia="Arial" w:hAnsi="Arial" w:cs="Arial"/>
          <w:sz w:val="20"/>
          <w:szCs w:val="20"/>
        </w:rPr>
        <w:t>, ante la presencia de los testigos Alejandro García Flores, José Adrián Chávez López y Jesús Enrique Santiago Gallegos, la cual es visible en las fojas 40 a la 49 del expediente.</w:t>
      </w:r>
    </w:p>
    <w:p w14:paraId="58AF07C1" w14:textId="77777777" w:rsidR="00662E02" w:rsidRPr="00662E02" w:rsidRDefault="00662E02" w:rsidP="00662E02">
      <w:pPr>
        <w:ind w:left="598" w:right="39"/>
        <w:jc w:val="both"/>
        <w:rPr>
          <w:rFonts w:ascii="Arial" w:hAnsi="Arial" w:cs="Arial"/>
          <w:sz w:val="20"/>
          <w:szCs w:val="20"/>
        </w:rPr>
      </w:pPr>
    </w:p>
    <w:p w14:paraId="4DC95A3E" w14:textId="77777777" w:rsidR="00662E02" w:rsidRPr="00662E02" w:rsidRDefault="00662E02" w:rsidP="00662E02">
      <w:pPr>
        <w:ind w:left="598" w:right="39"/>
        <w:jc w:val="both"/>
        <w:rPr>
          <w:rFonts w:ascii="Arial" w:eastAsia="Arial" w:hAnsi="Arial" w:cs="Arial"/>
          <w:sz w:val="20"/>
          <w:szCs w:val="20"/>
        </w:rPr>
      </w:pPr>
      <w:r w:rsidRPr="00662E02">
        <w:rPr>
          <w:rFonts w:ascii="Arial" w:eastAsia="Arial" w:hAnsi="Arial" w:cs="Arial"/>
          <w:sz w:val="20"/>
          <w:szCs w:val="20"/>
        </w:rPr>
        <w:t xml:space="preserve">Derivado de lo anterior se incluye la Escritura Pública 9,542, Libro 125 de fecha 3 de noviembre del 2017, ante la fe del Licenciado Francisco Felipe Garza Zamudio, Titular de la Notaría Pública Número 32, con ejercicio en el Primer Distrito Registral en el Estado de Nuevo León, en la que se hace constar la comparecencia del Licenciado Sergio Rodríguez Pérez, en su </w:t>
      </w:r>
      <w:proofErr w:type="spellStart"/>
      <w:r w:rsidRPr="00662E02">
        <w:rPr>
          <w:rFonts w:ascii="Arial" w:eastAsia="Arial" w:hAnsi="Arial" w:cs="Arial"/>
          <w:sz w:val="20"/>
          <w:szCs w:val="20"/>
        </w:rPr>
        <w:t>caácter</w:t>
      </w:r>
      <w:proofErr w:type="spellEnd"/>
      <w:r w:rsidRPr="00662E02">
        <w:rPr>
          <w:rFonts w:ascii="Arial" w:eastAsia="Arial" w:hAnsi="Arial" w:cs="Arial"/>
          <w:sz w:val="20"/>
          <w:szCs w:val="20"/>
        </w:rPr>
        <w:t>(sic) de Delegado de la Sesión del Consejo de Administración de la empresa "</w:t>
      </w:r>
      <w:r w:rsidRPr="00662E02">
        <w:rPr>
          <w:rFonts w:ascii="Arial" w:eastAsia="Arial" w:hAnsi="Arial" w:cs="Arial"/>
          <w:b/>
          <w:sz w:val="20"/>
          <w:szCs w:val="20"/>
        </w:rPr>
        <w:t>CADENA COMERCIAL OXXO", SOCIEDAD ANÓNIMA DE CAPITAL VARIABLE</w:t>
      </w:r>
      <w:r w:rsidRPr="00662E02">
        <w:rPr>
          <w:rFonts w:ascii="Arial" w:eastAsia="Arial" w:hAnsi="Arial" w:cs="Arial"/>
          <w:sz w:val="20"/>
          <w:szCs w:val="20"/>
        </w:rPr>
        <w:t xml:space="preserve">, para protocolizar el Acta de la misma, donde se otorga el Poder Especial para realizar contratos de arrendamientos al </w:t>
      </w:r>
      <w:r w:rsidRPr="00662E02">
        <w:rPr>
          <w:rFonts w:ascii="Arial" w:eastAsia="Arial" w:hAnsi="Arial" w:cs="Arial"/>
          <w:b/>
          <w:sz w:val="20"/>
          <w:szCs w:val="20"/>
        </w:rPr>
        <w:t xml:space="preserve">C. Florentino Meza </w:t>
      </w:r>
      <w:proofErr w:type="spellStart"/>
      <w:r w:rsidRPr="00662E02">
        <w:rPr>
          <w:rFonts w:ascii="Arial" w:eastAsia="Arial" w:hAnsi="Arial" w:cs="Arial"/>
          <w:b/>
          <w:sz w:val="20"/>
          <w:szCs w:val="20"/>
        </w:rPr>
        <w:t>Gutierrez</w:t>
      </w:r>
      <w:proofErr w:type="spellEnd"/>
      <w:r w:rsidRPr="00662E02">
        <w:rPr>
          <w:rFonts w:ascii="Arial" w:eastAsia="Arial" w:hAnsi="Arial" w:cs="Arial"/>
          <w:sz w:val="20"/>
          <w:szCs w:val="20"/>
        </w:rPr>
        <w:t>(sic) en nombre de la empresa, la cual es visible de las fojas 32 a la 36 del expediente.</w:t>
      </w:r>
    </w:p>
    <w:p w14:paraId="4097E247" w14:textId="77777777" w:rsidR="00662E02" w:rsidRPr="00662E02" w:rsidRDefault="00662E02" w:rsidP="00662E02">
      <w:pPr>
        <w:ind w:left="598" w:right="39"/>
        <w:jc w:val="both"/>
        <w:rPr>
          <w:rFonts w:ascii="Arial" w:hAnsi="Arial" w:cs="Arial"/>
          <w:sz w:val="20"/>
          <w:szCs w:val="20"/>
        </w:rPr>
      </w:pPr>
    </w:p>
    <w:p w14:paraId="1DD08AE6" w14:textId="77777777" w:rsidR="00662E02" w:rsidRPr="00662E02" w:rsidRDefault="00662E02" w:rsidP="00662E02">
      <w:pPr>
        <w:ind w:left="598" w:right="39"/>
        <w:jc w:val="both"/>
        <w:rPr>
          <w:rFonts w:ascii="Arial" w:hAnsi="Arial" w:cs="Arial"/>
          <w:sz w:val="20"/>
          <w:szCs w:val="20"/>
        </w:rPr>
      </w:pPr>
      <w:r w:rsidRPr="00662E02">
        <w:rPr>
          <w:rFonts w:ascii="Arial" w:hAnsi="Arial" w:cs="Arial"/>
          <w:sz w:val="20"/>
          <w:szCs w:val="20"/>
        </w:rPr>
        <w:t xml:space="preserve">En ese mismo sentido se anexa copia del </w:t>
      </w:r>
      <w:r w:rsidRPr="00662E02">
        <w:rPr>
          <w:rFonts w:ascii="Arial" w:hAnsi="Arial" w:cs="Arial"/>
          <w:sz w:val="20"/>
          <w:szCs w:val="20"/>
        </w:rPr>
        <w:lastRenderedPageBreak/>
        <w:t xml:space="preserve">recibo predial a nombre de </w:t>
      </w:r>
      <w:r w:rsidRPr="00662E02">
        <w:rPr>
          <w:rFonts w:ascii="Arial" w:hAnsi="Arial" w:cs="Arial"/>
          <w:b/>
          <w:sz w:val="20"/>
          <w:szCs w:val="20"/>
        </w:rPr>
        <w:t xml:space="preserve">ANTONIO MANUEL </w:t>
      </w:r>
      <w:proofErr w:type="spellStart"/>
      <w:r w:rsidRPr="00662E02">
        <w:rPr>
          <w:rFonts w:ascii="Arial" w:hAnsi="Arial" w:cs="Arial"/>
          <w:b/>
          <w:sz w:val="20"/>
          <w:szCs w:val="20"/>
        </w:rPr>
        <w:t>GARCIA</w:t>
      </w:r>
      <w:proofErr w:type="spellEnd"/>
      <w:r w:rsidRPr="00662E02">
        <w:rPr>
          <w:rFonts w:ascii="Arial" w:hAnsi="Arial" w:cs="Arial"/>
          <w:sz w:val="20"/>
          <w:szCs w:val="20"/>
        </w:rPr>
        <w:t xml:space="preserve">(sic) </w:t>
      </w:r>
      <w:proofErr w:type="spellStart"/>
      <w:r w:rsidRPr="00662E02">
        <w:rPr>
          <w:rFonts w:ascii="Arial" w:hAnsi="Arial" w:cs="Arial"/>
          <w:b/>
          <w:sz w:val="20"/>
          <w:szCs w:val="20"/>
        </w:rPr>
        <w:t>LOPEZ</w:t>
      </w:r>
      <w:proofErr w:type="spellEnd"/>
      <w:r w:rsidRPr="00662E02">
        <w:rPr>
          <w:rFonts w:ascii="Arial" w:hAnsi="Arial" w:cs="Arial"/>
          <w:sz w:val="20"/>
          <w:szCs w:val="20"/>
        </w:rPr>
        <w:t xml:space="preserve">(sic) de fecha 11-01-2020 sobre el inmueble ubicado en </w:t>
      </w:r>
      <w:r w:rsidRPr="00662E02">
        <w:rPr>
          <w:rFonts w:ascii="Arial" w:eastAsia="Arial" w:hAnsi="Arial" w:cs="Arial"/>
          <w:sz w:val="20"/>
          <w:szCs w:val="20"/>
        </w:rPr>
        <w:t>AMAPOLAS, Núm. Ext. 522, COLONIA REFORMA, Oaxaca de Juárez, Oaxaca</w:t>
      </w:r>
    </w:p>
    <w:p w14:paraId="646D4982" w14:textId="77777777" w:rsidR="00662E02" w:rsidRPr="00662E02" w:rsidRDefault="00662E02" w:rsidP="00662E02">
      <w:pPr>
        <w:ind w:left="238" w:right="39"/>
        <w:jc w:val="both"/>
        <w:rPr>
          <w:rFonts w:ascii="Arial" w:hAnsi="Arial" w:cs="Arial"/>
          <w:sz w:val="20"/>
          <w:szCs w:val="20"/>
        </w:rPr>
      </w:pPr>
    </w:p>
    <w:p w14:paraId="4FA9E3A8" w14:textId="77777777" w:rsidR="00662E02" w:rsidRPr="00662E02" w:rsidRDefault="00662E02" w:rsidP="00662E02">
      <w:pPr>
        <w:ind w:left="598" w:right="39"/>
        <w:jc w:val="both"/>
        <w:rPr>
          <w:rFonts w:ascii="Arial" w:eastAsia="Arial" w:hAnsi="Arial" w:cs="Arial"/>
          <w:sz w:val="20"/>
          <w:szCs w:val="20"/>
        </w:rPr>
      </w:pPr>
      <w:r w:rsidRPr="00662E02">
        <w:rPr>
          <w:rFonts w:ascii="Arial" w:eastAsia="Arial" w:hAnsi="Arial" w:cs="Arial"/>
          <w:sz w:val="20"/>
          <w:szCs w:val="20"/>
        </w:rPr>
        <w:t xml:space="preserve">Así como el Instrumento 78, volumen 01, de fecha 05 de agosto de 1993, ante la fe del Licenciado Gilberto Gamboa Medina, Notario Público Número 66 del Estado de Oaxaca, con residencia en la Ciudad de Oaxaca de Juárez, en el que se hace constar el CONTRATO DONACIÓN GRATUITA que celebran el señor Manuel García Hernández como parte DONANTE y </w:t>
      </w:r>
      <w:r w:rsidRPr="00662E02">
        <w:rPr>
          <w:rFonts w:ascii="Arial" w:eastAsia="Arial" w:hAnsi="Arial" w:cs="Arial"/>
          <w:b/>
          <w:sz w:val="20"/>
          <w:szCs w:val="20"/>
        </w:rPr>
        <w:t xml:space="preserve">C. ANTONIO MANUEL </w:t>
      </w:r>
      <w:proofErr w:type="spellStart"/>
      <w:r w:rsidRPr="00662E02">
        <w:rPr>
          <w:rFonts w:ascii="Arial" w:eastAsia="Arial" w:hAnsi="Arial" w:cs="Arial"/>
          <w:b/>
          <w:sz w:val="20"/>
          <w:szCs w:val="20"/>
        </w:rPr>
        <w:t>GARCIA</w:t>
      </w:r>
      <w:proofErr w:type="spellEnd"/>
      <w:r w:rsidRPr="00662E02">
        <w:rPr>
          <w:rFonts w:ascii="Arial" w:eastAsia="Arial" w:hAnsi="Arial" w:cs="Arial"/>
          <w:sz w:val="20"/>
          <w:szCs w:val="20"/>
        </w:rPr>
        <w:t xml:space="preserve">(sic) </w:t>
      </w:r>
      <w:proofErr w:type="spellStart"/>
      <w:r w:rsidRPr="00662E02">
        <w:rPr>
          <w:rFonts w:ascii="Arial" w:eastAsia="Arial" w:hAnsi="Arial" w:cs="Arial"/>
          <w:b/>
          <w:sz w:val="20"/>
          <w:szCs w:val="20"/>
        </w:rPr>
        <w:t>LOPEZ</w:t>
      </w:r>
      <w:proofErr w:type="spellEnd"/>
      <w:r w:rsidRPr="00662E02">
        <w:rPr>
          <w:rFonts w:ascii="Arial" w:eastAsia="Arial" w:hAnsi="Arial" w:cs="Arial"/>
          <w:sz w:val="20"/>
          <w:szCs w:val="20"/>
        </w:rPr>
        <w:t>(</w:t>
      </w:r>
      <w:r w:rsidRPr="00662E02">
        <w:rPr>
          <w:rFonts w:ascii="Arial" w:hAnsi="Arial" w:cs="Arial"/>
          <w:sz w:val="20"/>
          <w:szCs w:val="20"/>
        </w:rPr>
        <w:t>sic</w:t>
      </w:r>
      <w:r w:rsidRPr="00662E02">
        <w:rPr>
          <w:rFonts w:ascii="Arial" w:eastAsia="Arial" w:hAnsi="Arial" w:cs="Arial"/>
          <w:sz w:val="20"/>
          <w:szCs w:val="20"/>
        </w:rPr>
        <w:t>) como DONATARIO del inmueble ubicado en Amapolas número (522) quinientos veintidós de la Colonia Reforma, Oaxaca de Juárez, Oaxaca, el cual es visible en las fojas 37 a la 39 del expediente.</w:t>
      </w:r>
    </w:p>
    <w:p w14:paraId="438F7F4B" w14:textId="77777777" w:rsidR="00662E02" w:rsidRPr="00662E02" w:rsidRDefault="00662E02" w:rsidP="00662E02">
      <w:pPr>
        <w:ind w:left="598" w:right="39"/>
        <w:jc w:val="both"/>
        <w:rPr>
          <w:rFonts w:ascii="Arial" w:hAnsi="Arial" w:cs="Arial"/>
          <w:sz w:val="20"/>
          <w:szCs w:val="20"/>
        </w:rPr>
      </w:pPr>
    </w:p>
    <w:p w14:paraId="73134339" w14:textId="77777777" w:rsidR="00662E02" w:rsidRPr="00662E02" w:rsidRDefault="00662E02" w:rsidP="00662E02">
      <w:pPr>
        <w:ind w:left="598" w:right="39"/>
        <w:jc w:val="both"/>
        <w:rPr>
          <w:rFonts w:ascii="Arial" w:hAnsi="Arial" w:cs="Arial"/>
          <w:sz w:val="20"/>
          <w:szCs w:val="20"/>
        </w:rPr>
      </w:pPr>
      <w:r w:rsidRPr="00662E02">
        <w:rPr>
          <w:rFonts w:ascii="Arial" w:hAnsi="Arial" w:cs="Arial"/>
          <w:sz w:val="20"/>
          <w:szCs w:val="20"/>
        </w:rPr>
        <w:t>Documentales con las que se acredita la posesión del bien inmueble en donde se instalará el establecimiento comercial.</w:t>
      </w:r>
    </w:p>
    <w:p w14:paraId="4506DFE3" w14:textId="77777777" w:rsidR="00662E02" w:rsidRPr="00662E02" w:rsidRDefault="00662E02" w:rsidP="00662E02">
      <w:pPr>
        <w:ind w:left="238" w:right="39"/>
        <w:jc w:val="both"/>
        <w:rPr>
          <w:rFonts w:ascii="Arial" w:hAnsi="Arial" w:cs="Arial"/>
          <w:sz w:val="20"/>
          <w:szCs w:val="20"/>
        </w:rPr>
      </w:pPr>
    </w:p>
    <w:p w14:paraId="33C7DCCF" w14:textId="77777777" w:rsidR="00662E02" w:rsidRPr="00662E02" w:rsidRDefault="00662E02" w:rsidP="00662E02">
      <w:pPr>
        <w:numPr>
          <w:ilvl w:val="0"/>
          <w:numId w:val="2"/>
        </w:numPr>
        <w:ind w:right="39"/>
        <w:jc w:val="both"/>
        <w:rPr>
          <w:rFonts w:ascii="Arial" w:hAnsi="Arial" w:cs="Arial"/>
          <w:sz w:val="20"/>
          <w:szCs w:val="20"/>
        </w:rPr>
      </w:pPr>
      <w:r w:rsidRPr="00662E02">
        <w:rPr>
          <w:rFonts w:ascii="Arial" w:hAnsi="Arial" w:cs="Arial"/>
          <w:sz w:val="20"/>
          <w:szCs w:val="20"/>
        </w:rPr>
        <w:t>Se incluyen dentro del expediente en las fojas 28, 29 y 30 del expediente las fotografías que permiten visualizar locales contiguos, fachada, e interior del local.</w:t>
      </w:r>
    </w:p>
    <w:p w14:paraId="156EC6C5" w14:textId="77777777" w:rsidR="00662E02" w:rsidRPr="00662E02" w:rsidRDefault="00662E02" w:rsidP="00662E02">
      <w:pPr>
        <w:ind w:left="238" w:right="39"/>
        <w:jc w:val="both"/>
        <w:rPr>
          <w:rFonts w:ascii="Arial" w:hAnsi="Arial" w:cs="Arial"/>
          <w:sz w:val="20"/>
          <w:szCs w:val="20"/>
        </w:rPr>
      </w:pPr>
    </w:p>
    <w:p w14:paraId="55CC37AD" w14:textId="77777777" w:rsidR="00662E02" w:rsidRPr="00662E02" w:rsidRDefault="00662E02" w:rsidP="00662E02">
      <w:pPr>
        <w:numPr>
          <w:ilvl w:val="0"/>
          <w:numId w:val="2"/>
        </w:numPr>
        <w:ind w:right="39"/>
        <w:jc w:val="both"/>
        <w:rPr>
          <w:rFonts w:ascii="Arial" w:eastAsia="Arial" w:hAnsi="Arial" w:cs="Arial"/>
          <w:sz w:val="20"/>
          <w:szCs w:val="20"/>
        </w:rPr>
      </w:pPr>
      <w:r w:rsidRPr="00662E02">
        <w:rPr>
          <w:rFonts w:ascii="Arial" w:eastAsia="Arial" w:hAnsi="Arial" w:cs="Arial"/>
          <w:sz w:val="20"/>
          <w:szCs w:val="20"/>
        </w:rPr>
        <w:t xml:space="preserve">El solicitante acredita la factibilidad de uso de suelo comercial para inicio de operaciones mediante </w:t>
      </w:r>
      <w:r w:rsidRPr="00662E02">
        <w:rPr>
          <w:rFonts w:ascii="Arial" w:hAnsi="Arial" w:cs="Arial"/>
          <w:sz w:val="20"/>
          <w:szCs w:val="20"/>
        </w:rPr>
        <w:t>dictamen</w:t>
      </w:r>
      <w:r w:rsidRPr="00662E02">
        <w:rPr>
          <w:rFonts w:ascii="Arial" w:eastAsia="Arial" w:hAnsi="Arial" w:cs="Arial"/>
          <w:sz w:val="20"/>
          <w:szCs w:val="20"/>
        </w:rPr>
        <w:t xml:space="preserve"> emitido por la Dirección de Desarrollo Urbano, Obras Públicas y Medio Ambiente a favor de la persona moral CADENA COMERCIAL OXXO, S.A. DE C.V. para un </w:t>
      </w:r>
      <w:proofErr w:type="spellStart"/>
      <w:r w:rsidRPr="00662E02">
        <w:rPr>
          <w:rFonts w:ascii="Arial" w:eastAsia="Arial" w:hAnsi="Arial" w:cs="Arial"/>
          <w:sz w:val="20"/>
          <w:szCs w:val="20"/>
        </w:rPr>
        <w:t>MINISUPER</w:t>
      </w:r>
      <w:proofErr w:type="spellEnd"/>
      <w:r w:rsidRPr="00662E02">
        <w:rPr>
          <w:rFonts w:ascii="Arial" w:eastAsia="Arial" w:hAnsi="Arial" w:cs="Arial"/>
          <w:sz w:val="20"/>
          <w:szCs w:val="20"/>
        </w:rPr>
        <w:t xml:space="preserve">(sic) DE CADENA NACIONAL CON VENTA DE CERVEZA, VINOS Y LICORES EN BOTELLA CERRADA por </w:t>
      </w:r>
      <w:r w:rsidRPr="00662E02">
        <w:rPr>
          <w:rFonts w:ascii="Arial" w:eastAsia="Arial" w:hAnsi="Arial" w:cs="Arial"/>
          <w:b/>
          <w:sz w:val="20"/>
          <w:szCs w:val="20"/>
        </w:rPr>
        <w:t>80 m2,</w:t>
      </w:r>
      <w:r w:rsidRPr="00662E02">
        <w:rPr>
          <w:rFonts w:ascii="Arial" w:eastAsia="Arial" w:hAnsi="Arial" w:cs="Arial"/>
          <w:sz w:val="20"/>
          <w:szCs w:val="20"/>
        </w:rPr>
        <w:t xml:space="preserve"> visible en la foja 31 del expediente.</w:t>
      </w:r>
    </w:p>
    <w:p w14:paraId="1680C5F6" w14:textId="77777777" w:rsidR="00662E02" w:rsidRPr="00662E02" w:rsidRDefault="00662E02" w:rsidP="00662E02">
      <w:pPr>
        <w:numPr>
          <w:ilvl w:val="0"/>
          <w:numId w:val="2"/>
        </w:numPr>
        <w:ind w:right="39"/>
        <w:jc w:val="both"/>
        <w:rPr>
          <w:rFonts w:ascii="Arial" w:eastAsia="Arial" w:hAnsi="Arial" w:cs="Arial"/>
          <w:sz w:val="20"/>
          <w:szCs w:val="20"/>
        </w:rPr>
      </w:pPr>
      <w:r w:rsidRPr="00662E02">
        <w:rPr>
          <w:rFonts w:ascii="Arial" w:eastAsia="Arial" w:hAnsi="Arial" w:cs="Arial"/>
          <w:sz w:val="20"/>
          <w:szCs w:val="20"/>
        </w:rPr>
        <w:t>Visible en la foja 27 del expediente se encuentra el croquis de localización del establecimiento.</w:t>
      </w:r>
    </w:p>
    <w:p w14:paraId="6537273C" w14:textId="77777777" w:rsidR="00662E02" w:rsidRPr="00662E02" w:rsidRDefault="00662E02" w:rsidP="00662E02">
      <w:pPr>
        <w:ind w:right="39"/>
        <w:jc w:val="both"/>
        <w:rPr>
          <w:rFonts w:ascii="Arial" w:hAnsi="Arial" w:cs="Arial"/>
          <w:sz w:val="20"/>
          <w:szCs w:val="20"/>
        </w:rPr>
      </w:pPr>
    </w:p>
    <w:p w14:paraId="0FE923D5" w14:textId="77777777" w:rsidR="00662E02" w:rsidRPr="00662E02" w:rsidRDefault="00662E02" w:rsidP="00662E02">
      <w:pPr>
        <w:ind w:left="238" w:right="39"/>
        <w:jc w:val="both"/>
        <w:rPr>
          <w:rFonts w:ascii="Arial" w:eastAsia="Arial" w:hAnsi="Arial" w:cs="Arial"/>
          <w:sz w:val="20"/>
          <w:szCs w:val="20"/>
        </w:rPr>
      </w:pPr>
      <w:r w:rsidRPr="00662E02">
        <w:rPr>
          <w:rFonts w:ascii="Arial" w:eastAsia="Arial" w:hAnsi="Arial" w:cs="Arial"/>
          <w:sz w:val="20"/>
          <w:szCs w:val="20"/>
        </w:rPr>
        <w:t xml:space="preserve">Integra también el expediente copia de la cédula de identificación fiscal emitida por la Secretaría de Administración Tributaria a favor de la persona moral CADENA COMERCIAL OXXO, SOCIEDAD </w:t>
      </w:r>
      <w:proofErr w:type="spellStart"/>
      <w:r w:rsidRPr="00662E02">
        <w:rPr>
          <w:rFonts w:ascii="Arial" w:eastAsia="Arial" w:hAnsi="Arial" w:cs="Arial"/>
          <w:sz w:val="20"/>
          <w:szCs w:val="20"/>
        </w:rPr>
        <w:t>ANONIMA</w:t>
      </w:r>
      <w:proofErr w:type="spellEnd"/>
      <w:r w:rsidRPr="00662E02">
        <w:rPr>
          <w:rFonts w:ascii="Arial" w:eastAsia="Arial" w:hAnsi="Arial" w:cs="Arial"/>
          <w:sz w:val="20"/>
          <w:szCs w:val="20"/>
        </w:rPr>
        <w:t>(sic) DE CAPITAL VARIABLE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26 del expediente.</w:t>
      </w:r>
    </w:p>
    <w:p w14:paraId="7E105F98" w14:textId="77777777" w:rsidR="00662E02" w:rsidRPr="00662E02" w:rsidRDefault="00662E02" w:rsidP="00662E02">
      <w:pPr>
        <w:ind w:left="238" w:right="39"/>
        <w:jc w:val="both"/>
        <w:rPr>
          <w:rFonts w:ascii="Arial" w:hAnsi="Arial" w:cs="Arial"/>
          <w:sz w:val="20"/>
          <w:szCs w:val="20"/>
        </w:rPr>
      </w:pPr>
    </w:p>
    <w:p w14:paraId="5530336B" w14:textId="77777777" w:rsidR="00662E02" w:rsidRPr="00662E02" w:rsidRDefault="00662E02" w:rsidP="00662E02">
      <w:pPr>
        <w:ind w:left="238" w:right="39"/>
        <w:jc w:val="both"/>
        <w:rPr>
          <w:rFonts w:ascii="Arial" w:hAnsi="Arial" w:cs="Arial"/>
          <w:sz w:val="20"/>
          <w:szCs w:val="20"/>
        </w:rPr>
      </w:pPr>
      <w:r w:rsidRPr="00662E02">
        <w:rPr>
          <w:rFonts w:ascii="Arial" w:hAnsi="Arial" w:cs="Arial"/>
          <w:sz w:val="20"/>
          <w:szCs w:val="20"/>
        </w:rPr>
        <w:lastRenderedPageBreak/>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5316A9C" w14:textId="77777777" w:rsidR="00662E02" w:rsidRPr="00662E02" w:rsidRDefault="00662E02" w:rsidP="00662E02">
      <w:pPr>
        <w:ind w:left="238" w:right="39"/>
        <w:jc w:val="both"/>
        <w:rPr>
          <w:rFonts w:ascii="Arial" w:hAnsi="Arial" w:cs="Arial"/>
          <w:sz w:val="20"/>
          <w:szCs w:val="20"/>
        </w:rPr>
      </w:pPr>
    </w:p>
    <w:p w14:paraId="43D3BB3D"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 xml:space="preserve">1.- Reporte de inspección de la Dirección de Protección Civil, </w:t>
      </w:r>
      <w:r w:rsidRPr="00662E02">
        <w:rPr>
          <w:rFonts w:ascii="Arial" w:hAnsi="Arial" w:cs="Arial"/>
          <w:sz w:val="20"/>
          <w:szCs w:val="20"/>
        </w:rPr>
        <w:t>indicando que el establecimiento cuenta con el equipamiento necesario en materia de Protección Civil y es factible de ser utilizado para el giro solicitado. Visible en las fojas 79 y 80 del expediente.</w:t>
      </w:r>
    </w:p>
    <w:p w14:paraId="2CC2E176" w14:textId="77777777" w:rsidR="00662E02" w:rsidRPr="00662E02" w:rsidRDefault="00662E02" w:rsidP="00662E02">
      <w:pPr>
        <w:ind w:left="238" w:right="39"/>
        <w:jc w:val="both"/>
        <w:rPr>
          <w:rFonts w:ascii="Arial" w:hAnsi="Arial" w:cs="Arial"/>
          <w:sz w:val="20"/>
          <w:szCs w:val="20"/>
        </w:rPr>
      </w:pPr>
    </w:p>
    <w:p w14:paraId="4B503E96"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2.- Reporte de inspección suscrito por la Secretaría de Medio Ambiente y Cambio Climático, Procuraduría Ambiental</w:t>
      </w:r>
      <w:r w:rsidRPr="00662E02">
        <w:rPr>
          <w:rFonts w:ascii="Arial" w:hAnsi="Arial" w:cs="Arial"/>
          <w:sz w:val="20"/>
          <w:szCs w:val="20"/>
        </w:rPr>
        <w:t>, en el que determinan que el establecimiento comercial no genera emisiones a la atmosfera o cualquier otra fuente de contaminación, por lo que es factible para su funcionamiento, visible en las fojas 82, 83 y 84 del expediente.</w:t>
      </w:r>
    </w:p>
    <w:p w14:paraId="607DEEB6" w14:textId="77777777" w:rsidR="00662E02" w:rsidRPr="00662E02" w:rsidRDefault="00662E02" w:rsidP="00662E02">
      <w:pPr>
        <w:ind w:left="238" w:right="39"/>
        <w:jc w:val="both"/>
        <w:rPr>
          <w:rFonts w:ascii="Arial" w:hAnsi="Arial" w:cs="Arial"/>
          <w:sz w:val="20"/>
          <w:szCs w:val="20"/>
        </w:rPr>
      </w:pPr>
    </w:p>
    <w:p w14:paraId="5A3B9D5F"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3.- Reporte de inspección de la Unidad de Control Sanitario</w:t>
      </w:r>
      <w:r w:rsidRPr="00662E02">
        <w:rPr>
          <w:rFonts w:ascii="Arial" w:hAnsi="Arial" w:cs="Arial"/>
          <w:sz w:val="20"/>
          <w:szCs w:val="20"/>
        </w:rPr>
        <w:t xml:space="preserve">, haciéndose constar que el establecimiento comercial cumple con los requisitos de factibilidad sanitaria en su totalidad, por lo que el establecimiento es factible para su funcionamiento. Visible en las fojas 74 y 75 del expediente. </w:t>
      </w:r>
    </w:p>
    <w:p w14:paraId="3C113CE0" w14:textId="77777777" w:rsidR="00662E02" w:rsidRPr="00662E02" w:rsidRDefault="00662E02" w:rsidP="00662E02">
      <w:pPr>
        <w:ind w:left="238" w:right="39"/>
        <w:jc w:val="both"/>
        <w:rPr>
          <w:rFonts w:ascii="Arial" w:hAnsi="Arial" w:cs="Arial"/>
          <w:sz w:val="20"/>
          <w:szCs w:val="20"/>
        </w:rPr>
      </w:pPr>
    </w:p>
    <w:p w14:paraId="7C591E69"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4.- Oficio emitido por la Dirección de Regulación de la Actividad Comercial</w:t>
      </w:r>
      <w:r w:rsidRPr="00662E02">
        <w:rPr>
          <w:rFonts w:ascii="Arial" w:hAnsi="Arial" w:cs="Arial"/>
          <w:sz w:val="20"/>
          <w:szCs w:val="20"/>
        </w:rPr>
        <w:t>, en el que remite Reporte de Inspección, Acta Circunstanciada, Anuencia Vecinal y Croquis de Localización, señalando que el establecimiento inspeccionado y detallado se encuentra listo para funcionar. Visible en foja 72 del expediente.</w:t>
      </w:r>
    </w:p>
    <w:p w14:paraId="01F09577" w14:textId="77777777" w:rsidR="00662E02" w:rsidRPr="00662E02" w:rsidRDefault="00662E02" w:rsidP="00662E02">
      <w:pPr>
        <w:ind w:left="238" w:right="39"/>
        <w:jc w:val="both"/>
        <w:rPr>
          <w:rFonts w:ascii="Arial" w:hAnsi="Arial" w:cs="Arial"/>
          <w:sz w:val="20"/>
          <w:szCs w:val="20"/>
        </w:rPr>
      </w:pPr>
    </w:p>
    <w:p w14:paraId="05A29854" w14:textId="77777777" w:rsidR="00662E02" w:rsidRPr="00662E02" w:rsidRDefault="00662E02" w:rsidP="00662E02">
      <w:pPr>
        <w:ind w:left="238" w:right="39"/>
        <w:jc w:val="both"/>
        <w:rPr>
          <w:rFonts w:ascii="Arial" w:hAnsi="Arial" w:cs="Arial"/>
          <w:sz w:val="20"/>
          <w:szCs w:val="20"/>
        </w:rPr>
      </w:pPr>
      <w:r w:rsidRPr="00662E02">
        <w:rPr>
          <w:rFonts w:ascii="Arial" w:hAnsi="Arial" w:cs="Arial"/>
          <w:sz w:val="20"/>
          <w:szCs w:val="20"/>
        </w:rPr>
        <w:t xml:space="preserve">Y que en la </w:t>
      </w:r>
      <w:r w:rsidRPr="00662E02">
        <w:rPr>
          <w:rFonts w:ascii="Arial" w:hAnsi="Arial" w:cs="Arial"/>
          <w:b/>
          <w:sz w:val="20"/>
          <w:szCs w:val="20"/>
        </w:rPr>
        <w:t xml:space="preserve">Anuencia Vecinal </w:t>
      </w:r>
      <w:r w:rsidRPr="00662E02">
        <w:rPr>
          <w:rFonts w:ascii="Arial" w:hAnsi="Arial" w:cs="Arial"/>
          <w:sz w:val="20"/>
          <w:szCs w:val="20"/>
        </w:rPr>
        <w:t xml:space="preserve">se tiene a la vista la participación de </w:t>
      </w:r>
      <w:r w:rsidRPr="00662E02">
        <w:rPr>
          <w:rFonts w:ascii="Arial" w:hAnsi="Arial" w:cs="Arial"/>
          <w:b/>
          <w:sz w:val="20"/>
          <w:szCs w:val="20"/>
        </w:rPr>
        <w:t>cinco personas a favor y una en contra</w:t>
      </w:r>
      <w:r w:rsidRPr="00662E02">
        <w:rPr>
          <w:rFonts w:ascii="Arial" w:hAnsi="Arial" w:cs="Arial"/>
          <w:sz w:val="20"/>
          <w:szCs w:val="20"/>
        </w:rPr>
        <w:t xml:space="preserve"> respecto a su postura ante el funcionamiento del establecimiento comercial en el área donde habitan.</w:t>
      </w:r>
    </w:p>
    <w:p w14:paraId="49BA746E" w14:textId="77777777" w:rsidR="00662E02" w:rsidRPr="00662E02" w:rsidRDefault="00662E02" w:rsidP="00662E02">
      <w:pPr>
        <w:ind w:left="238" w:right="39"/>
        <w:jc w:val="both"/>
        <w:rPr>
          <w:rFonts w:ascii="Arial" w:hAnsi="Arial" w:cs="Arial"/>
          <w:sz w:val="20"/>
          <w:szCs w:val="20"/>
        </w:rPr>
      </w:pPr>
    </w:p>
    <w:p w14:paraId="11118D5A" w14:textId="77777777" w:rsidR="00662E02" w:rsidRPr="00662E02" w:rsidRDefault="00662E02" w:rsidP="00662E02">
      <w:pPr>
        <w:ind w:left="238" w:right="39"/>
        <w:jc w:val="both"/>
        <w:rPr>
          <w:rFonts w:ascii="Arial" w:eastAsia="Arial" w:hAnsi="Arial" w:cs="Arial"/>
          <w:sz w:val="20"/>
          <w:szCs w:val="20"/>
        </w:rPr>
      </w:pPr>
      <w:r w:rsidRPr="00662E02">
        <w:rPr>
          <w:rFonts w:ascii="Arial" w:eastAsia="Arial" w:hAnsi="Arial" w:cs="Arial"/>
          <w:sz w:val="20"/>
          <w:szCs w:val="20"/>
        </w:rPr>
        <w:t>En la foja 25 del expediente se exhibe la Constancia de Manejo de Alimentos emitida por la Unidad de Control Sanitario a nombre de Cesar Enrique Sánchez García (sic)</w:t>
      </w:r>
    </w:p>
    <w:p w14:paraId="69686160" w14:textId="77777777" w:rsidR="00662E02" w:rsidRPr="00C70ECD" w:rsidRDefault="00662E02" w:rsidP="00662E02">
      <w:pPr>
        <w:ind w:left="567" w:right="516"/>
        <w:jc w:val="both"/>
        <w:rPr>
          <w:rFonts w:ascii="Arial" w:eastAsia="Arial" w:hAnsi="Arial" w:cs="Arial"/>
          <w:sz w:val="18"/>
        </w:rPr>
      </w:pPr>
    </w:p>
    <w:p w14:paraId="646C9C1B" w14:textId="77777777" w:rsidR="00662E02" w:rsidRPr="00662E02" w:rsidRDefault="00662E02" w:rsidP="00662E02">
      <w:pPr>
        <w:numPr>
          <w:ilvl w:val="0"/>
          <w:numId w:val="37"/>
        </w:numPr>
        <w:ind w:right="39"/>
        <w:jc w:val="both"/>
        <w:rPr>
          <w:rFonts w:ascii="Arial" w:eastAsia="Arial" w:hAnsi="Arial" w:cs="Arial"/>
          <w:sz w:val="20"/>
          <w:szCs w:val="20"/>
        </w:rPr>
      </w:pPr>
      <w:r w:rsidRPr="00662E02">
        <w:rPr>
          <w:rFonts w:ascii="Arial" w:eastAsia="Arial" w:hAnsi="Arial" w:cs="Arial"/>
          <w:sz w:val="20"/>
          <w:szCs w:val="20"/>
        </w:rPr>
        <w:t xml:space="preserve">Si bien es cierto que el Dictamen de Uso de Suelo Comercial para Inicio de Operaciones no especifica que el minisúper es de cadena nacional, todas las inspecciones, e incluso la solicitud del promovente son respecto al giro de "MINISÚPER DE CADENA NACIONAL </w:t>
      </w:r>
      <w:r w:rsidRPr="00662E02">
        <w:rPr>
          <w:rFonts w:ascii="Arial" w:eastAsia="Arial" w:hAnsi="Arial" w:cs="Arial"/>
          <w:sz w:val="20"/>
          <w:szCs w:val="20"/>
        </w:rPr>
        <w:lastRenderedPageBreak/>
        <w:t>CON VENTA DE CERVEZA, VINOS Y LICORES EN BOTELLA CERRADA".</w:t>
      </w:r>
    </w:p>
    <w:p w14:paraId="35AD97CB" w14:textId="77777777" w:rsidR="00662E02" w:rsidRPr="00662E02" w:rsidRDefault="00662E02" w:rsidP="00662E02">
      <w:pPr>
        <w:ind w:left="238" w:right="39"/>
        <w:jc w:val="both"/>
        <w:rPr>
          <w:rFonts w:ascii="Arial" w:hAnsi="Arial" w:cs="Arial"/>
          <w:sz w:val="20"/>
          <w:szCs w:val="20"/>
        </w:rPr>
      </w:pPr>
    </w:p>
    <w:p w14:paraId="5FA5145F" w14:textId="77777777" w:rsidR="00662E02" w:rsidRPr="00662E02" w:rsidRDefault="00662E02" w:rsidP="00662E02">
      <w:pPr>
        <w:ind w:left="238" w:right="39"/>
        <w:jc w:val="both"/>
        <w:rPr>
          <w:rFonts w:ascii="Arial" w:hAnsi="Arial" w:cs="Arial"/>
          <w:sz w:val="20"/>
          <w:szCs w:val="20"/>
        </w:rPr>
      </w:pPr>
      <w:proofErr w:type="gramStart"/>
      <w:r w:rsidRPr="00662E02">
        <w:rPr>
          <w:rFonts w:ascii="Arial" w:hAnsi="Arial" w:cs="Arial"/>
          <w:b/>
          <w:sz w:val="20"/>
          <w:szCs w:val="20"/>
        </w:rPr>
        <w:t>CUARTO</w:t>
      </w:r>
      <w:r w:rsidRPr="00662E02">
        <w:rPr>
          <w:rFonts w:ascii="Arial" w:hAnsi="Arial" w:cs="Arial"/>
          <w:sz w:val="20"/>
          <w:szCs w:val="20"/>
        </w:rPr>
        <w:t>.-</w:t>
      </w:r>
      <w:proofErr w:type="gramEnd"/>
      <w:r w:rsidRPr="00662E02">
        <w:rPr>
          <w:rFonts w:ascii="Arial" w:hAnsi="Arial" w:cs="Arial"/>
          <w:sz w:val="20"/>
          <w:szCs w:val="20"/>
        </w:rPr>
        <w:t xml:space="preserve"> Por lo anterior, esta Comisión de Desarrollo Económico y Mejora Regulatoria considera que la solicitud de la sociedad denominada CADENA COMERCIAL OXXO S.A. DE C.V. cumplió con los requisitos establecidos en el Reglamento de Establecimientos Comerciales, Industriales y de Servicios del Municipio de Oaxaca de Juárez; como quedó asentado en los resultandos del presente, por lo que se emite el siguiente:</w:t>
      </w:r>
    </w:p>
    <w:p w14:paraId="5B0B613E" w14:textId="77777777" w:rsidR="00662E02" w:rsidRPr="00662E02" w:rsidRDefault="00662E02" w:rsidP="00662E02">
      <w:pPr>
        <w:ind w:left="238" w:right="39"/>
        <w:jc w:val="both"/>
        <w:rPr>
          <w:rFonts w:ascii="Arial" w:hAnsi="Arial" w:cs="Arial"/>
          <w:sz w:val="20"/>
          <w:szCs w:val="20"/>
        </w:rPr>
      </w:pPr>
    </w:p>
    <w:p w14:paraId="5E9E7478" w14:textId="77777777" w:rsidR="00662E02" w:rsidRPr="00662E02" w:rsidRDefault="00662E02" w:rsidP="00662E02">
      <w:pPr>
        <w:ind w:left="238" w:right="39"/>
        <w:jc w:val="center"/>
        <w:rPr>
          <w:rFonts w:ascii="Arial" w:hAnsi="Arial" w:cs="Arial"/>
          <w:b/>
          <w:sz w:val="20"/>
          <w:szCs w:val="20"/>
        </w:rPr>
      </w:pPr>
      <w:r w:rsidRPr="00662E02">
        <w:rPr>
          <w:rFonts w:ascii="Arial" w:hAnsi="Arial" w:cs="Arial"/>
          <w:b/>
          <w:sz w:val="20"/>
          <w:szCs w:val="20"/>
        </w:rPr>
        <w:t>D I C T A M E N</w:t>
      </w:r>
    </w:p>
    <w:p w14:paraId="7FE6FD7A" w14:textId="77777777" w:rsidR="00662E02" w:rsidRPr="00662E02" w:rsidRDefault="00662E02" w:rsidP="00662E02">
      <w:pPr>
        <w:ind w:left="238" w:right="39"/>
        <w:jc w:val="both"/>
        <w:rPr>
          <w:rFonts w:ascii="Arial" w:hAnsi="Arial" w:cs="Arial"/>
          <w:sz w:val="20"/>
          <w:szCs w:val="20"/>
        </w:rPr>
      </w:pPr>
    </w:p>
    <w:p w14:paraId="5B972203" w14:textId="77777777" w:rsidR="00662E02" w:rsidRPr="00662E02" w:rsidRDefault="00662E02" w:rsidP="00662E02">
      <w:pPr>
        <w:ind w:left="238" w:right="39"/>
        <w:jc w:val="both"/>
        <w:rPr>
          <w:rFonts w:ascii="Arial" w:eastAsia="Arial" w:hAnsi="Arial" w:cs="Arial"/>
          <w:sz w:val="20"/>
          <w:szCs w:val="20"/>
        </w:rPr>
      </w:pPr>
      <w:r w:rsidRPr="00662E02">
        <w:rPr>
          <w:rFonts w:ascii="Arial" w:eastAsia="Arial" w:hAnsi="Arial" w:cs="Arial"/>
          <w:sz w:val="20"/>
          <w:szCs w:val="20"/>
        </w:rPr>
        <w:t xml:space="preserve">PRIMERO.- Es </w:t>
      </w:r>
      <w:r w:rsidRPr="00662E02">
        <w:rPr>
          <w:rFonts w:ascii="Arial" w:eastAsia="Arial" w:hAnsi="Arial" w:cs="Arial"/>
          <w:b/>
          <w:sz w:val="20"/>
          <w:szCs w:val="20"/>
        </w:rPr>
        <w:t>PROCEDENTE</w:t>
      </w:r>
      <w:r w:rsidRPr="00662E02">
        <w:rPr>
          <w:rFonts w:ascii="Arial" w:eastAsia="Arial" w:hAnsi="Arial" w:cs="Arial"/>
          <w:sz w:val="20"/>
          <w:szCs w:val="20"/>
        </w:rPr>
        <w:t xml:space="preserve"> autorizar la </w:t>
      </w:r>
      <w:r w:rsidRPr="00662E02">
        <w:rPr>
          <w:rFonts w:ascii="Arial" w:eastAsia="Arial" w:hAnsi="Arial" w:cs="Arial"/>
          <w:b/>
          <w:sz w:val="20"/>
          <w:szCs w:val="20"/>
        </w:rPr>
        <w:t>LICENCIA</w:t>
      </w:r>
      <w:r w:rsidRPr="00662E02">
        <w:rPr>
          <w:rFonts w:ascii="Arial" w:eastAsia="Arial" w:hAnsi="Arial" w:cs="Arial"/>
          <w:sz w:val="20"/>
          <w:szCs w:val="20"/>
        </w:rPr>
        <w:t xml:space="preserve"> a favor de la persona moral </w:t>
      </w:r>
      <w:r w:rsidRPr="00662E02">
        <w:rPr>
          <w:rFonts w:ascii="Arial" w:eastAsia="Arial" w:hAnsi="Arial" w:cs="Arial"/>
          <w:b/>
          <w:sz w:val="20"/>
          <w:szCs w:val="20"/>
        </w:rPr>
        <w:t>CADENA COMERCIAL OXXO, S.A. DE C.V.</w:t>
      </w:r>
      <w:r w:rsidRPr="00662E02">
        <w:rPr>
          <w:rFonts w:ascii="Arial" w:eastAsia="Arial" w:hAnsi="Arial" w:cs="Arial"/>
          <w:sz w:val="20"/>
          <w:szCs w:val="20"/>
        </w:rPr>
        <w:t xml:space="preserve"> para un establecimiento comercial con giro de </w:t>
      </w:r>
      <w:proofErr w:type="spellStart"/>
      <w:r w:rsidRPr="00662E02">
        <w:rPr>
          <w:rFonts w:ascii="Arial" w:eastAsia="Arial" w:hAnsi="Arial" w:cs="Arial"/>
          <w:sz w:val="20"/>
          <w:szCs w:val="20"/>
        </w:rPr>
        <w:t>MINISUPER</w:t>
      </w:r>
      <w:proofErr w:type="spellEnd"/>
      <w:r w:rsidRPr="00662E02">
        <w:rPr>
          <w:rFonts w:ascii="Arial" w:eastAsia="Arial" w:hAnsi="Arial" w:cs="Arial"/>
          <w:sz w:val="20"/>
          <w:szCs w:val="20"/>
        </w:rPr>
        <w:t>(sic) DE CADENA NACIONAL CON VENTA DE CERVEZA, VINOS Y LICORES EN BOTELLA CERRADA denominado "</w:t>
      </w:r>
      <w:r w:rsidRPr="00662E02">
        <w:rPr>
          <w:rFonts w:ascii="Arial" w:eastAsia="Arial" w:hAnsi="Arial" w:cs="Arial"/>
          <w:b/>
          <w:sz w:val="20"/>
          <w:szCs w:val="20"/>
        </w:rPr>
        <w:t>OXXO DOMÍNGUEZ</w:t>
      </w:r>
      <w:r w:rsidRPr="00662E02">
        <w:rPr>
          <w:rFonts w:ascii="Arial" w:eastAsia="Arial" w:hAnsi="Arial" w:cs="Arial"/>
          <w:sz w:val="20"/>
          <w:szCs w:val="20"/>
        </w:rPr>
        <w:t xml:space="preserve">" y con domicilio </w:t>
      </w:r>
      <w:r w:rsidRPr="00662E02">
        <w:rPr>
          <w:rFonts w:ascii="Arial" w:hAnsi="Arial" w:cs="Arial"/>
          <w:sz w:val="20"/>
          <w:szCs w:val="20"/>
        </w:rPr>
        <w:t>ubicado</w:t>
      </w:r>
      <w:r w:rsidRPr="00662E02">
        <w:rPr>
          <w:rFonts w:ascii="Arial" w:eastAsia="Arial" w:hAnsi="Arial" w:cs="Arial"/>
          <w:sz w:val="20"/>
          <w:szCs w:val="20"/>
        </w:rPr>
        <w:t xml:space="preserve"> en AMAPOLAS, Núm. Ext. 522, COLONIA REFORMA, OAXACA DE JUÁREZ, OAXACA.</w:t>
      </w:r>
    </w:p>
    <w:p w14:paraId="5000AE1F" w14:textId="77777777" w:rsidR="00662E02" w:rsidRPr="00662E02" w:rsidRDefault="00662E02" w:rsidP="00662E02">
      <w:pPr>
        <w:ind w:left="238" w:right="39"/>
        <w:jc w:val="both"/>
        <w:rPr>
          <w:rFonts w:ascii="Arial" w:hAnsi="Arial" w:cs="Arial"/>
          <w:sz w:val="20"/>
          <w:szCs w:val="20"/>
        </w:rPr>
      </w:pPr>
    </w:p>
    <w:p w14:paraId="4524BDB8"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SEGUNDO</w:t>
      </w:r>
      <w:r w:rsidRPr="00662E02">
        <w:rPr>
          <w:rFonts w:ascii="Arial" w:hAnsi="Arial" w:cs="Arial"/>
          <w:sz w:val="20"/>
          <w:szCs w:val="20"/>
        </w:rPr>
        <w:t xml:space="preserve">.- Gírese atento oficio a la Dirección de Ingresos a efecto de que se incorpore al Padrón Fiscal Municipal a la persona moral </w:t>
      </w:r>
      <w:r w:rsidRPr="00662E02">
        <w:rPr>
          <w:rFonts w:ascii="Arial" w:hAnsi="Arial" w:cs="Arial"/>
          <w:b/>
          <w:sz w:val="20"/>
          <w:szCs w:val="20"/>
        </w:rPr>
        <w:t>CADENA COMERCIAL OXXO, S.A. DE C.V.</w:t>
      </w:r>
      <w:r w:rsidRPr="00662E02">
        <w:rPr>
          <w:rFonts w:ascii="Arial" w:hAnsi="Arial" w:cs="Arial"/>
          <w:sz w:val="20"/>
          <w:szCs w:val="20"/>
        </w:rPr>
        <w:t xml:space="preserve"> </w:t>
      </w:r>
      <w:r w:rsidRPr="00662E02">
        <w:rPr>
          <w:rFonts w:ascii="Arial" w:hAnsi="Arial" w:cs="Arial"/>
          <w:b/>
          <w:sz w:val="20"/>
          <w:szCs w:val="20"/>
        </w:rPr>
        <w:t xml:space="preserve">por 80 m2 </w:t>
      </w:r>
      <w:r w:rsidRPr="00662E02">
        <w:rPr>
          <w:rFonts w:ascii="Arial" w:hAnsi="Arial" w:cs="Arial"/>
          <w:sz w:val="20"/>
          <w:szCs w:val="20"/>
        </w:rPr>
        <w:t>previo pago del costo correspondiente de conformidad con la normatividad aplicable del Municipio de Oaxaca de Juárez, Oaxaca.</w:t>
      </w:r>
    </w:p>
    <w:p w14:paraId="2D8F093F" w14:textId="77777777" w:rsidR="00662E02" w:rsidRPr="00662E02" w:rsidRDefault="00662E02" w:rsidP="00662E02">
      <w:pPr>
        <w:ind w:left="238" w:right="39"/>
        <w:jc w:val="both"/>
        <w:rPr>
          <w:rFonts w:ascii="Arial" w:hAnsi="Arial" w:cs="Arial"/>
          <w:sz w:val="20"/>
          <w:szCs w:val="20"/>
        </w:rPr>
      </w:pPr>
    </w:p>
    <w:p w14:paraId="636281B6"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TERCERO</w:t>
      </w:r>
      <w:r w:rsidRPr="00662E02">
        <w:rPr>
          <w:rFonts w:ascii="Arial" w:hAnsi="Arial" w:cs="Arial"/>
          <w:sz w:val="20"/>
          <w:szCs w:val="20"/>
        </w:rPr>
        <w:t>.- Gírese atento oficio a la Dirección de Regulación de la Actividad Comercial a efecto de que en cumplimiento de sus atribuciones y vigile que el establecimiento opere de acuerdo con su giro autorizado.</w:t>
      </w:r>
    </w:p>
    <w:p w14:paraId="55171C6D" w14:textId="77777777" w:rsidR="00662E02" w:rsidRPr="00662E02" w:rsidRDefault="00662E02" w:rsidP="00662E02">
      <w:pPr>
        <w:ind w:left="238" w:right="39"/>
        <w:jc w:val="both"/>
        <w:rPr>
          <w:rFonts w:ascii="Arial" w:hAnsi="Arial" w:cs="Arial"/>
          <w:sz w:val="20"/>
          <w:szCs w:val="20"/>
        </w:rPr>
      </w:pPr>
    </w:p>
    <w:p w14:paraId="72AA5E5B"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CUARTO</w:t>
      </w:r>
      <w:r w:rsidRPr="00662E02">
        <w:rPr>
          <w:rFonts w:ascii="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662E02">
        <w:rPr>
          <w:rFonts w:ascii="Arial" w:hAnsi="Arial" w:cs="Arial"/>
          <w:sz w:val="20"/>
          <w:szCs w:val="20"/>
        </w:rPr>
        <w:t>prodecedrá</w:t>
      </w:r>
      <w:proofErr w:type="spellEnd"/>
      <w:r w:rsidRPr="00662E02">
        <w:rPr>
          <w:rFonts w:ascii="Arial" w:hAnsi="Arial" w:cs="Arial"/>
          <w:sz w:val="20"/>
          <w:szCs w:val="20"/>
        </w:rPr>
        <w:t xml:space="preserve">(sic) a la </w:t>
      </w:r>
      <w:r w:rsidRPr="00662E02">
        <w:rPr>
          <w:rFonts w:ascii="Arial" w:hAnsi="Arial" w:cs="Arial"/>
          <w:b/>
          <w:sz w:val="20"/>
          <w:szCs w:val="20"/>
        </w:rPr>
        <w:t>cancelación de dicha licencia</w:t>
      </w:r>
      <w:r w:rsidRPr="00662E02">
        <w:rPr>
          <w:rFonts w:ascii="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w:t>
      </w:r>
      <w:r w:rsidRPr="00662E02">
        <w:rPr>
          <w:rFonts w:ascii="Arial" w:hAnsi="Arial" w:cs="Arial"/>
          <w:sz w:val="20"/>
          <w:szCs w:val="20"/>
        </w:rPr>
        <w:lastRenderedPageBreak/>
        <w:t>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CF2C452" w14:textId="77777777" w:rsidR="00662E02" w:rsidRPr="00C70ECD" w:rsidRDefault="00662E02" w:rsidP="00662E02">
      <w:pPr>
        <w:ind w:left="238" w:right="39"/>
        <w:jc w:val="both"/>
        <w:rPr>
          <w:rFonts w:ascii="Arial" w:hAnsi="Arial" w:cs="Arial"/>
          <w:sz w:val="12"/>
          <w:szCs w:val="20"/>
        </w:rPr>
      </w:pPr>
    </w:p>
    <w:p w14:paraId="5862299F" w14:textId="2CF99FE9"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QUINTO</w:t>
      </w:r>
      <w:r w:rsidRPr="00662E02">
        <w:rPr>
          <w:rFonts w:ascii="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662E02">
        <w:rPr>
          <w:rFonts w:ascii="Arial" w:hAnsi="Arial" w:cs="Arial"/>
          <w:sz w:val="20"/>
          <w:szCs w:val="20"/>
        </w:rPr>
        <w:t>transeuntes</w:t>
      </w:r>
      <w:proofErr w:type="spellEnd"/>
      <w:r w:rsidRPr="00662E02">
        <w:rPr>
          <w:rFonts w:ascii="Arial" w:hAnsi="Arial" w:cs="Arial"/>
          <w:sz w:val="20"/>
          <w:szCs w:val="20"/>
        </w:rPr>
        <w:t xml:space="preserve">(sic) toda vez que no es factible por la zona donde se ubica, que no podrá rebasar de 6:00 </w:t>
      </w:r>
      <w:proofErr w:type="spellStart"/>
      <w:r w:rsidRPr="00662E02">
        <w:rPr>
          <w:rFonts w:ascii="Arial" w:hAnsi="Arial" w:cs="Arial"/>
          <w:sz w:val="20"/>
          <w:szCs w:val="20"/>
        </w:rPr>
        <w:t>hrs</w:t>
      </w:r>
      <w:proofErr w:type="spellEnd"/>
      <w:r w:rsidRPr="00662E02">
        <w:rPr>
          <w:rFonts w:ascii="Arial" w:hAnsi="Arial" w:cs="Arial"/>
          <w:sz w:val="20"/>
          <w:szCs w:val="20"/>
        </w:rPr>
        <w:t xml:space="preserve">. a 22:00 </w:t>
      </w:r>
      <w:proofErr w:type="spellStart"/>
      <w:r w:rsidRPr="00662E02">
        <w:rPr>
          <w:rFonts w:ascii="Arial" w:hAnsi="Arial" w:cs="Arial"/>
          <w:sz w:val="20"/>
          <w:szCs w:val="20"/>
        </w:rPr>
        <w:t>hrs</w:t>
      </w:r>
      <w:proofErr w:type="spellEnd"/>
      <w:r w:rsidRPr="00662E02">
        <w:rPr>
          <w:rFonts w:ascii="Arial" w:hAnsi="Arial" w:cs="Arial"/>
          <w:sz w:val="20"/>
          <w:szCs w:val="20"/>
        </w:rPr>
        <w:t xml:space="preserve">. los 55.00 decibeles y de 22:00 </w:t>
      </w:r>
      <w:proofErr w:type="spellStart"/>
      <w:r w:rsidRPr="00662E02">
        <w:rPr>
          <w:rFonts w:ascii="Arial" w:hAnsi="Arial" w:cs="Arial"/>
          <w:sz w:val="20"/>
          <w:szCs w:val="20"/>
        </w:rPr>
        <w:t>hrs</w:t>
      </w:r>
      <w:proofErr w:type="spellEnd"/>
      <w:r w:rsidRPr="00662E02">
        <w:rPr>
          <w:rFonts w:ascii="Arial" w:hAnsi="Arial" w:cs="Arial"/>
          <w:sz w:val="20"/>
          <w:szCs w:val="20"/>
        </w:rPr>
        <w:t xml:space="preserve">. a 6:00 </w:t>
      </w:r>
      <w:proofErr w:type="spellStart"/>
      <w:r w:rsidRPr="00662E02">
        <w:rPr>
          <w:rFonts w:ascii="Arial" w:hAnsi="Arial" w:cs="Arial"/>
          <w:sz w:val="20"/>
          <w:szCs w:val="20"/>
        </w:rPr>
        <w:t>hrs</w:t>
      </w:r>
      <w:proofErr w:type="spellEnd"/>
      <w:r w:rsidRPr="00662E02">
        <w:rPr>
          <w:rFonts w:ascii="Arial" w:hAnsi="Arial" w:cs="Arial"/>
          <w:sz w:val="20"/>
          <w:szCs w:val="20"/>
        </w:rPr>
        <w:t xml:space="preserve">. los 50.00 decibeles, que queda estrictamente prohibido tener venta al público de cualquier artículo de poliestireno expandido (unicel), así como popotes y bolsas de </w:t>
      </w:r>
      <w:proofErr w:type="spellStart"/>
      <w:r w:rsidRPr="00662E02">
        <w:rPr>
          <w:rFonts w:ascii="Arial" w:hAnsi="Arial" w:cs="Arial"/>
          <w:sz w:val="20"/>
          <w:szCs w:val="20"/>
        </w:rPr>
        <w:t>plastico</w:t>
      </w:r>
      <w:proofErr w:type="spellEnd"/>
      <w:r w:rsidRPr="00662E02">
        <w:rPr>
          <w:rFonts w:ascii="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sz w:val="20"/>
          <w:szCs w:val="20"/>
        </w:rPr>
        <w:t>(sic)</w:t>
      </w:r>
      <w:r w:rsidRPr="00662E02">
        <w:rPr>
          <w:rFonts w:ascii="Arial" w:hAnsi="Arial" w:cs="Arial"/>
          <w:sz w:val="20"/>
          <w:szCs w:val="20"/>
        </w:rPr>
        <w:t xml:space="preserve"> Séptimo Capítulo II de Inspección y Vigilancia del Reglamento del Equilibrio Ecológico y de la Protección Ambiental para el Municipio de Oaxaca de Juárez.</w:t>
      </w:r>
    </w:p>
    <w:p w14:paraId="48E39C91" w14:textId="77777777" w:rsidR="00662E02" w:rsidRPr="00C70ECD" w:rsidRDefault="00662E02" w:rsidP="00662E02">
      <w:pPr>
        <w:ind w:left="238" w:right="39"/>
        <w:jc w:val="both"/>
        <w:rPr>
          <w:rFonts w:ascii="Arial" w:hAnsi="Arial" w:cs="Arial"/>
          <w:sz w:val="18"/>
          <w:szCs w:val="20"/>
        </w:rPr>
      </w:pPr>
    </w:p>
    <w:p w14:paraId="5EFA3E6A"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SEXTO</w:t>
      </w:r>
      <w:r w:rsidRPr="00662E02">
        <w:rPr>
          <w:rFonts w:ascii="Arial" w:hAnsi="Arial" w:cs="Arial"/>
          <w:sz w:val="20"/>
          <w:szCs w:val="20"/>
        </w:rPr>
        <w:t xml:space="preserve">.-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w:t>
      </w:r>
      <w:r w:rsidRPr="00662E02">
        <w:rPr>
          <w:rFonts w:ascii="Arial" w:hAnsi="Arial" w:cs="Arial"/>
          <w:sz w:val="20"/>
          <w:szCs w:val="20"/>
        </w:rPr>
        <w:lastRenderedPageBreak/>
        <w:t>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41395D3F" w14:textId="77777777" w:rsidR="00662E02" w:rsidRPr="00662E02" w:rsidRDefault="00662E02" w:rsidP="00662E02">
      <w:pPr>
        <w:ind w:left="238" w:right="39"/>
        <w:jc w:val="both"/>
        <w:rPr>
          <w:rFonts w:ascii="Arial" w:hAnsi="Arial" w:cs="Arial"/>
          <w:sz w:val="20"/>
          <w:szCs w:val="20"/>
        </w:rPr>
      </w:pPr>
    </w:p>
    <w:p w14:paraId="50BB1393" w14:textId="4387E252"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SÉPTIMO</w:t>
      </w:r>
      <w:r w:rsidRPr="00662E02">
        <w:rPr>
          <w:rFonts w:ascii="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3624BF">
        <w:rPr>
          <w:rFonts w:ascii="Arial" w:hAnsi="Arial" w:cs="Arial"/>
          <w:sz w:val="20"/>
          <w:szCs w:val="20"/>
        </w:rPr>
        <w:t>(sic)</w:t>
      </w:r>
    </w:p>
    <w:p w14:paraId="33EAD880" w14:textId="77777777" w:rsidR="00662E02" w:rsidRPr="00662E02" w:rsidRDefault="00662E02" w:rsidP="00662E02">
      <w:pPr>
        <w:ind w:left="238" w:right="39"/>
        <w:jc w:val="both"/>
        <w:rPr>
          <w:rFonts w:ascii="Arial" w:hAnsi="Arial" w:cs="Arial"/>
          <w:sz w:val="20"/>
          <w:szCs w:val="20"/>
        </w:rPr>
      </w:pPr>
    </w:p>
    <w:p w14:paraId="53808821"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OCTAVO</w:t>
      </w:r>
      <w:r w:rsidRPr="00662E02">
        <w:rPr>
          <w:rFonts w:ascii="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4F34DD5" w14:textId="77777777" w:rsidR="00662E02" w:rsidRPr="00662E02" w:rsidRDefault="00662E02" w:rsidP="00662E02">
      <w:pPr>
        <w:ind w:left="238" w:right="39"/>
        <w:jc w:val="both"/>
        <w:rPr>
          <w:rFonts w:ascii="Arial" w:hAnsi="Arial" w:cs="Arial"/>
          <w:sz w:val="20"/>
          <w:szCs w:val="20"/>
        </w:rPr>
      </w:pPr>
    </w:p>
    <w:p w14:paraId="04FD90D1" w14:textId="77777777" w:rsidR="00662E02" w:rsidRPr="00662E02" w:rsidRDefault="00662E02" w:rsidP="00662E02">
      <w:pPr>
        <w:ind w:left="238" w:right="39"/>
        <w:jc w:val="both"/>
        <w:rPr>
          <w:rFonts w:ascii="Arial" w:hAnsi="Arial" w:cs="Arial"/>
          <w:sz w:val="20"/>
          <w:szCs w:val="20"/>
        </w:rPr>
      </w:pPr>
      <w:r w:rsidRPr="00662E02">
        <w:rPr>
          <w:rFonts w:ascii="Arial" w:hAnsi="Arial" w:cs="Arial"/>
          <w:b/>
          <w:sz w:val="20"/>
          <w:szCs w:val="20"/>
        </w:rPr>
        <w:t>NOVENO</w:t>
      </w:r>
      <w:r w:rsidRPr="00662E02">
        <w:rPr>
          <w:rFonts w:ascii="Arial" w:hAnsi="Arial" w:cs="Arial"/>
          <w:sz w:val="20"/>
          <w:szCs w:val="20"/>
        </w:rPr>
        <w:t>.- Notifíquese la resolución del Cabildo y túrnese el dictamen con su respectivo expediente a la Unidad de Trámites Empresariales para el cumplimiento de los asuntos de su competencia.</w:t>
      </w:r>
    </w:p>
    <w:p w14:paraId="0EA94A64" w14:textId="77777777" w:rsidR="00662E02" w:rsidRPr="00662E02" w:rsidRDefault="00662E02" w:rsidP="00662E02">
      <w:pPr>
        <w:ind w:left="238" w:right="39"/>
        <w:jc w:val="both"/>
        <w:rPr>
          <w:rFonts w:ascii="Arial" w:hAnsi="Arial" w:cs="Arial"/>
          <w:sz w:val="20"/>
          <w:szCs w:val="20"/>
        </w:rPr>
      </w:pPr>
    </w:p>
    <w:p w14:paraId="0F97951B" w14:textId="77777777" w:rsidR="00662E02" w:rsidRPr="00662E02" w:rsidRDefault="00662E02" w:rsidP="00662E02">
      <w:pPr>
        <w:ind w:left="238" w:right="39"/>
        <w:jc w:val="both"/>
        <w:rPr>
          <w:rFonts w:ascii="Arial" w:hAnsi="Arial" w:cs="Arial"/>
          <w:sz w:val="20"/>
          <w:szCs w:val="20"/>
        </w:rPr>
      </w:pPr>
      <w:proofErr w:type="gramStart"/>
      <w:r w:rsidRPr="00662E02">
        <w:rPr>
          <w:rFonts w:ascii="Arial" w:hAnsi="Arial" w:cs="Arial"/>
          <w:b/>
          <w:sz w:val="20"/>
          <w:szCs w:val="20"/>
        </w:rPr>
        <w:t>DÉCIMO</w:t>
      </w:r>
      <w:r w:rsidRPr="00662E02">
        <w:rPr>
          <w:rFonts w:ascii="Arial" w:hAnsi="Arial" w:cs="Arial"/>
          <w:sz w:val="20"/>
          <w:szCs w:val="20"/>
        </w:rPr>
        <w:t>.-</w:t>
      </w:r>
      <w:proofErr w:type="gramEnd"/>
      <w:r w:rsidRPr="00662E02">
        <w:rPr>
          <w:rFonts w:ascii="Arial" w:hAnsi="Arial" w:cs="Arial"/>
          <w:sz w:val="20"/>
          <w:szCs w:val="20"/>
        </w:rPr>
        <w:t xml:space="preserve"> Remítase dicho acuerdo a la Secretaria Municipal, para que por su conducto se le dé el trámite correspondiente.</w:t>
      </w:r>
    </w:p>
    <w:p w14:paraId="453FD7D1" w14:textId="77777777" w:rsidR="00662E02" w:rsidRPr="00662E02" w:rsidRDefault="00662E02" w:rsidP="00662E02">
      <w:pPr>
        <w:ind w:left="238" w:right="39"/>
        <w:jc w:val="both"/>
        <w:rPr>
          <w:rFonts w:ascii="Arial" w:hAnsi="Arial" w:cs="Arial"/>
          <w:sz w:val="20"/>
          <w:szCs w:val="20"/>
        </w:rPr>
      </w:pPr>
    </w:p>
    <w:p w14:paraId="3D4750CE" w14:textId="77777777" w:rsidR="00662E02" w:rsidRPr="00662E02" w:rsidRDefault="00662E02" w:rsidP="00662E02">
      <w:pPr>
        <w:ind w:left="238" w:right="39"/>
        <w:jc w:val="both"/>
        <w:rPr>
          <w:rFonts w:ascii="Arial" w:hAnsi="Arial" w:cs="Arial"/>
          <w:sz w:val="20"/>
          <w:szCs w:val="20"/>
        </w:rPr>
      </w:pPr>
      <w:proofErr w:type="gramStart"/>
      <w:r w:rsidRPr="00662E02">
        <w:rPr>
          <w:rFonts w:ascii="Arial" w:hAnsi="Arial" w:cs="Arial"/>
          <w:b/>
          <w:sz w:val="20"/>
          <w:szCs w:val="20"/>
        </w:rPr>
        <w:t>UNDÉCIMO</w:t>
      </w:r>
      <w:r w:rsidRPr="00662E02">
        <w:rPr>
          <w:rFonts w:ascii="Arial" w:hAnsi="Arial" w:cs="Arial"/>
          <w:sz w:val="20"/>
          <w:szCs w:val="20"/>
        </w:rPr>
        <w:t>.-</w:t>
      </w:r>
      <w:proofErr w:type="gramEnd"/>
      <w:r w:rsidRPr="00662E02">
        <w:rPr>
          <w:rFonts w:ascii="Arial" w:hAnsi="Arial" w:cs="Arial"/>
          <w:sz w:val="20"/>
          <w:szCs w:val="20"/>
        </w:rPr>
        <w:t xml:space="preserve"> Notifíquese y cúmplase.</w:t>
      </w:r>
    </w:p>
    <w:p w14:paraId="73F3CD8B" w14:textId="77777777" w:rsidR="00662E02" w:rsidRPr="00662E02" w:rsidRDefault="00662E02" w:rsidP="00662E02">
      <w:pPr>
        <w:ind w:left="238" w:right="39"/>
        <w:jc w:val="both"/>
        <w:rPr>
          <w:rFonts w:ascii="Arial" w:hAnsi="Arial" w:cs="Arial"/>
          <w:bCs/>
          <w:sz w:val="20"/>
          <w:szCs w:val="20"/>
        </w:rPr>
      </w:pPr>
    </w:p>
    <w:p w14:paraId="6B213E1C" w14:textId="77777777" w:rsidR="00662E02" w:rsidRPr="00662E02" w:rsidRDefault="00662E02" w:rsidP="00662E02">
      <w:pPr>
        <w:ind w:left="238" w:right="39"/>
        <w:jc w:val="both"/>
        <w:rPr>
          <w:rFonts w:ascii="Arial" w:hAnsi="Arial" w:cs="Arial"/>
          <w:sz w:val="20"/>
          <w:szCs w:val="20"/>
        </w:rPr>
      </w:pPr>
      <w:r w:rsidRPr="00662E02">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558B8AC" w14:textId="77777777" w:rsidR="00662E02" w:rsidRPr="00662E02" w:rsidRDefault="00662E02" w:rsidP="00662E02">
      <w:pPr>
        <w:spacing w:before="10"/>
        <w:jc w:val="both"/>
        <w:rPr>
          <w:rFonts w:ascii="Arial" w:hAnsi="Arial" w:cs="Arial"/>
          <w:sz w:val="20"/>
          <w:szCs w:val="20"/>
        </w:rPr>
      </w:pPr>
    </w:p>
    <w:p w14:paraId="67B18C1A" w14:textId="4518AF8A" w:rsidR="00662E02" w:rsidRPr="00662E02" w:rsidRDefault="00662E02" w:rsidP="00662E02">
      <w:pPr>
        <w:ind w:left="284"/>
        <w:jc w:val="both"/>
        <w:rPr>
          <w:rFonts w:ascii="Arial" w:hAnsi="Arial" w:cs="Arial"/>
          <w:b/>
          <w:bCs/>
          <w:sz w:val="20"/>
          <w:szCs w:val="20"/>
        </w:rPr>
      </w:pPr>
      <w:r w:rsidRPr="00662E02">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2158B7C2" w14:textId="0F71F2C6" w:rsidR="00662E02" w:rsidRDefault="00662E02" w:rsidP="00662E02">
      <w:pPr>
        <w:jc w:val="both"/>
        <w:rPr>
          <w:rFonts w:ascii="Arial" w:hAnsi="Arial" w:cs="Arial"/>
          <w:b/>
          <w:bCs/>
          <w:sz w:val="20"/>
          <w:szCs w:val="20"/>
        </w:rPr>
      </w:pPr>
    </w:p>
    <w:p w14:paraId="638E600C"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ATENTAMENTE</w:t>
      </w:r>
    </w:p>
    <w:p w14:paraId="68078CA4"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“EL RESPETO AL DERECHO AJENO</w:t>
      </w:r>
    </w:p>
    <w:p w14:paraId="04AB5915"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 xml:space="preserve"> ES LA PAZ”</w:t>
      </w:r>
    </w:p>
    <w:p w14:paraId="3C852484"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PRESIDENTE MUNICIPAL CONSTITUCIONAL DE OAXACA DE JUÁREZ.</w:t>
      </w:r>
    </w:p>
    <w:p w14:paraId="5AD6A408" w14:textId="77777777" w:rsidR="00662E02" w:rsidRPr="00662E02" w:rsidRDefault="00662E02" w:rsidP="00662E02">
      <w:pPr>
        <w:ind w:left="284"/>
        <w:jc w:val="center"/>
        <w:rPr>
          <w:rFonts w:ascii="Arial" w:hAnsi="Arial" w:cs="Arial"/>
          <w:b/>
          <w:bCs/>
          <w:spacing w:val="-1"/>
          <w:sz w:val="20"/>
          <w:szCs w:val="20"/>
        </w:rPr>
      </w:pPr>
    </w:p>
    <w:p w14:paraId="2EE5202D" w14:textId="1B2C21B3" w:rsidR="00662E02" w:rsidRDefault="00662E02" w:rsidP="00662E02">
      <w:pPr>
        <w:ind w:left="284"/>
        <w:jc w:val="center"/>
        <w:rPr>
          <w:rFonts w:ascii="Arial" w:hAnsi="Arial" w:cs="Arial"/>
          <w:b/>
          <w:bCs/>
          <w:sz w:val="20"/>
          <w:szCs w:val="20"/>
        </w:rPr>
      </w:pPr>
    </w:p>
    <w:p w14:paraId="27102083" w14:textId="77777777" w:rsidR="00662E02" w:rsidRPr="00662E02" w:rsidRDefault="00662E02" w:rsidP="00662E02">
      <w:pPr>
        <w:ind w:left="284"/>
        <w:jc w:val="center"/>
        <w:rPr>
          <w:rFonts w:ascii="Arial" w:hAnsi="Arial" w:cs="Arial"/>
          <w:b/>
          <w:bCs/>
          <w:sz w:val="20"/>
          <w:szCs w:val="20"/>
        </w:rPr>
      </w:pPr>
    </w:p>
    <w:p w14:paraId="30BC03FA"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FRANCISCO MARTÍNEZ NERI.</w:t>
      </w:r>
    </w:p>
    <w:p w14:paraId="42C0D477" w14:textId="69FC8736" w:rsidR="00662E02" w:rsidRDefault="00662E02" w:rsidP="00662E02">
      <w:pPr>
        <w:ind w:left="284"/>
        <w:jc w:val="center"/>
        <w:rPr>
          <w:rFonts w:ascii="Arial" w:hAnsi="Arial" w:cs="Arial"/>
          <w:b/>
          <w:bCs/>
          <w:spacing w:val="-1"/>
          <w:sz w:val="20"/>
          <w:szCs w:val="20"/>
        </w:rPr>
      </w:pPr>
    </w:p>
    <w:p w14:paraId="17DC1915" w14:textId="3B58ECF2" w:rsidR="003411D0" w:rsidRDefault="003411D0" w:rsidP="00662E02">
      <w:pPr>
        <w:ind w:left="284"/>
        <w:jc w:val="center"/>
        <w:rPr>
          <w:rFonts w:ascii="Arial" w:hAnsi="Arial" w:cs="Arial"/>
          <w:b/>
          <w:bCs/>
          <w:spacing w:val="-1"/>
          <w:sz w:val="20"/>
          <w:szCs w:val="20"/>
        </w:rPr>
      </w:pPr>
    </w:p>
    <w:p w14:paraId="7AA3A548"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ATENTAMENTE</w:t>
      </w:r>
    </w:p>
    <w:p w14:paraId="7308A301"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 xml:space="preserve">“EL RESPETO AL DERECHO AJENO </w:t>
      </w:r>
    </w:p>
    <w:p w14:paraId="2D625447"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ES LA PAZ”</w:t>
      </w:r>
    </w:p>
    <w:p w14:paraId="3047E576" w14:textId="77777777" w:rsidR="00662E02" w:rsidRPr="00662E02" w:rsidRDefault="00662E02" w:rsidP="00662E02">
      <w:pPr>
        <w:ind w:left="284"/>
        <w:jc w:val="center"/>
        <w:rPr>
          <w:rFonts w:ascii="Arial" w:hAnsi="Arial" w:cs="Arial"/>
          <w:b/>
          <w:bCs/>
          <w:spacing w:val="-1"/>
          <w:sz w:val="20"/>
          <w:szCs w:val="20"/>
        </w:rPr>
      </w:pPr>
      <w:r w:rsidRPr="00662E02">
        <w:rPr>
          <w:rFonts w:ascii="Arial" w:hAnsi="Arial" w:cs="Arial"/>
          <w:b/>
          <w:bCs/>
          <w:spacing w:val="-1"/>
          <w:sz w:val="20"/>
          <w:szCs w:val="20"/>
        </w:rPr>
        <w:t>SECRETARIA MUNICIPAL DE OAXACA DE JUÁREZ.</w:t>
      </w:r>
    </w:p>
    <w:p w14:paraId="513AA626" w14:textId="28164917" w:rsidR="00662E02" w:rsidRDefault="00662E02" w:rsidP="00662E02">
      <w:pPr>
        <w:ind w:left="284"/>
        <w:jc w:val="center"/>
        <w:rPr>
          <w:rFonts w:ascii="Arial" w:hAnsi="Arial" w:cs="Arial"/>
          <w:b/>
          <w:bCs/>
          <w:spacing w:val="-1"/>
          <w:sz w:val="20"/>
          <w:szCs w:val="20"/>
        </w:rPr>
      </w:pPr>
    </w:p>
    <w:p w14:paraId="78035128" w14:textId="5429180D" w:rsidR="00612BD9" w:rsidRDefault="00612BD9" w:rsidP="00662E02">
      <w:pPr>
        <w:ind w:left="284"/>
        <w:jc w:val="center"/>
        <w:rPr>
          <w:rFonts w:ascii="Arial" w:hAnsi="Arial" w:cs="Arial"/>
          <w:b/>
          <w:bCs/>
          <w:spacing w:val="-1"/>
          <w:sz w:val="20"/>
          <w:szCs w:val="20"/>
        </w:rPr>
      </w:pPr>
    </w:p>
    <w:p w14:paraId="478C90A0" w14:textId="77777777" w:rsidR="00612BD9" w:rsidRDefault="00612BD9" w:rsidP="00662E02">
      <w:pPr>
        <w:ind w:left="284"/>
        <w:jc w:val="center"/>
        <w:rPr>
          <w:rFonts w:ascii="Arial" w:hAnsi="Arial" w:cs="Arial"/>
          <w:b/>
          <w:bCs/>
          <w:spacing w:val="-1"/>
          <w:sz w:val="20"/>
          <w:szCs w:val="20"/>
        </w:rPr>
      </w:pPr>
    </w:p>
    <w:p w14:paraId="5EB7E237" w14:textId="77777777" w:rsidR="00612BD9" w:rsidRDefault="00612BD9" w:rsidP="00662E02">
      <w:pPr>
        <w:ind w:left="284"/>
        <w:jc w:val="center"/>
        <w:rPr>
          <w:rFonts w:ascii="Arial" w:hAnsi="Arial" w:cs="Arial"/>
          <w:b/>
          <w:bCs/>
          <w:spacing w:val="-1"/>
          <w:sz w:val="20"/>
          <w:szCs w:val="20"/>
        </w:rPr>
      </w:pPr>
    </w:p>
    <w:p w14:paraId="214C0787" w14:textId="2DAD97FF" w:rsidR="00662E02" w:rsidRPr="00662E02" w:rsidRDefault="00662E02" w:rsidP="00662E02">
      <w:pPr>
        <w:ind w:left="284"/>
        <w:jc w:val="center"/>
        <w:rPr>
          <w:rFonts w:ascii="Arial" w:hAnsi="Arial" w:cs="Arial"/>
          <w:b/>
          <w:bCs/>
          <w:sz w:val="20"/>
          <w:szCs w:val="20"/>
        </w:rPr>
      </w:pPr>
      <w:r w:rsidRPr="00662E02">
        <w:rPr>
          <w:rFonts w:ascii="Arial" w:hAnsi="Arial" w:cs="Arial"/>
          <w:b/>
          <w:bCs/>
          <w:sz w:val="20"/>
          <w:szCs w:val="20"/>
        </w:rPr>
        <w:t>NORMA</w:t>
      </w:r>
      <w:r w:rsidRPr="00662E02">
        <w:rPr>
          <w:rFonts w:ascii="Arial" w:hAnsi="Arial" w:cs="Arial"/>
          <w:b/>
          <w:bCs/>
          <w:spacing w:val="-11"/>
          <w:sz w:val="20"/>
          <w:szCs w:val="20"/>
        </w:rPr>
        <w:t xml:space="preserve"> </w:t>
      </w:r>
      <w:r w:rsidRPr="00662E02">
        <w:rPr>
          <w:rFonts w:ascii="Arial" w:hAnsi="Arial" w:cs="Arial"/>
          <w:b/>
          <w:bCs/>
          <w:sz w:val="20"/>
          <w:szCs w:val="20"/>
        </w:rPr>
        <w:t>IRIS</w:t>
      </w:r>
      <w:r w:rsidRPr="00662E02">
        <w:rPr>
          <w:rFonts w:ascii="Arial" w:hAnsi="Arial" w:cs="Arial"/>
          <w:b/>
          <w:bCs/>
          <w:spacing w:val="-1"/>
          <w:sz w:val="20"/>
          <w:szCs w:val="20"/>
        </w:rPr>
        <w:t xml:space="preserve"> </w:t>
      </w:r>
      <w:r w:rsidRPr="00662E02">
        <w:rPr>
          <w:rFonts w:ascii="Arial" w:hAnsi="Arial" w:cs="Arial"/>
          <w:b/>
          <w:bCs/>
          <w:sz w:val="20"/>
          <w:szCs w:val="20"/>
        </w:rPr>
        <w:t>SANTIAGO</w:t>
      </w:r>
      <w:r w:rsidRPr="00662E02">
        <w:rPr>
          <w:rFonts w:ascii="Arial" w:hAnsi="Arial" w:cs="Arial"/>
          <w:b/>
          <w:bCs/>
          <w:spacing w:val="-1"/>
          <w:sz w:val="20"/>
          <w:szCs w:val="20"/>
        </w:rPr>
        <w:t xml:space="preserve"> HERNÁNDEZ</w:t>
      </w:r>
      <w:r w:rsidRPr="00662E02">
        <w:rPr>
          <w:rFonts w:ascii="Arial" w:hAnsi="Arial" w:cs="Arial"/>
          <w:b/>
          <w:bCs/>
          <w:sz w:val="20"/>
          <w:szCs w:val="20"/>
        </w:rPr>
        <w:t>.</w:t>
      </w:r>
    </w:p>
    <w:p w14:paraId="3A427269" w14:textId="18F5EFC7" w:rsidR="00857AE2" w:rsidRDefault="00857AE2" w:rsidP="00B1218F">
      <w:pPr>
        <w:ind w:left="238" w:right="39"/>
        <w:jc w:val="both"/>
        <w:rPr>
          <w:rFonts w:ascii="Arial" w:hAnsi="Arial" w:cs="Arial"/>
          <w:b/>
        </w:rPr>
      </w:pPr>
      <w:r>
        <w:rPr>
          <w:noProof/>
          <w:lang w:eastAsia="es-MX"/>
        </w:rPr>
        <w:drawing>
          <wp:anchor distT="0" distB="0" distL="0" distR="0" simplePos="0" relativeHeight="251729408" behindDoc="0" locked="0" layoutInCell="1" allowOverlap="1" wp14:anchorId="25C52498" wp14:editId="64809004">
            <wp:simplePos x="0" y="0"/>
            <wp:positionH relativeFrom="margin">
              <wp:posOffset>3383519</wp:posOffset>
            </wp:positionH>
            <wp:positionV relativeFrom="paragraph">
              <wp:posOffset>195572</wp:posOffset>
            </wp:positionV>
            <wp:extent cx="2861310" cy="281305"/>
            <wp:effectExtent l="0" t="0" r="0" b="444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7F60774D" w14:textId="09FBB907" w:rsidR="00857AE2" w:rsidRDefault="00857AE2" w:rsidP="00B1218F">
      <w:pPr>
        <w:ind w:left="238" w:right="39"/>
        <w:jc w:val="both"/>
        <w:rPr>
          <w:rFonts w:ascii="Arial" w:hAnsi="Arial" w:cs="Arial"/>
          <w:b/>
        </w:rPr>
      </w:pPr>
    </w:p>
    <w:p w14:paraId="41C4F9A8" w14:textId="02E7C6CB" w:rsidR="00B1218F" w:rsidRPr="00035DEA" w:rsidRDefault="00B1218F" w:rsidP="00B1218F">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3CAA7B45" w14:textId="77777777" w:rsidR="00B1218F" w:rsidRPr="00571768" w:rsidRDefault="00B1218F" w:rsidP="00B1218F">
      <w:pPr>
        <w:ind w:left="238" w:right="39"/>
        <w:jc w:val="both"/>
        <w:rPr>
          <w:rFonts w:ascii="Arial" w:hAnsi="Arial" w:cs="Arial"/>
          <w:sz w:val="20"/>
          <w:szCs w:val="20"/>
        </w:rPr>
      </w:pPr>
    </w:p>
    <w:p w14:paraId="7347ECB7" w14:textId="7EAA38BC" w:rsidR="00B1218F" w:rsidRPr="00035DEA" w:rsidRDefault="00B1218F" w:rsidP="00B1218F">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w:t>
      </w:r>
      <w:r w:rsidRPr="00035DEA">
        <w:rPr>
          <w:rFonts w:ascii="Arial" w:hAnsi="Arial" w:cs="Arial"/>
          <w:sz w:val="20"/>
          <w:szCs w:val="20"/>
        </w:rPr>
        <w:lastRenderedPageBreak/>
        <w:t xml:space="preserve">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295122D7" w14:textId="77777777" w:rsidR="00B1218F" w:rsidRDefault="00B1218F" w:rsidP="00B1218F">
      <w:pPr>
        <w:ind w:left="238" w:right="39"/>
        <w:jc w:val="both"/>
        <w:rPr>
          <w:rFonts w:ascii="Arial" w:hAnsi="Arial" w:cs="Arial"/>
          <w:sz w:val="20"/>
          <w:szCs w:val="20"/>
        </w:rPr>
      </w:pPr>
    </w:p>
    <w:p w14:paraId="28B25D69" w14:textId="25C9FD2A" w:rsidR="00B1218F" w:rsidRPr="0089533C" w:rsidRDefault="00B1218F" w:rsidP="00B1218F">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Pr>
          <w:rFonts w:ascii="Arial" w:hAnsi="Arial" w:cs="Arial"/>
          <w:b/>
        </w:rPr>
        <w:t>CDEyMR</w:t>
      </w:r>
      <w:proofErr w:type="spellEnd"/>
      <w:r>
        <w:rPr>
          <w:rFonts w:ascii="Arial" w:hAnsi="Arial" w:cs="Arial"/>
          <w:b/>
        </w:rPr>
        <w:t>/094/2023</w:t>
      </w:r>
    </w:p>
    <w:p w14:paraId="5DB64DAC" w14:textId="77777777" w:rsidR="00B1218F" w:rsidRDefault="00B1218F" w:rsidP="00B1218F">
      <w:pPr>
        <w:ind w:left="238" w:right="39"/>
        <w:jc w:val="both"/>
        <w:rPr>
          <w:rFonts w:ascii="Arial" w:hAnsi="Arial" w:cs="Arial"/>
          <w:sz w:val="20"/>
          <w:szCs w:val="20"/>
        </w:rPr>
      </w:pPr>
    </w:p>
    <w:p w14:paraId="45D788DC" w14:textId="77777777" w:rsidR="00333C34" w:rsidRPr="00333C34" w:rsidRDefault="00333C34" w:rsidP="00333C34">
      <w:pPr>
        <w:ind w:left="238" w:right="39"/>
        <w:jc w:val="center"/>
        <w:rPr>
          <w:rFonts w:ascii="Arial" w:eastAsia="Arial" w:hAnsi="Arial" w:cs="Arial"/>
          <w:b/>
          <w:sz w:val="20"/>
          <w:szCs w:val="20"/>
        </w:rPr>
      </w:pPr>
      <w:r w:rsidRPr="00333C34">
        <w:rPr>
          <w:rFonts w:ascii="Arial" w:eastAsia="Arial" w:hAnsi="Arial" w:cs="Arial"/>
          <w:b/>
          <w:sz w:val="20"/>
          <w:szCs w:val="20"/>
        </w:rPr>
        <w:t>C O N S I D E R A N D O</w:t>
      </w:r>
    </w:p>
    <w:p w14:paraId="78AA3F3A" w14:textId="77777777" w:rsidR="00333C34" w:rsidRPr="00333C34" w:rsidRDefault="00333C34" w:rsidP="00333C34">
      <w:pPr>
        <w:widowControl/>
        <w:autoSpaceDE/>
        <w:autoSpaceDN/>
        <w:jc w:val="both"/>
        <w:rPr>
          <w:rFonts w:ascii="Arial" w:eastAsia="Arial" w:hAnsi="Arial" w:cs="Arial"/>
          <w:sz w:val="20"/>
          <w:szCs w:val="20"/>
        </w:rPr>
      </w:pPr>
    </w:p>
    <w:p w14:paraId="36489612"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b/>
          <w:sz w:val="20"/>
          <w:szCs w:val="20"/>
        </w:rPr>
        <w:t>PRIMERO</w:t>
      </w:r>
      <w:r w:rsidRPr="00333C34">
        <w:rPr>
          <w:rFonts w:ascii="Arial" w:eastAsia="Arial" w:hAnsi="Arial" w:cs="Arial"/>
          <w:sz w:val="20"/>
          <w:szCs w:val="20"/>
        </w:rPr>
        <w:t>.- Esta Comisión de Desarrollo Económico y Mejora Regulatoria es competente para resolver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19B21013" w14:textId="77777777" w:rsidR="00333C34" w:rsidRPr="00333C34" w:rsidRDefault="00333C34" w:rsidP="00333C34">
      <w:pPr>
        <w:widowControl/>
        <w:autoSpaceDE/>
        <w:autoSpaceDN/>
        <w:jc w:val="both"/>
        <w:rPr>
          <w:rFonts w:ascii="Arial" w:eastAsia="Arial" w:hAnsi="Arial" w:cs="Arial"/>
          <w:sz w:val="20"/>
          <w:szCs w:val="20"/>
        </w:rPr>
      </w:pPr>
    </w:p>
    <w:p w14:paraId="5F1F7314"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t>SEGUNDO</w:t>
      </w:r>
      <w:r w:rsidRPr="00333C34">
        <w:rPr>
          <w:rFonts w:ascii="Arial" w:eastAsia="Arial" w:hAnsi="Arial" w:cs="Arial"/>
          <w:sz w:val="20"/>
          <w:szCs w:val="20"/>
        </w:rPr>
        <w:t>.-</w:t>
      </w:r>
      <w:proofErr w:type="gramEnd"/>
      <w:r w:rsidRPr="00333C34">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548EBFB9" w14:textId="77777777" w:rsidR="00333C34" w:rsidRPr="00333C34" w:rsidRDefault="00333C34" w:rsidP="00333C34">
      <w:pPr>
        <w:widowControl/>
        <w:autoSpaceDE/>
        <w:autoSpaceDN/>
        <w:jc w:val="both"/>
        <w:rPr>
          <w:rFonts w:ascii="Arial" w:eastAsia="Arial" w:hAnsi="Arial" w:cs="Arial"/>
          <w:sz w:val="20"/>
          <w:szCs w:val="20"/>
        </w:rPr>
      </w:pPr>
    </w:p>
    <w:p w14:paraId="035E06E9" w14:textId="77777777" w:rsidR="00333C34" w:rsidRPr="00754AE5" w:rsidRDefault="00333C34" w:rsidP="00333C34">
      <w:pPr>
        <w:widowControl/>
        <w:autoSpaceDE/>
        <w:autoSpaceDN/>
        <w:ind w:left="709"/>
        <w:jc w:val="both"/>
        <w:rPr>
          <w:rFonts w:ascii="Arial" w:eastAsia="Arial" w:hAnsi="Arial" w:cs="Arial"/>
          <w:i/>
          <w:iCs/>
          <w:sz w:val="20"/>
          <w:szCs w:val="20"/>
        </w:rPr>
      </w:pPr>
      <w:r w:rsidRPr="00754AE5">
        <w:rPr>
          <w:rFonts w:ascii="Arial" w:eastAsia="Arial" w:hAnsi="Arial" w:cs="Arial"/>
          <w:i/>
          <w:iCs/>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93BBEEF" w14:textId="77777777" w:rsidR="00333C34" w:rsidRPr="00754AE5" w:rsidRDefault="00333C34" w:rsidP="00333C34">
      <w:pPr>
        <w:widowControl/>
        <w:autoSpaceDE/>
        <w:autoSpaceDN/>
        <w:jc w:val="both"/>
        <w:rPr>
          <w:rFonts w:ascii="Arial" w:eastAsia="Arial" w:hAnsi="Arial" w:cs="Arial"/>
          <w:i/>
          <w:iCs/>
          <w:sz w:val="20"/>
          <w:szCs w:val="20"/>
        </w:rPr>
      </w:pPr>
    </w:p>
    <w:p w14:paraId="1418A9B3"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sz w:val="20"/>
          <w:szCs w:val="20"/>
        </w:rPr>
        <w:t xml:space="preserve">Respecto de la solicitud del </w:t>
      </w:r>
      <w:r w:rsidRPr="00754AE5">
        <w:rPr>
          <w:rFonts w:ascii="Arial" w:eastAsia="Arial" w:hAnsi="Arial" w:cs="Arial"/>
          <w:b/>
          <w:bCs/>
          <w:sz w:val="20"/>
          <w:szCs w:val="20"/>
        </w:rPr>
        <w:t xml:space="preserve">C. </w:t>
      </w:r>
      <w:proofErr w:type="spellStart"/>
      <w:r w:rsidRPr="00754AE5">
        <w:rPr>
          <w:rFonts w:ascii="Arial" w:eastAsia="Arial" w:hAnsi="Arial" w:cs="Arial"/>
          <w:b/>
          <w:bCs/>
          <w:sz w:val="20"/>
          <w:szCs w:val="20"/>
        </w:rPr>
        <w:t>GENNARO</w:t>
      </w:r>
      <w:proofErr w:type="spellEnd"/>
      <w:r w:rsidRPr="00754AE5">
        <w:rPr>
          <w:rFonts w:ascii="Arial" w:eastAsia="Arial" w:hAnsi="Arial" w:cs="Arial"/>
          <w:b/>
          <w:bCs/>
          <w:sz w:val="20"/>
          <w:szCs w:val="20"/>
        </w:rPr>
        <w:t xml:space="preserve"> </w:t>
      </w:r>
      <w:proofErr w:type="spellStart"/>
      <w:r w:rsidRPr="00754AE5">
        <w:rPr>
          <w:rFonts w:ascii="Arial" w:eastAsia="Arial" w:hAnsi="Arial" w:cs="Arial"/>
          <w:b/>
          <w:bCs/>
          <w:sz w:val="20"/>
          <w:szCs w:val="20"/>
        </w:rPr>
        <w:t>LOFFREDO</w:t>
      </w:r>
      <w:proofErr w:type="spellEnd"/>
      <w:r w:rsidRPr="00333C34">
        <w:rPr>
          <w:rFonts w:ascii="Arial" w:eastAsia="Arial" w:hAnsi="Arial" w:cs="Arial"/>
          <w:sz w:val="20"/>
          <w:szCs w:val="20"/>
        </w:rPr>
        <w:t xml:space="preserve">, por la que pide autorización para el cambio de domicilio de un establecimiento con el giro comercial de RESTAURANTE CON VENTA DE CERVEZA, VINOS Y LICORES SÓLO CON ALIMENTOS, esta Comisión precisa, el giro del establecimiento comercial se encuentra clasificado como una actividad catalogada de control especial, de conformidad con el Catálogo de Giros Comerciales, Industriales y de Servicios del Municipio de Oaxaca </w:t>
      </w:r>
      <w:r w:rsidRPr="00333C34">
        <w:rPr>
          <w:rFonts w:ascii="Arial" w:hAnsi="Arial" w:cs="Arial"/>
          <w:sz w:val="20"/>
          <w:szCs w:val="20"/>
        </w:rPr>
        <w:t>de</w:t>
      </w:r>
      <w:r w:rsidRPr="00333C34">
        <w:rPr>
          <w:rFonts w:ascii="Arial" w:eastAsia="Arial" w:hAnsi="Arial" w:cs="Arial"/>
          <w:sz w:val="20"/>
          <w:szCs w:val="20"/>
        </w:rPr>
        <w:t xml:space="preserve"> Juárez. Consecuentemente, se requiere que esta </w:t>
      </w:r>
      <w:r w:rsidRPr="00333C34">
        <w:rPr>
          <w:rFonts w:ascii="Arial" w:eastAsia="Arial" w:hAnsi="Arial" w:cs="Arial"/>
          <w:sz w:val="20"/>
          <w:szCs w:val="20"/>
        </w:rPr>
        <w:lastRenderedPageBreak/>
        <w:t>Comisión de Desarrollo Económico y Mejora Regulatoria determine la procedencia de su petición, previo análisis y revisión de los requisitos establecidos en las disposiciones legales correspondientes.</w:t>
      </w:r>
    </w:p>
    <w:p w14:paraId="1132E776" w14:textId="77777777" w:rsidR="00333C34" w:rsidRPr="00333C34" w:rsidRDefault="00333C34" w:rsidP="00333C34">
      <w:pPr>
        <w:widowControl/>
        <w:autoSpaceDE/>
        <w:autoSpaceDN/>
        <w:jc w:val="both"/>
        <w:rPr>
          <w:rFonts w:ascii="Arial" w:eastAsia="Arial" w:hAnsi="Arial" w:cs="Arial"/>
          <w:sz w:val="20"/>
          <w:szCs w:val="20"/>
        </w:rPr>
      </w:pPr>
    </w:p>
    <w:p w14:paraId="68E64C84"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t>TERCERO</w:t>
      </w:r>
      <w:r w:rsidRPr="00333C34">
        <w:rPr>
          <w:rFonts w:ascii="Arial" w:eastAsia="Arial" w:hAnsi="Arial" w:cs="Arial"/>
          <w:sz w:val="20"/>
          <w:szCs w:val="20"/>
        </w:rPr>
        <w:t>.-</w:t>
      </w:r>
      <w:proofErr w:type="gramEnd"/>
      <w:r w:rsidRPr="00333C34">
        <w:rPr>
          <w:rFonts w:ascii="Arial" w:eastAsia="Arial" w:hAnsi="Arial" w:cs="Arial"/>
          <w:sz w:val="20"/>
          <w:szCs w:val="20"/>
        </w:rPr>
        <w:t xml:space="preserve"> El artículo 86 del Reglamento de Establecimientos Comerciales, Industriales y de Servicios del Municipio de Oaxaca de Juárez señala los documentos que deberá exhibir el promovente para obtener el cambio de domicilio. Y del análisis de las </w:t>
      </w:r>
      <w:r w:rsidRPr="00333C34">
        <w:rPr>
          <w:rFonts w:ascii="Arial" w:hAnsi="Arial" w:cs="Arial"/>
          <w:sz w:val="20"/>
          <w:szCs w:val="20"/>
        </w:rPr>
        <w:t>documentales</w:t>
      </w:r>
      <w:r w:rsidRPr="00333C34">
        <w:rPr>
          <w:rFonts w:ascii="Arial" w:eastAsia="Arial" w:hAnsi="Arial" w:cs="Arial"/>
          <w:sz w:val="20"/>
          <w:szCs w:val="20"/>
        </w:rPr>
        <w:t xml:space="preserve"> que integran el expediente, se tiene que:</w:t>
      </w:r>
    </w:p>
    <w:p w14:paraId="66125C10" w14:textId="77777777" w:rsidR="00333C34" w:rsidRPr="00333C34" w:rsidRDefault="00333C34" w:rsidP="00333C34">
      <w:pPr>
        <w:widowControl/>
        <w:autoSpaceDE/>
        <w:autoSpaceDN/>
        <w:jc w:val="both"/>
        <w:rPr>
          <w:rFonts w:ascii="Arial" w:eastAsia="Arial" w:hAnsi="Arial" w:cs="Arial"/>
          <w:sz w:val="20"/>
          <w:szCs w:val="20"/>
        </w:rPr>
      </w:pPr>
    </w:p>
    <w:p w14:paraId="6962B22B" w14:textId="7B1FD7AD"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Se da cumplimiento con el Formato Único, el cual es visible en la foja 36 del expediente.</w:t>
      </w:r>
    </w:p>
    <w:p w14:paraId="0A5A0C18" w14:textId="77777777" w:rsidR="00333C34" w:rsidRPr="00333C34" w:rsidRDefault="00333C34" w:rsidP="00333C34">
      <w:pPr>
        <w:widowControl/>
        <w:autoSpaceDE/>
        <w:autoSpaceDN/>
        <w:jc w:val="both"/>
        <w:rPr>
          <w:rFonts w:ascii="Arial" w:eastAsia="Arial" w:hAnsi="Arial" w:cs="Arial"/>
          <w:sz w:val="20"/>
          <w:szCs w:val="20"/>
        </w:rPr>
      </w:pPr>
    </w:p>
    <w:p w14:paraId="3B8E9A7C" w14:textId="507A1B36"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El solicitante exhibe </w:t>
      </w:r>
      <w:r w:rsidRPr="00754AE5">
        <w:rPr>
          <w:rFonts w:ascii="Arial" w:eastAsia="Arial" w:hAnsi="Arial" w:cs="Arial"/>
          <w:b/>
          <w:bCs/>
          <w:sz w:val="20"/>
          <w:szCs w:val="20"/>
        </w:rPr>
        <w:t xml:space="preserve">identificación oficial con fotografía </w:t>
      </w:r>
      <w:r w:rsidRPr="00333C34">
        <w:rPr>
          <w:rFonts w:ascii="Arial" w:eastAsia="Arial" w:hAnsi="Arial" w:cs="Arial"/>
          <w:sz w:val="20"/>
          <w:szCs w:val="20"/>
        </w:rPr>
        <w:t xml:space="preserve">emitida por el Instituto Nacional de Migración, a favor de </w:t>
      </w:r>
      <w:proofErr w:type="spellStart"/>
      <w:r w:rsidRPr="00754AE5">
        <w:rPr>
          <w:rFonts w:ascii="Arial" w:eastAsia="Arial" w:hAnsi="Arial" w:cs="Arial"/>
          <w:b/>
          <w:bCs/>
          <w:sz w:val="20"/>
          <w:szCs w:val="20"/>
        </w:rPr>
        <w:t>GENNARO</w:t>
      </w:r>
      <w:proofErr w:type="spellEnd"/>
      <w:r w:rsidRPr="00754AE5">
        <w:rPr>
          <w:rFonts w:ascii="Arial" w:eastAsia="Arial" w:hAnsi="Arial" w:cs="Arial"/>
          <w:b/>
          <w:bCs/>
          <w:sz w:val="20"/>
          <w:szCs w:val="20"/>
        </w:rPr>
        <w:t xml:space="preserve"> </w:t>
      </w:r>
      <w:proofErr w:type="spellStart"/>
      <w:r w:rsidRPr="00754AE5">
        <w:rPr>
          <w:rFonts w:ascii="Arial" w:eastAsia="Arial" w:hAnsi="Arial" w:cs="Arial"/>
          <w:b/>
          <w:bCs/>
          <w:sz w:val="20"/>
          <w:szCs w:val="20"/>
        </w:rPr>
        <w:t>LOFFREDO</w:t>
      </w:r>
      <w:proofErr w:type="spellEnd"/>
      <w:r w:rsidRPr="00333C34">
        <w:rPr>
          <w:rFonts w:ascii="Arial" w:eastAsia="Arial" w:hAnsi="Arial" w:cs="Arial"/>
          <w:sz w:val="20"/>
          <w:szCs w:val="20"/>
        </w:rPr>
        <w:t xml:space="preserve">, </w:t>
      </w:r>
      <w:r w:rsidRPr="00754AE5">
        <w:rPr>
          <w:rFonts w:ascii="Arial" w:eastAsia="Arial" w:hAnsi="Arial" w:cs="Arial"/>
          <w:b/>
          <w:bCs/>
          <w:sz w:val="20"/>
          <w:szCs w:val="20"/>
        </w:rPr>
        <w:t>en calidad de Residente Permanente</w:t>
      </w:r>
      <w:r w:rsidRPr="00333C34">
        <w:rPr>
          <w:rFonts w:ascii="Arial" w:eastAsia="Arial" w:hAnsi="Arial" w:cs="Arial"/>
          <w:sz w:val="20"/>
          <w:szCs w:val="20"/>
        </w:rPr>
        <w:t>, visible en la foja 34 del expediente.</w:t>
      </w:r>
    </w:p>
    <w:p w14:paraId="68C94F80" w14:textId="77777777" w:rsidR="00333C34" w:rsidRPr="00333C34" w:rsidRDefault="00333C34" w:rsidP="00333C34">
      <w:pPr>
        <w:ind w:left="238" w:right="39"/>
        <w:jc w:val="both"/>
        <w:rPr>
          <w:rFonts w:ascii="Arial" w:eastAsia="Arial" w:hAnsi="Arial" w:cs="Arial"/>
          <w:sz w:val="20"/>
          <w:szCs w:val="20"/>
        </w:rPr>
      </w:pPr>
    </w:p>
    <w:p w14:paraId="0DFBD425" w14:textId="77777777" w:rsidR="00333C34" w:rsidRPr="00333C34" w:rsidRDefault="00333C34" w:rsidP="000729A0">
      <w:pPr>
        <w:pStyle w:val="Prrafodelista"/>
        <w:spacing w:before="0"/>
        <w:ind w:left="598" w:right="39" w:firstLine="0"/>
        <w:rPr>
          <w:rFonts w:ascii="Arial" w:eastAsia="Arial" w:hAnsi="Arial" w:cs="Arial"/>
          <w:sz w:val="20"/>
          <w:szCs w:val="20"/>
        </w:rPr>
      </w:pPr>
      <w:r w:rsidRPr="00333C34">
        <w:rPr>
          <w:rFonts w:ascii="Arial" w:eastAsia="Arial" w:hAnsi="Arial" w:cs="Arial"/>
          <w:sz w:val="20"/>
          <w:szCs w:val="20"/>
        </w:rPr>
        <w:t xml:space="preserve">Documental con la </w:t>
      </w:r>
      <w:r w:rsidRPr="00333C34">
        <w:rPr>
          <w:rFonts w:ascii="Arial" w:hAnsi="Arial" w:cs="Arial"/>
          <w:sz w:val="20"/>
          <w:szCs w:val="20"/>
        </w:rPr>
        <w:t>que</w:t>
      </w:r>
      <w:r w:rsidRPr="00333C34">
        <w:rPr>
          <w:rFonts w:ascii="Arial" w:eastAsia="Arial" w:hAnsi="Arial" w:cs="Arial"/>
          <w:sz w:val="20"/>
          <w:szCs w:val="20"/>
        </w:rPr>
        <w:t xml:space="preserve"> se acredita la personalidad jurídica del solicitante.</w:t>
      </w:r>
    </w:p>
    <w:p w14:paraId="11063F79" w14:textId="77777777" w:rsidR="00333C34" w:rsidRPr="00333C34" w:rsidRDefault="00333C34" w:rsidP="00333C34">
      <w:pPr>
        <w:widowControl/>
        <w:autoSpaceDE/>
        <w:autoSpaceDN/>
        <w:jc w:val="both"/>
        <w:rPr>
          <w:rFonts w:ascii="Arial" w:eastAsia="Arial" w:hAnsi="Arial" w:cs="Arial"/>
          <w:sz w:val="20"/>
          <w:szCs w:val="20"/>
        </w:rPr>
      </w:pPr>
    </w:p>
    <w:p w14:paraId="37BDC8FE" w14:textId="5DAFDD39"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El solicitante exhibe copia del contrato de arrendamiento de fecha PRIMERO DE FEBRERO DEL DOS MIL </w:t>
      </w:r>
      <w:proofErr w:type="spellStart"/>
      <w:r w:rsidRPr="000729A0">
        <w:rPr>
          <w:rFonts w:ascii="Arial" w:eastAsia="Arial" w:hAnsi="Arial" w:cs="Arial"/>
          <w:sz w:val="20"/>
          <w:szCs w:val="20"/>
        </w:rPr>
        <w:t>VEINTIDOS</w:t>
      </w:r>
      <w:proofErr w:type="spellEnd"/>
      <w:r w:rsidRPr="00333C34">
        <w:rPr>
          <w:rFonts w:ascii="Arial" w:eastAsia="Arial" w:hAnsi="Arial" w:cs="Arial"/>
          <w:sz w:val="20"/>
          <w:szCs w:val="20"/>
        </w:rPr>
        <w:t xml:space="preserve">(sic) que celebran por una parte el </w:t>
      </w:r>
      <w:r w:rsidRPr="00F61D09">
        <w:rPr>
          <w:rFonts w:ascii="Arial" w:eastAsia="Arial" w:hAnsi="Arial" w:cs="Arial"/>
          <w:b/>
          <w:bCs/>
          <w:sz w:val="20"/>
          <w:szCs w:val="20"/>
        </w:rPr>
        <w:t>C. JOSÉ FRANCISCO MENDOZA MARTÍNEZ</w:t>
      </w:r>
      <w:r w:rsidRPr="00333C34">
        <w:rPr>
          <w:rFonts w:ascii="Arial" w:eastAsia="Arial" w:hAnsi="Arial" w:cs="Arial"/>
          <w:sz w:val="20"/>
          <w:szCs w:val="20"/>
        </w:rPr>
        <w:t xml:space="preserve"> como </w:t>
      </w:r>
      <w:r w:rsidRPr="00F61D09">
        <w:rPr>
          <w:rFonts w:ascii="Arial" w:eastAsia="Arial" w:hAnsi="Arial" w:cs="Arial"/>
          <w:b/>
          <w:bCs/>
          <w:sz w:val="20"/>
          <w:szCs w:val="20"/>
        </w:rPr>
        <w:t>ARRENDADOR</w:t>
      </w:r>
      <w:r w:rsidRPr="00333C34">
        <w:rPr>
          <w:rFonts w:ascii="Arial" w:eastAsia="Arial" w:hAnsi="Arial" w:cs="Arial"/>
          <w:sz w:val="20"/>
          <w:szCs w:val="20"/>
        </w:rPr>
        <w:t xml:space="preserve"> y por otra parte el </w:t>
      </w:r>
      <w:r w:rsidRPr="00F61D09">
        <w:rPr>
          <w:rFonts w:ascii="Arial" w:eastAsia="Arial" w:hAnsi="Arial" w:cs="Arial"/>
          <w:b/>
          <w:bCs/>
          <w:sz w:val="20"/>
          <w:szCs w:val="20"/>
        </w:rPr>
        <w:t xml:space="preserve">C. </w:t>
      </w:r>
      <w:proofErr w:type="spellStart"/>
      <w:r w:rsidRPr="00F61D09">
        <w:rPr>
          <w:rFonts w:ascii="Arial" w:eastAsia="Arial" w:hAnsi="Arial" w:cs="Arial"/>
          <w:b/>
          <w:bCs/>
          <w:sz w:val="20"/>
          <w:szCs w:val="20"/>
        </w:rPr>
        <w:t>GENNARO</w:t>
      </w:r>
      <w:proofErr w:type="spellEnd"/>
      <w:r w:rsidRPr="00F61D09">
        <w:rPr>
          <w:rFonts w:ascii="Arial" w:eastAsia="Arial" w:hAnsi="Arial" w:cs="Arial"/>
          <w:b/>
          <w:bCs/>
          <w:sz w:val="20"/>
          <w:szCs w:val="20"/>
        </w:rPr>
        <w:t xml:space="preserve"> </w:t>
      </w:r>
      <w:proofErr w:type="spellStart"/>
      <w:r w:rsidRPr="00F61D09">
        <w:rPr>
          <w:rFonts w:ascii="Arial" w:eastAsia="Arial" w:hAnsi="Arial" w:cs="Arial"/>
          <w:b/>
          <w:bCs/>
          <w:sz w:val="20"/>
          <w:szCs w:val="20"/>
        </w:rPr>
        <w:t>LOFFREDO</w:t>
      </w:r>
      <w:proofErr w:type="spellEnd"/>
      <w:r w:rsidRPr="00333C34">
        <w:rPr>
          <w:rFonts w:ascii="Arial" w:eastAsia="Arial" w:hAnsi="Arial" w:cs="Arial"/>
          <w:sz w:val="20"/>
          <w:szCs w:val="20"/>
        </w:rPr>
        <w:t xml:space="preserve"> como </w:t>
      </w:r>
      <w:r w:rsidRPr="00F61D09">
        <w:rPr>
          <w:rFonts w:ascii="Arial" w:eastAsia="Arial" w:hAnsi="Arial" w:cs="Arial"/>
          <w:b/>
          <w:bCs/>
          <w:sz w:val="20"/>
          <w:szCs w:val="20"/>
        </w:rPr>
        <w:t>ARRENDATARIO</w:t>
      </w:r>
      <w:r w:rsidRPr="00333C34">
        <w:rPr>
          <w:rFonts w:ascii="Arial" w:eastAsia="Arial" w:hAnsi="Arial" w:cs="Arial"/>
          <w:sz w:val="20"/>
          <w:szCs w:val="20"/>
        </w:rPr>
        <w:t xml:space="preserve"> de una fracción al interior del bien inmueble identificado como casa número quince (actualmente número exterior 303) de las calles Tinaco y Palacios esquina con Matamoros, Colonia Centro, Oaxaca de Juárez, Oaxaca (en los siguientes términos: patio central del inmueble, y los sanitarios a ella conexos que se encuentran en el exterior y cocina interior, fracción que se demarca en un solo nivel, planta baja), ante los testigos C. José </w:t>
      </w:r>
      <w:r w:rsidRPr="00333C34">
        <w:rPr>
          <w:rFonts w:ascii="Arial" w:hAnsi="Arial" w:cs="Arial"/>
          <w:sz w:val="20"/>
          <w:szCs w:val="20"/>
        </w:rPr>
        <w:t>Francisco</w:t>
      </w:r>
      <w:r w:rsidRPr="00333C34">
        <w:rPr>
          <w:rFonts w:ascii="Arial" w:eastAsia="Arial" w:hAnsi="Arial" w:cs="Arial"/>
          <w:sz w:val="20"/>
          <w:szCs w:val="20"/>
        </w:rPr>
        <w:t xml:space="preserve"> Mendoza Vázquez y C. Beatriz Luisa Pinelo Andrés, el cual es visible en las fojas 23 a la 31 del expediente.</w:t>
      </w:r>
    </w:p>
    <w:p w14:paraId="06D48F6B" w14:textId="77777777" w:rsidR="00333C34" w:rsidRPr="00333C34" w:rsidRDefault="00333C34" w:rsidP="00333C34">
      <w:pPr>
        <w:widowControl/>
        <w:autoSpaceDE/>
        <w:autoSpaceDN/>
        <w:jc w:val="both"/>
        <w:rPr>
          <w:rFonts w:ascii="Arial" w:eastAsia="Arial" w:hAnsi="Arial" w:cs="Arial"/>
          <w:sz w:val="20"/>
          <w:szCs w:val="20"/>
        </w:rPr>
      </w:pPr>
    </w:p>
    <w:p w14:paraId="238EB8DD" w14:textId="77777777" w:rsidR="00333C34" w:rsidRPr="00333C34" w:rsidRDefault="00333C34" w:rsidP="000729A0">
      <w:pPr>
        <w:pStyle w:val="Prrafodelista"/>
        <w:spacing w:before="0"/>
        <w:ind w:left="598" w:right="39" w:firstLine="0"/>
        <w:rPr>
          <w:rFonts w:ascii="Arial" w:eastAsia="Arial" w:hAnsi="Arial" w:cs="Arial"/>
          <w:sz w:val="20"/>
          <w:szCs w:val="20"/>
        </w:rPr>
      </w:pPr>
      <w:r w:rsidRPr="00333C34">
        <w:rPr>
          <w:rFonts w:ascii="Arial" w:eastAsia="Arial" w:hAnsi="Arial" w:cs="Arial"/>
          <w:sz w:val="20"/>
          <w:szCs w:val="20"/>
        </w:rPr>
        <w:t xml:space="preserve">En ese mismo sentido se anexa copia del recibo predial de fecha 21-02-2022 a nombre de </w:t>
      </w:r>
      <w:proofErr w:type="spellStart"/>
      <w:r w:rsidRPr="00F61D09">
        <w:rPr>
          <w:rFonts w:ascii="Arial" w:eastAsia="Arial" w:hAnsi="Arial" w:cs="Arial"/>
          <w:b/>
          <w:bCs/>
          <w:sz w:val="20"/>
          <w:szCs w:val="20"/>
        </w:rPr>
        <w:t>ELFEGA</w:t>
      </w:r>
      <w:proofErr w:type="spellEnd"/>
      <w:r w:rsidRPr="00333C34">
        <w:rPr>
          <w:rFonts w:ascii="Arial" w:eastAsia="Arial" w:hAnsi="Arial" w:cs="Arial"/>
          <w:sz w:val="20"/>
          <w:szCs w:val="20"/>
        </w:rPr>
        <w:t xml:space="preserve"> </w:t>
      </w:r>
      <w:r w:rsidRPr="00F61D09">
        <w:rPr>
          <w:rFonts w:ascii="Arial" w:eastAsia="Arial" w:hAnsi="Arial" w:cs="Arial"/>
          <w:b/>
          <w:bCs/>
          <w:sz w:val="20"/>
          <w:szCs w:val="20"/>
        </w:rPr>
        <w:t xml:space="preserve">ALICIA </w:t>
      </w:r>
      <w:proofErr w:type="spellStart"/>
      <w:r w:rsidRPr="00F61D09">
        <w:rPr>
          <w:rFonts w:ascii="Arial" w:eastAsia="Arial" w:hAnsi="Arial" w:cs="Arial"/>
          <w:b/>
          <w:bCs/>
          <w:sz w:val="20"/>
          <w:szCs w:val="20"/>
        </w:rPr>
        <w:t>MARTINEZ</w:t>
      </w:r>
      <w:proofErr w:type="spellEnd"/>
      <w:r w:rsidRPr="00333C34">
        <w:rPr>
          <w:rFonts w:ascii="Arial" w:eastAsia="Arial" w:hAnsi="Arial" w:cs="Arial"/>
          <w:sz w:val="20"/>
          <w:szCs w:val="20"/>
        </w:rPr>
        <w:t xml:space="preserve">(sic) </w:t>
      </w:r>
      <w:proofErr w:type="spellStart"/>
      <w:r w:rsidRPr="00F61D09">
        <w:rPr>
          <w:rFonts w:ascii="Arial" w:eastAsia="Arial" w:hAnsi="Arial" w:cs="Arial"/>
          <w:b/>
          <w:bCs/>
          <w:sz w:val="20"/>
          <w:szCs w:val="20"/>
        </w:rPr>
        <w:t>LOPEZ</w:t>
      </w:r>
      <w:proofErr w:type="spellEnd"/>
      <w:r w:rsidRPr="00333C34">
        <w:rPr>
          <w:rFonts w:ascii="Arial" w:eastAsia="Arial" w:hAnsi="Arial" w:cs="Arial"/>
          <w:sz w:val="20"/>
          <w:szCs w:val="20"/>
        </w:rPr>
        <w:t xml:space="preserve">(sic) sobre el </w:t>
      </w:r>
      <w:r w:rsidRPr="00333C34">
        <w:rPr>
          <w:rFonts w:ascii="Arial" w:hAnsi="Arial" w:cs="Arial"/>
          <w:sz w:val="20"/>
          <w:szCs w:val="20"/>
        </w:rPr>
        <w:t>inmueble</w:t>
      </w:r>
      <w:r w:rsidRPr="00333C34">
        <w:rPr>
          <w:rFonts w:ascii="Arial" w:eastAsia="Arial" w:hAnsi="Arial" w:cs="Arial"/>
          <w:sz w:val="20"/>
          <w:szCs w:val="20"/>
        </w:rPr>
        <w:t xml:space="preserve"> ubicado en TINOCO Y PALACIOS, </w:t>
      </w:r>
      <w:proofErr w:type="spellStart"/>
      <w:r w:rsidRPr="00333C34">
        <w:rPr>
          <w:rFonts w:ascii="Arial" w:eastAsia="Arial" w:hAnsi="Arial" w:cs="Arial"/>
          <w:sz w:val="20"/>
          <w:szCs w:val="20"/>
        </w:rPr>
        <w:t>Num</w:t>
      </w:r>
      <w:proofErr w:type="spellEnd"/>
      <w:r w:rsidRPr="00333C34">
        <w:rPr>
          <w:rFonts w:ascii="Arial" w:eastAsia="Arial" w:hAnsi="Arial" w:cs="Arial"/>
          <w:sz w:val="20"/>
          <w:szCs w:val="20"/>
        </w:rPr>
        <w:t>.(sic) Ext. 303, COLONIA CENTRO, OAXACA DE JUÁREZ, OAXACA. Visible en la foja 32 del expediente.</w:t>
      </w:r>
    </w:p>
    <w:p w14:paraId="3556CA95" w14:textId="77777777" w:rsidR="00333C34" w:rsidRPr="00333C34" w:rsidRDefault="00333C34" w:rsidP="00333C34">
      <w:pPr>
        <w:widowControl/>
        <w:autoSpaceDE/>
        <w:autoSpaceDN/>
        <w:jc w:val="both"/>
        <w:rPr>
          <w:rFonts w:ascii="Arial" w:eastAsia="Arial" w:hAnsi="Arial" w:cs="Arial"/>
          <w:sz w:val="20"/>
          <w:szCs w:val="20"/>
        </w:rPr>
      </w:pPr>
    </w:p>
    <w:p w14:paraId="5DA676DE" w14:textId="17E01E3D" w:rsidR="00333C34" w:rsidRPr="00333C34" w:rsidRDefault="00333C34" w:rsidP="000729A0">
      <w:pPr>
        <w:pStyle w:val="Prrafodelista"/>
        <w:spacing w:before="0"/>
        <w:ind w:left="598" w:right="39" w:firstLine="0"/>
        <w:rPr>
          <w:rFonts w:ascii="Arial" w:eastAsia="Arial" w:hAnsi="Arial" w:cs="Arial"/>
          <w:sz w:val="20"/>
          <w:szCs w:val="20"/>
        </w:rPr>
      </w:pPr>
      <w:r w:rsidRPr="00333C34">
        <w:rPr>
          <w:rFonts w:ascii="Arial" w:eastAsia="Arial" w:hAnsi="Arial" w:cs="Arial"/>
          <w:sz w:val="20"/>
          <w:szCs w:val="20"/>
        </w:rPr>
        <w:t xml:space="preserve">Derivado de lo anterior, el solicitante adjunta copias fotostáticas tomadas del expediente </w:t>
      </w:r>
      <w:r w:rsidRPr="00333C34">
        <w:rPr>
          <w:rFonts w:ascii="Arial" w:eastAsia="Arial" w:hAnsi="Arial" w:cs="Arial"/>
          <w:sz w:val="20"/>
          <w:szCs w:val="20"/>
        </w:rPr>
        <w:lastRenderedPageBreak/>
        <w:t xml:space="preserve">número 0371/2019, relativo al Juicio Sucesorio </w:t>
      </w:r>
      <w:proofErr w:type="spellStart"/>
      <w:r w:rsidRPr="00333C34">
        <w:rPr>
          <w:rFonts w:ascii="Arial" w:eastAsia="Arial" w:hAnsi="Arial" w:cs="Arial"/>
          <w:sz w:val="20"/>
          <w:szCs w:val="20"/>
        </w:rPr>
        <w:t>lntestamentario</w:t>
      </w:r>
      <w:proofErr w:type="spellEnd"/>
      <w:r w:rsidRPr="00333C34">
        <w:rPr>
          <w:rFonts w:ascii="Arial" w:eastAsia="Arial" w:hAnsi="Arial" w:cs="Arial"/>
          <w:sz w:val="20"/>
          <w:szCs w:val="20"/>
        </w:rPr>
        <w:t xml:space="preserve"> promovido por Edgar Sigfrido y </w:t>
      </w:r>
      <w:r w:rsidRPr="00F61D09">
        <w:rPr>
          <w:rFonts w:ascii="Arial" w:eastAsia="Arial" w:hAnsi="Arial" w:cs="Arial"/>
          <w:b/>
          <w:bCs/>
          <w:sz w:val="20"/>
          <w:szCs w:val="20"/>
        </w:rPr>
        <w:t>JOSÉ FRANCISCO</w:t>
      </w:r>
      <w:r w:rsidRPr="00333C34">
        <w:rPr>
          <w:rFonts w:ascii="Arial" w:eastAsia="Arial" w:hAnsi="Arial" w:cs="Arial"/>
          <w:sz w:val="20"/>
          <w:szCs w:val="20"/>
        </w:rPr>
        <w:t xml:space="preserve"> de apellidos </w:t>
      </w:r>
      <w:r w:rsidRPr="00F61D09">
        <w:rPr>
          <w:rFonts w:ascii="Arial" w:eastAsia="Arial" w:hAnsi="Arial" w:cs="Arial"/>
          <w:b/>
          <w:bCs/>
          <w:sz w:val="20"/>
          <w:szCs w:val="20"/>
        </w:rPr>
        <w:t>MENDOZA</w:t>
      </w:r>
      <w:r w:rsidRPr="00333C34">
        <w:rPr>
          <w:rFonts w:ascii="Arial" w:eastAsia="Arial" w:hAnsi="Arial" w:cs="Arial"/>
          <w:sz w:val="20"/>
          <w:szCs w:val="20"/>
        </w:rPr>
        <w:t xml:space="preserve"> </w:t>
      </w:r>
      <w:proofErr w:type="spellStart"/>
      <w:r w:rsidRPr="00F61D09">
        <w:rPr>
          <w:rFonts w:ascii="Arial" w:eastAsia="Arial" w:hAnsi="Arial" w:cs="Arial"/>
          <w:b/>
          <w:bCs/>
          <w:sz w:val="20"/>
          <w:szCs w:val="20"/>
        </w:rPr>
        <w:t>MARTINEZ</w:t>
      </w:r>
      <w:proofErr w:type="spellEnd"/>
      <w:r w:rsidRPr="00333C34">
        <w:rPr>
          <w:rFonts w:ascii="Arial" w:eastAsia="Arial" w:hAnsi="Arial" w:cs="Arial"/>
          <w:sz w:val="20"/>
          <w:szCs w:val="20"/>
        </w:rPr>
        <w:t xml:space="preserve">(sic) a bienes del extinto </w:t>
      </w:r>
      <w:proofErr w:type="spellStart"/>
      <w:r w:rsidRPr="00F61D09">
        <w:rPr>
          <w:rFonts w:ascii="Arial" w:eastAsia="Arial" w:hAnsi="Arial" w:cs="Arial"/>
          <w:b/>
          <w:bCs/>
          <w:sz w:val="20"/>
          <w:szCs w:val="20"/>
        </w:rPr>
        <w:t>ELFEGA</w:t>
      </w:r>
      <w:proofErr w:type="spellEnd"/>
      <w:r w:rsidRPr="00F61D09">
        <w:rPr>
          <w:rFonts w:ascii="Arial" w:eastAsia="Arial" w:hAnsi="Arial" w:cs="Arial"/>
          <w:b/>
          <w:bCs/>
          <w:sz w:val="20"/>
          <w:szCs w:val="20"/>
        </w:rPr>
        <w:t xml:space="preserve"> ALICIA </w:t>
      </w:r>
      <w:proofErr w:type="spellStart"/>
      <w:r w:rsidRPr="00F61D09">
        <w:rPr>
          <w:rFonts w:ascii="Arial" w:eastAsia="Arial" w:hAnsi="Arial" w:cs="Arial"/>
          <w:b/>
          <w:bCs/>
          <w:sz w:val="20"/>
          <w:szCs w:val="20"/>
        </w:rPr>
        <w:t>MARTINEZ</w:t>
      </w:r>
      <w:proofErr w:type="spellEnd"/>
      <w:r w:rsidRPr="00333C34">
        <w:rPr>
          <w:rFonts w:ascii="Arial" w:eastAsia="Arial" w:hAnsi="Arial" w:cs="Arial"/>
          <w:sz w:val="20"/>
          <w:szCs w:val="20"/>
        </w:rPr>
        <w:t xml:space="preserve">(sic) </w:t>
      </w:r>
      <w:proofErr w:type="spellStart"/>
      <w:r w:rsidRPr="00F61D09">
        <w:rPr>
          <w:rFonts w:ascii="Arial" w:eastAsia="Arial" w:hAnsi="Arial" w:cs="Arial"/>
          <w:b/>
          <w:bCs/>
          <w:sz w:val="20"/>
          <w:szCs w:val="20"/>
        </w:rPr>
        <w:t>LOPEZ</w:t>
      </w:r>
      <w:proofErr w:type="spellEnd"/>
      <w:r w:rsidRPr="00333C34">
        <w:rPr>
          <w:rFonts w:ascii="Arial" w:eastAsia="Arial" w:hAnsi="Arial" w:cs="Arial"/>
          <w:sz w:val="20"/>
          <w:szCs w:val="20"/>
        </w:rPr>
        <w:t xml:space="preserve">(sic) O </w:t>
      </w:r>
      <w:proofErr w:type="spellStart"/>
      <w:r w:rsidRPr="00F61D09">
        <w:rPr>
          <w:rFonts w:ascii="Arial" w:eastAsia="Arial" w:hAnsi="Arial" w:cs="Arial"/>
          <w:b/>
          <w:bCs/>
          <w:sz w:val="20"/>
          <w:szCs w:val="20"/>
        </w:rPr>
        <w:t>ELFEGA</w:t>
      </w:r>
      <w:proofErr w:type="spellEnd"/>
      <w:r w:rsidRPr="00333C34">
        <w:rPr>
          <w:rFonts w:ascii="Arial" w:eastAsia="Arial" w:hAnsi="Arial" w:cs="Arial"/>
          <w:sz w:val="20"/>
          <w:szCs w:val="20"/>
        </w:rPr>
        <w:t xml:space="preserve"> </w:t>
      </w:r>
      <w:r w:rsidRPr="00F61D09">
        <w:rPr>
          <w:rFonts w:ascii="Arial" w:eastAsia="Arial" w:hAnsi="Arial" w:cs="Arial"/>
          <w:b/>
          <w:bCs/>
          <w:sz w:val="20"/>
          <w:szCs w:val="20"/>
        </w:rPr>
        <w:t>ALICIA</w:t>
      </w:r>
      <w:r w:rsidRPr="00333C34">
        <w:rPr>
          <w:rFonts w:ascii="Arial" w:eastAsia="Arial" w:hAnsi="Arial" w:cs="Arial"/>
          <w:sz w:val="20"/>
          <w:szCs w:val="20"/>
        </w:rPr>
        <w:t xml:space="preserve"> </w:t>
      </w:r>
      <w:proofErr w:type="spellStart"/>
      <w:r w:rsidRPr="00F61D09">
        <w:rPr>
          <w:rFonts w:ascii="Arial" w:eastAsia="Arial" w:hAnsi="Arial" w:cs="Arial"/>
          <w:b/>
          <w:bCs/>
          <w:sz w:val="20"/>
          <w:szCs w:val="20"/>
        </w:rPr>
        <w:t>MARTINEZ</w:t>
      </w:r>
      <w:proofErr w:type="spellEnd"/>
      <w:r w:rsidRPr="00333C34">
        <w:rPr>
          <w:rFonts w:ascii="Arial" w:eastAsia="Arial" w:hAnsi="Arial" w:cs="Arial"/>
          <w:sz w:val="20"/>
          <w:szCs w:val="20"/>
        </w:rPr>
        <w:t xml:space="preserve">(sic) </w:t>
      </w:r>
      <w:r w:rsidRPr="00F61D09">
        <w:rPr>
          <w:rFonts w:ascii="Arial" w:eastAsia="Arial" w:hAnsi="Arial" w:cs="Arial"/>
          <w:b/>
          <w:bCs/>
          <w:sz w:val="20"/>
          <w:szCs w:val="20"/>
        </w:rPr>
        <w:t xml:space="preserve">VIUDA DE </w:t>
      </w:r>
      <w:proofErr w:type="spellStart"/>
      <w:r w:rsidRPr="00F61D09">
        <w:rPr>
          <w:rFonts w:ascii="Arial" w:eastAsia="Arial" w:hAnsi="Arial" w:cs="Arial"/>
          <w:b/>
          <w:bCs/>
          <w:sz w:val="20"/>
          <w:szCs w:val="20"/>
        </w:rPr>
        <w:t>MENZOZA</w:t>
      </w:r>
      <w:proofErr w:type="spellEnd"/>
      <w:r w:rsidRPr="00333C34">
        <w:rPr>
          <w:rFonts w:ascii="Arial" w:eastAsia="Arial" w:hAnsi="Arial" w:cs="Arial"/>
          <w:sz w:val="20"/>
          <w:szCs w:val="20"/>
        </w:rPr>
        <w:t xml:space="preserve">(sic), ante la Licenciada Perla </w:t>
      </w:r>
      <w:proofErr w:type="spellStart"/>
      <w:r w:rsidRPr="00333C34">
        <w:rPr>
          <w:rFonts w:ascii="Arial" w:eastAsia="Arial" w:hAnsi="Arial" w:cs="Arial"/>
          <w:sz w:val="20"/>
          <w:szCs w:val="20"/>
        </w:rPr>
        <w:t>lnes</w:t>
      </w:r>
      <w:proofErr w:type="spellEnd"/>
      <w:r w:rsidRPr="00333C34">
        <w:rPr>
          <w:rFonts w:ascii="Arial" w:eastAsia="Arial" w:hAnsi="Arial" w:cs="Arial"/>
          <w:sz w:val="20"/>
          <w:szCs w:val="20"/>
        </w:rPr>
        <w:t xml:space="preserve"> García Martínez, Juez Tercero de lo Familiar del Distrito Judicial del Centro, en </w:t>
      </w:r>
      <w:r w:rsidRPr="00333C34">
        <w:rPr>
          <w:rFonts w:ascii="Arial" w:hAnsi="Arial" w:cs="Arial"/>
          <w:sz w:val="20"/>
          <w:szCs w:val="20"/>
        </w:rPr>
        <w:t>Oaxaca</w:t>
      </w:r>
      <w:r w:rsidRPr="00333C34">
        <w:rPr>
          <w:rFonts w:ascii="Arial" w:eastAsia="Arial" w:hAnsi="Arial" w:cs="Arial"/>
          <w:sz w:val="20"/>
          <w:szCs w:val="20"/>
        </w:rPr>
        <w:t xml:space="preserve"> de Juárez, Oaxaca, en el que se discierne el cargo de ALBACEA DEFINITIVO al </w:t>
      </w:r>
      <w:r w:rsidRPr="00F61D09">
        <w:rPr>
          <w:rFonts w:ascii="Arial" w:eastAsia="Arial" w:hAnsi="Arial" w:cs="Arial"/>
          <w:b/>
          <w:bCs/>
          <w:sz w:val="20"/>
          <w:szCs w:val="20"/>
        </w:rPr>
        <w:t>C. JOSÉ FRANCISCO MENDOZA MART</w:t>
      </w:r>
      <w:r w:rsidR="00F61D09">
        <w:rPr>
          <w:rFonts w:ascii="Arial" w:eastAsia="Arial" w:hAnsi="Arial" w:cs="Arial"/>
          <w:b/>
          <w:bCs/>
          <w:sz w:val="20"/>
          <w:szCs w:val="20"/>
        </w:rPr>
        <w:t>Í</w:t>
      </w:r>
      <w:r w:rsidRPr="00F61D09">
        <w:rPr>
          <w:rFonts w:ascii="Arial" w:eastAsia="Arial" w:hAnsi="Arial" w:cs="Arial"/>
          <w:b/>
          <w:bCs/>
          <w:sz w:val="20"/>
          <w:szCs w:val="20"/>
        </w:rPr>
        <w:t>NEZ.</w:t>
      </w:r>
    </w:p>
    <w:p w14:paraId="562AFA17" w14:textId="77777777" w:rsidR="00333C34" w:rsidRPr="00333C34" w:rsidRDefault="00333C34" w:rsidP="00333C34">
      <w:pPr>
        <w:widowControl/>
        <w:autoSpaceDE/>
        <w:autoSpaceDN/>
        <w:jc w:val="both"/>
        <w:rPr>
          <w:rFonts w:ascii="Arial" w:eastAsia="Arial" w:hAnsi="Arial" w:cs="Arial"/>
          <w:sz w:val="20"/>
          <w:szCs w:val="20"/>
        </w:rPr>
      </w:pPr>
    </w:p>
    <w:p w14:paraId="4372D784" w14:textId="53D4414A" w:rsidR="00333C34" w:rsidRDefault="00333C34" w:rsidP="000729A0">
      <w:pPr>
        <w:pStyle w:val="Prrafodelista"/>
        <w:spacing w:before="0"/>
        <w:ind w:left="598" w:right="39" w:firstLine="0"/>
        <w:rPr>
          <w:rFonts w:ascii="Arial" w:eastAsia="Arial" w:hAnsi="Arial" w:cs="Arial"/>
          <w:sz w:val="20"/>
          <w:szCs w:val="20"/>
        </w:rPr>
      </w:pPr>
      <w:r w:rsidRPr="00333C34">
        <w:rPr>
          <w:rFonts w:ascii="Arial" w:eastAsia="Arial" w:hAnsi="Arial" w:cs="Arial"/>
          <w:sz w:val="20"/>
          <w:szCs w:val="20"/>
        </w:rPr>
        <w:t>Documentales con las que se acredita la posesión del bien inmueble en donde se instalará el establecimiento comercial.</w:t>
      </w:r>
    </w:p>
    <w:p w14:paraId="10D99E49" w14:textId="77777777" w:rsidR="000729A0" w:rsidRPr="00333C34" w:rsidRDefault="000729A0" w:rsidP="000729A0">
      <w:pPr>
        <w:ind w:left="238" w:right="39"/>
        <w:jc w:val="both"/>
        <w:rPr>
          <w:rFonts w:ascii="Arial" w:eastAsia="Arial" w:hAnsi="Arial" w:cs="Arial"/>
          <w:sz w:val="20"/>
          <w:szCs w:val="20"/>
        </w:rPr>
      </w:pPr>
    </w:p>
    <w:p w14:paraId="7707CFF0" w14:textId="6DD11AE2" w:rsidR="00333C34" w:rsidRPr="000729A0" w:rsidRDefault="00333C34" w:rsidP="000729A0">
      <w:pPr>
        <w:pStyle w:val="Prrafodelista"/>
        <w:numPr>
          <w:ilvl w:val="0"/>
          <w:numId w:val="2"/>
        </w:numPr>
        <w:spacing w:before="0"/>
        <w:ind w:right="39"/>
        <w:rPr>
          <w:rFonts w:ascii="Arial" w:eastAsia="Arial" w:hAnsi="Arial" w:cs="Arial"/>
          <w:sz w:val="20"/>
          <w:szCs w:val="20"/>
        </w:rPr>
      </w:pPr>
      <w:r w:rsidRPr="000729A0">
        <w:rPr>
          <w:rFonts w:ascii="Arial" w:eastAsia="Arial" w:hAnsi="Arial" w:cs="Arial"/>
          <w:sz w:val="20"/>
          <w:szCs w:val="20"/>
        </w:rPr>
        <w:t>Se incluyen dentro del expediente en las fojas 11, 12, 13 y 14 del expediente las fotografías que permiten visualizar locales contiguos, fachada, e interior del local.</w:t>
      </w:r>
    </w:p>
    <w:p w14:paraId="01C123BA" w14:textId="77777777" w:rsidR="00333C34" w:rsidRPr="00333C34" w:rsidRDefault="00333C34" w:rsidP="00333C34">
      <w:pPr>
        <w:widowControl/>
        <w:autoSpaceDE/>
        <w:autoSpaceDN/>
        <w:jc w:val="both"/>
        <w:rPr>
          <w:rFonts w:ascii="Arial" w:eastAsia="Arial" w:hAnsi="Arial" w:cs="Arial"/>
          <w:sz w:val="20"/>
          <w:szCs w:val="20"/>
        </w:rPr>
      </w:pPr>
    </w:p>
    <w:p w14:paraId="69843BA8" w14:textId="34553A23"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El solicitante acredita la factibilidad de uso de suelo comercial para inicio de operaciones mediante dictamen emitido por la Dirección de Desarrollo Urbano; Obras Públicas y Medio Ambiente a favor del C. </w:t>
      </w:r>
      <w:proofErr w:type="spellStart"/>
      <w:r w:rsidRPr="00333C34">
        <w:rPr>
          <w:rFonts w:ascii="Arial" w:eastAsia="Arial" w:hAnsi="Arial" w:cs="Arial"/>
          <w:sz w:val="20"/>
          <w:szCs w:val="20"/>
        </w:rPr>
        <w:t>GENNARO</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LOFFREDO</w:t>
      </w:r>
      <w:proofErr w:type="spellEnd"/>
      <w:r w:rsidRPr="00333C34">
        <w:rPr>
          <w:rFonts w:ascii="Arial" w:eastAsia="Arial" w:hAnsi="Arial" w:cs="Arial"/>
          <w:sz w:val="20"/>
          <w:szCs w:val="20"/>
        </w:rPr>
        <w:t xml:space="preserve"> para un RESTAURANTE CON VENTA DE CERVEZA, VINOS Y LICORES SOLO CON ALIMENTOS por </w:t>
      </w:r>
      <w:r w:rsidRPr="00F61D09">
        <w:rPr>
          <w:rFonts w:ascii="Arial" w:eastAsia="Arial" w:hAnsi="Arial" w:cs="Arial"/>
          <w:b/>
          <w:bCs/>
          <w:sz w:val="20"/>
          <w:szCs w:val="20"/>
        </w:rPr>
        <w:t>148.49 m2</w:t>
      </w:r>
      <w:r w:rsidRPr="00333C34">
        <w:rPr>
          <w:rFonts w:ascii="Arial" w:eastAsia="Arial" w:hAnsi="Arial" w:cs="Arial"/>
          <w:sz w:val="20"/>
          <w:szCs w:val="20"/>
        </w:rPr>
        <w:t>, visible en la foja 10 del expediente.</w:t>
      </w:r>
    </w:p>
    <w:p w14:paraId="10F198DE" w14:textId="77777777" w:rsidR="00333C34" w:rsidRPr="00333C34" w:rsidRDefault="00333C34" w:rsidP="00333C34">
      <w:pPr>
        <w:widowControl/>
        <w:autoSpaceDE/>
        <w:autoSpaceDN/>
        <w:jc w:val="both"/>
        <w:rPr>
          <w:rFonts w:ascii="Arial" w:eastAsia="Arial" w:hAnsi="Arial" w:cs="Arial"/>
          <w:sz w:val="20"/>
          <w:szCs w:val="20"/>
        </w:rPr>
      </w:pPr>
    </w:p>
    <w:p w14:paraId="1F82384B" w14:textId="4BDABF23"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Visible en la foja 09 </w:t>
      </w:r>
      <w:r w:rsidRPr="00333C34">
        <w:rPr>
          <w:rFonts w:ascii="Arial" w:hAnsi="Arial" w:cs="Arial"/>
          <w:sz w:val="20"/>
          <w:szCs w:val="20"/>
        </w:rPr>
        <w:t>del</w:t>
      </w:r>
      <w:r w:rsidRPr="00333C34">
        <w:rPr>
          <w:rFonts w:ascii="Arial" w:eastAsia="Arial" w:hAnsi="Arial" w:cs="Arial"/>
          <w:sz w:val="20"/>
          <w:szCs w:val="20"/>
        </w:rPr>
        <w:t xml:space="preserve"> expediente se encuentra el croquis de localización del establecimiento.</w:t>
      </w:r>
    </w:p>
    <w:p w14:paraId="61B65F33" w14:textId="77777777" w:rsidR="00333C34" w:rsidRPr="00333C34" w:rsidRDefault="00333C34" w:rsidP="00333C34">
      <w:pPr>
        <w:widowControl/>
        <w:autoSpaceDE/>
        <w:autoSpaceDN/>
        <w:jc w:val="both"/>
        <w:rPr>
          <w:rFonts w:ascii="Arial" w:eastAsia="Arial" w:hAnsi="Arial" w:cs="Arial"/>
          <w:sz w:val="20"/>
          <w:szCs w:val="20"/>
        </w:rPr>
      </w:pPr>
    </w:p>
    <w:p w14:paraId="2C6F0C15" w14:textId="6DC4D0CA"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F61D09">
        <w:rPr>
          <w:rFonts w:ascii="Arial" w:eastAsia="Arial" w:hAnsi="Arial" w:cs="Arial"/>
          <w:b/>
          <w:bCs/>
          <w:sz w:val="20"/>
          <w:szCs w:val="20"/>
        </w:rPr>
        <w:t xml:space="preserve">Copia de la </w:t>
      </w:r>
      <w:r w:rsidRPr="00F61D09">
        <w:rPr>
          <w:rFonts w:ascii="Arial" w:hAnsi="Arial" w:cs="Arial"/>
          <w:b/>
          <w:bCs/>
          <w:sz w:val="20"/>
          <w:szCs w:val="20"/>
        </w:rPr>
        <w:t>constancia</w:t>
      </w:r>
      <w:r w:rsidRPr="00F61D09">
        <w:rPr>
          <w:rFonts w:ascii="Arial" w:eastAsia="Arial" w:hAnsi="Arial" w:cs="Arial"/>
          <w:b/>
          <w:bCs/>
          <w:sz w:val="20"/>
          <w:szCs w:val="20"/>
        </w:rPr>
        <w:t xml:space="preserve"> de situación fiscal emitida por el Servicio de Administración Tributaria</w:t>
      </w:r>
      <w:r w:rsidRPr="00333C34">
        <w:rPr>
          <w:rFonts w:ascii="Arial" w:eastAsia="Arial" w:hAnsi="Arial" w:cs="Arial"/>
          <w:sz w:val="20"/>
          <w:szCs w:val="20"/>
        </w:rPr>
        <w:t xml:space="preserve"> a favor de la C. </w:t>
      </w:r>
      <w:proofErr w:type="spellStart"/>
      <w:r w:rsidRPr="00333C34">
        <w:rPr>
          <w:rFonts w:ascii="Arial" w:eastAsia="Arial" w:hAnsi="Arial" w:cs="Arial"/>
          <w:sz w:val="20"/>
          <w:szCs w:val="20"/>
        </w:rPr>
        <w:t>BRIGIDA</w:t>
      </w:r>
      <w:proofErr w:type="spellEnd"/>
      <w:r w:rsidRPr="00333C34">
        <w:rPr>
          <w:rFonts w:ascii="Arial" w:eastAsia="Arial" w:hAnsi="Arial" w:cs="Arial"/>
          <w:sz w:val="20"/>
          <w:szCs w:val="20"/>
        </w:rPr>
        <w:t xml:space="preserve">(sic) JOSEFINA </w:t>
      </w:r>
      <w:proofErr w:type="spellStart"/>
      <w:r w:rsidRPr="00333C34">
        <w:rPr>
          <w:rFonts w:ascii="Arial" w:eastAsia="Arial" w:hAnsi="Arial" w:cs="Arial"/>
          <w:sz w:val="20"/>
          <w:szCs w:val="20"/>
        </w:rPr>
        <w:t>GOMEZ</w:t>
      </w:r>
      <w:proofErr w:type="spellEnd"/>
      <w:r w:rsidRPr="00333C34">
        <w:rPr>
          <w:rFonts w:ascii="Arial" w:eastAsia="Arial" w:hAnsi="Arial" w:cs="Arial"/>
          <w:sz w:val="20"/>
          <w:szCs w:val="20"/>
        </w:rPr>
        <w:t>(sic) AGUIRRE con lo que da cumplimiento a lo establecido en el artículo 68 fracción XIX de la Ley Orgánica Municipal del Estado de Oaxaca; visible en la foja 10 del expediente.</w:t>
      </w:r>
    </w:p>
    <w:p w14:paraId="3B2F5254" w14:textId="77777777" w:rsidR="00333C34" w:rsidRPr="00333C34" w:rsidRDefault="00333C34" w:rsidP="00333C34">
      <w:pPr>
        <w:widowControl/>
        <w:autoSpaceDE/>
        <w:autoSpaceDN/>
        <w:jc w:val="both"/>
        <w:rPr>
          <w:rFonts w:ascii="Arial" w:eastAsia="Arial" w:hAnsi="Arial" w:cs="Arial"/>
          <w:sz w:val="20"/>
          <w:szCs w:val="20"/>
        </w:rPr>
      </w:pPr>
    </w:p>
    <w:p w14:paraId="21762C0C" w14:textId="2A66C3CB"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De igual forma se exhibe la constancia de manejo de alimentos emitida por la UNIDAD DE CONTROL SANITARIO, DE LA SECRETARÍA DE </w:t>
      </w:r>
      <w:r w:rsidRPr="00333C34">
        <w:rPr>
          <w:rFonts w:ascii="Arial" w:hAnsi="Arial" w:cs="Arial"/>
          <w:sz w:val="20"/>
          <w:szCs w:val="20"/>
        </w:rPr>
        <w:t>SERVICIOS</w:t>
      </w:r>
      <w:r w:rsidRPr="00333C34">
        <w:rPr>
          <w:rFonts w:ascii="Arial" w:eastAsia="Arial" w:hAnsi="Arial" w:cs="Arial"/>
          <w:sz w:val="20"/>
          <w:szCs w:val="20"/>
        </w:rPr>
        <w:t xml:space="preserve"> MUNICIPALES a favor de </w:t>
      </w:r>
      <w:proofErr w:type="spellStart"/>
      <w:r w:rsidRPr="00333C34">
        <w:rPr>
          <w:rFonts w:ascii="Arial" w:eastAsia="Arial" w:hAnsi="Arial" w:cs="Arial"/>
          <w:sz w:val="20"/>
          <w:szCs w:val="20"/>
        </w:rPr>
        <w:t>LOFFREDO</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GENNARO</w:t>
      </w:r>
      <w:proofErr w:type="spellEnd"/>
      <w:r w:rsidRPr="00333C34">
        <w:rPr>
          <w:rFonts w:ascii="Arial" w:eastAsia="Arial" w:hAnsi="Arial" w:cs="Arial"/>
          <w:sz w:val="20"/>
          <w:szCs w:val="20"/>
        </w:rPr>
        <w:t>. Visible en la foja 47 del expediente.</w:t>
      </w:r>
    </w:p>
    <w:p w14:paraId="4D847F6E" w14:textId="77777777" w:rsidR="00333C34" w:rsidRPr="00333C34" w:rsidRDefault="00333C34" w:rsidP="00333C34">
      <w:pPr>
        <w:widowControl/>
        <w:autoSpaceDE/>
        <w:autoSpaceDN/>
        <w:jc w:val="both"/>
        <w:rPr>
          <w:rFonts w:ascii="Arial" w:eastAsia="Arial" w:hAnsi="Arial" w:cs="Arial"/>
          <w:sz w:val="20"/>
          <w:szCs w:val="20"/>
        </w:rPr>
      </w:pPr>
    </w:p>
    <w:p w14:paraId="6F198C34" w14:textId="3E1321B8" w:rsidR="00333C34" w:rsidRPr="00333C34" w:rsidRDefault="00333C34" w:rsidP="000729A0">
      <w:pPr>
        <w:pStyle w:val="Prrafodelista"/>
        <w:numPr>
          <w:ilvl w:val="0"/>
          <w:numId w:val="2"/>
        </w:numPr>
        <w:spacing w:before="0"/>
        <w:ind w:right="39"/>
        <w:rPr>
          <w:rFonts w:ascii="Arial" w:eastAsia="Arial" w:hAnsi="Arial" w:cs="Arial"/>
          <w:sz w:val="20"/>
          <w:szCs w:val="20"/>
        </w:rPr>
      </w:pPr>
      <w:r w:rsidRPr="00333C34">
        <w:rPr>
          <w:rFonts w:ascii="Arial" w:eastAsia="Arial" w:hAnsi="Arial" w:cs="Arial"/>
          <w:sz w:val="20"/>
          <w:szCs w:val="20"/>
        </w:rPr>
        <w:t xml:space="preserve">Visible en la foja 05 del expediente, se encuentra la Cédula de Revalidación al Padrón Fiscal Municipal por el Expendio de Bebidas </w:t>
      </w:r>
      <w:r w:rsidRPr="00333C34">
        <w:rPr>
          <w:rFonts w:ascii="Arial" w:hAnsi="Arial" w:cs="Arial"/>
          <w:sz w:val="20"/>
          <w:szCs w:val="20"/>
        </w:rPr>
        <w:t>Alcohólicas</w:t>
      </w:r>
      <w:r w:rsidRPr="00333C34">
        <w:rPr>
          <w:rFonts w:ascii="Arial" w:eastAsia="Arial" w:hAnsi="Arial" w:cs="Arial"/>
          <w:sz w:val="20"/>
          <w:szCs w:val="20"/>
        </w:rPr>
        <w:t xml:space="preserve"> 2022 a favor de </w:t>
      </w:r>
      <w:r w:rsidRPr="00333C34">
        <w:rPr>
          <w:rFonts w:ascii="Arial" w:eastAsia="Arial" w:hAnsi="Arial" w:cs="Arial"/>
          <w:sz w:val="20"/>
          <w:szCs w:val="20"/>
        </w:rPr>
        <w:lastRenderedPageBreak/>
        <w:t xml:space="preserve">GIOVANNA VALENTINA AMADOR RUIZ, para un establecimiento con giro de RESTAURANTE CON VENTA DE CERVEZA, VINOS Y LICORES SÓLO CON ALIMENTOS denominado </w:t>
      </w:r>
      <w:proofErr w:type="spellStart"/>
      <w:r w:rsidRPr="00333C34">
        <w:rPr>
          <w:rFonts w:ascii="Arial" w:eastAsia="Arial" w:hAnsi="Arial" w:cs="Arial"/>
          <w:sz w:val="20"/>
          <w:szCs w:val="20"/>
        </w:rPr>
        <w:t>RISTORANTE</w:t>
      </w:r>
      <w:proofErr w:type="spellEnd"/>
      <w:r w:rsidRPr="00333C34">
        <w:rPr>
          <w:rFonts w:ascii="Arial" w:eastAsia="Arial" w:hAnsi="Arial" w:cs="Arial"/>
          <w:sz w:val="20"/>
          <w:szCs w:val="20"/>
        </w:rPr>
        <w:t xml:space="preserve"> LE </w:t>
      </w:r>
      <w:proofErr w:type="spellStart"/>
      <w:r w:rsidRPr="00333C34">
        <w:rPr>
          <w:rFonts w:ascii="Arial" w:eastAsia="Arial" w:hAnsi="Arial" w:cs="Arial"/>
          <w:sz w:val="20"/>
          <w:szCs w:val="20"/>
        </w:rPr>
        <w:t>CAMPANE</w:t>
      </w:r>
      <w:proofErr w:type="spellEnd"/>
      <w:r w:rsidRPr="00333C34">
        <w:rPr>
          <w:rFonts w:ascii="Arial" w:eastAsia="Arial" w:hAnsi="Arial" w:cs="Arial"/>
          <w:sz w:val="20"/>
          <w:szCs w:val="20"/>
        </w:rPr>
        <w:t xml:space="preserve">, ubicado en M. </w:t>
      </w:r>
      <w:proofErr w:type="spellStart"/>
      <w:r w:rsidRPr="00333C34">
        <w:rPr>
          <w:rFonts w:ascii="Arial" w:eastAsia="Arial" w:hAnsi="Arial" w:cs="Arial"/>
          <w:sz w:val="20"/>
          <w:szCs w:val="20"/>
        </w:rPr>
        <w:t>GARCIA</w:t>
      </w:r>
      <w:proofErr w:type="spellEnd"/>
      <w:r w:rsidRPr="00333C34">
        <w:rPr>
          <w:rFonts w:ascii="Arial" w:eastAsia="Arial" w:hAnsi="Arial" w:cs="Arial"/>
          <w:sz w:val="20"/>
          <w:szCs w:val="20"/>
        </w:rPr>
        <w:t xml:space="preserve">(sic) </w:t>
      </w:r>
      <w:proofErr w:type="spellStart"/>
      <w:r w:rsidRPr="00333C34">
        <w:rPr>
          <w:rFonts w:ascii="Arial" w:eastAsia="Arial" w:hAnsi="Arial" w:cs="Arial"/>
          <w:sz w:val="20"/>
          <w:szCs w:val="20"/>
        </w:rPr>
        <w:t>VIGIL</w:t>
      </w:r>
      <w:proofErr w:type="spellEnd"/>
      <w:r w:rsidRPr="00333C34">
        <w:rPr>
          <w:rFonts w:ascii="Arial" w:eastAsia="Arial" w:hAnsi="Arial" w:cs="Arial"/>
          <w:sz w:val="20"/>
          <w:szCs w:val="20"/>
        </w:rPr>
        <w:t>, Núm. Ext. 403, Colonia Centro, Oaxaca de Juárez, Oaxaca.</w:t>
      </w:r>
    </w:p>
    <w:p w14:paraId="4224A0A6" w14:textId="77777777" w:rsidR="00333C34" w:rsidRPr="00333C34" w:rsidRDefault="00333C34" w:rsidP="00333C34">
      <w:pPr>
        <w:widowControl/>
        <w:autoSpaceDE/>
        <w:autoSpaceDN/>
        <w:jc w:val="both"/>
        <w:rPr>
          <w:rFonts w:ascii="Arial" w:eastAsia="Arial" w:hAnsi="Arial" w:cs="Arial"/>
          <w:sz w:val="20"/>
          <w:szCs w:val="20"/>
        </w:rPr>
      </w:pPr>
    </w:p>
    <w:p w14:paraId="1233E097"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sz w:val="20"/>
          <w:szCs w:val="20"/>
        </w:rPr>
        <w:t xml:space="preserve">Integra también el expediente copia de la constancia de situación fiscal emitida por la Secretaría de Administración Tributaria a favor del C. </w:t>
      </w:r>
      <w:proofErr w:type="spellStart"/>
      <w:r w:rsidRPr="00333C34">
        <w:rPr>
          <w:rFonts w:ascii="Arial" w:eastAsia="Arial" w:hAnsi="Arial" w:cs="Arial"/>
          <w:sz w:val="20"/>
          <w:szCs w:val="20"/>
        </w:rPr>
        <w:t>GENNARO</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LOFFREDO</w:t>
      </w:r>
      <w:proofErr w:type="spellEnd"/>
      <w:r w:rsidRPr="00333C34">
        <w:rPr>
          <w:rFonts w:ascii="Arial" w:eastAsia="Arial" w:hAnsi="Arial" w:cs="Arial"/>
          <w:sz w:val="20"/>
          <w:szCs w:val="20"/>
        </w:rPr>
        <w:t xml:space="preserve"> con lo que da cumplimiento a lo establecido en el artículo 68 fracción XIX de la Ley </w:t>
      </w:r>
      <w:r w:rsidRPr="00333C34">
        <w:rPr>
          <w:rFonts w:ascii="Arial" w:hAnsi="Arial" w:cs="Arial"/>
          <w:sz w:val="20"/>
          <w:szCs w:val="20"/>
        </w:rPr>
        <w:t>Orgánica</w:t>
      </w:r>
      <w:r w:rsidRPr="00333C34">
        <w:rPr>
          <w:rFonts w:ascii="Arial" w:eastAsia="Arial" w:hAnsi="Arial" w:cs="Arial"/>
          <w:sz w:val="20"/>
          <w:szCs w:val="20"/>
        </w:rPr>
        <w:t xml:space="preserve"> Municipal del Estado de Oaxaca y artículo 62, fracción VII del Reglamento de Establecimientos Comerciales, Industriales y de Servicios del Municipio de Oaxaca de Juárez, la cual es visible en las fojas 07 y 08 del expediente.</w:t>
      </w:r>
    </w:p>
    <w:p w14:paraId="6B3BC3FD" w14:textId="77777777" w:rsidR="00333C34" w:rsidRPr="00333C34" w:rsidRDefault="00333C34" w:rsidP="00333C34">
      <w:pPr>
        <w:widowControl/>
        <w:autoSpaceDE/>
        <w:autoSpaceDN/>
        <w:jc w:val="both"/>
        <w:rPr>
          <w:rFonts w:ascii="Arial" w:eastAsia="Arial" w:hAnsi="Arial" w:cs="Arial"/>
          <w:sz w:val="20"/>
          <w:szCs w:val="20"/>
        </w:rPr>
      </w:pPr>
    </w:p>
    <w:p w14:paraId="6EDAB785"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sz w:val="20"/>
          <w:szCs w:val="20"/>
        </w:rPr>
        <w:t xml:space="preserve">Así mismo, y a efecto de dar cumplimiento a los artículos 24 fracción IV y 59 del Reglamento de Establecimientos Comerciales, </w:t>
      </w:r>
      <w:r w:rsidRPr="00333C34">
        <w:rPr>
          <w:rFonts w:ascii="Arial" w:hAnsi="Arial" w:cs="Arial"/>
          <w:sz w:val="20"/>
          <w:szCs w:val="20"/>
        </w:rPr>
        <w:t>Industriales</w:t>
      </w:r>
      <w:r w:rsidRPr="00333C34">
        <w:rPr>
          <w:rFonts w:ascii="Arial" w:eastAsia="Arial" w:hAnsi="Arial" w:cs="Arial"/>
          <w:sz w:val="20"/>
          <w:szCs w:val="20"/>
        </w:rPr>
        <w:t xml:space="preserve"> y de Servicios del Municipio de Oaxaca de Juárez, dentro de las documentales que integran el expediente se observa la emisión en sentido positivo de los siguientes:</w:t>
      </w:r>
    </w:p>
    <w:p w14:paraId="57BF57D6" w14:textId="77777777" w:rsidR="00333C34" w:rsidRPr="00333C34" w:rsidRDefault="00333C34" w:rsidP="00333C34">
      <w:pPr>
        <w:widowControl/>
        <w:autoSpaceDE/>
        <w:autoSpaceDN/>
        <w:jc w:val="both"/>
        <w:rPr>
          <w:rFonts w:ascii="Arial" w:eastAsia="Arial" w:hAnsi="Arial" w:cs="Arial"/>
          <w:sz w:val="20"/>
          <w:szCs w:val="20"/>
        </w:rPr>
      </w:pPr>
    </w:p>
    <w:p w14:paraId="62998395" w14:textId="77777777" w:rsidR="00333C34" w:rsidRPr="00333C34" w:rsidRDefault="00333C34" w:rsidP="00333C34">
      <w:pPr>
        <w:ind w:left="238" w:right="39"/>
        <w:jc w:val="both"/>
        <w:rPr>
          <w:rFonts w:ascii="Arial" w:eastAsia="Arial" w:hAnsi="Arial" w:cs="Arial"/>
          <w:sz w:val="20"/>
          <w:szCs w:val="20"/>
        </w:rPr>
      </w:pPr>
      <w:r w:rsidRPr="00F61D09">
        <w:rPr>
          <w:rFonts w:ascii="Arial" w:eastAsia="Arial" w:hAnsi="Arial" w:cs="Arial"/>
          <w:b/>
          <w:bCs/>
          <w:sz w:val="20"/>
          <w:szCs w:val="20"/>
        </w:rPr>
        <w:t>1.- Reporte de inspección de la Dirección de Protección Civil</w:t>
      </w:r>
      <w:r w:rsidRPr="00333C34">
        <w:rPr>
          <w:rFonts w:ascii="Arial" w:eastAsia="Arial" w:hAnsi="Arial" w:cs="Arial"/>
          <w:sz w:val="20"/>
          <w:szCs w:val="20"/>
        </w:rPr>
        <w:t>, indicando que el establecimiento cuenta con el equipamiento necesario en materia de Protección Civil y es factible de ser utilizado para el giro solicitado. Visible en las fojas 67 y 68 del expediente.</w:t>
      </w:r>
    </w:p>
    <w:p w14:paraId="3659D8FA" w14:textId="77777777" w:rsidR="00333C34" w:rsidRPr="00333C34" w:rsidRDefault="00333C34" w:rsidP="00333C34">
      <w:pPr>
        <w:widowControl/>
        <w:autoSpaceDE/>
        <w:autoSpaceDN/>
        <w:jc w:val="both"/>
        <w:rPr>
          <w:rFonts w:ascii="Arial" w:eastAsia="Arial" w:hAnsi="Arial" w:cs="Arial"/>
          <w:sz w:val="20"/>
          <w:szCs w:val="20"/>
        </w:rPr>
      </w:pPr>
    </w:p>
    <w:p w14:paraId="2FE5AD3D" w14:textId="77777777" w:rsidR="00333C34" w:rsidRPr="00333C34" w:rsidRDefault="00333C34" w:rsidP="00333C34">
      <w:pPr>
        <w:ind w:left="238" w:right="39"/>
        <w:jc w:val="both"/>
        <w:rPr>
          <w:rFonts w:ascii="Arial" w:eastAsia="Arial" w:hAnsi="Arial" w:cs="Arial"/>
          <w:sz w:val="20"/>
          <w:szCs w:val="20"/>
        </w:rPr>
      </w:pPr>
      <w:r w:rsidRPr="00F61D09">
        <w:rPr>
          <w:rFonts w:ascii="Arial" w:eastAsia="Arial" w:hAnsi="Arial" w:cs="Arial"/>
          <w:b/>
          <w:bCs/>
          <w:sz w:val="20"/>
          <w:szCs w:val="20"/>
        </w:rPr>
        <w:t xml:space="preserve">2.- Reporte de </w:t>
      </w:r>
      <w:r w:rsidRPr="00F61D09">
        <w:rPr>
          <w:rFonts w:ascii="Arial" w:hAnsi="Arial" w:cs="Arial"/>
          <w:b/>
          <w:bCs/>
          <w:sz w:val="20"/>
          <w:szCs w:val="20"/>
        </w:rPr>
        <w:t>inspección</w:t>
      </w:r>
      <w:r w:rsidRPr="00F61D09">
        <w:rPr>
          <w:rFonts w:ascii="Arial" w:eastAsia="Arial" w:hAnsi="Arial" w:cs="Arial"/>
          <w:b/>
          <w:bCs/>
          <w:sz w:val="20"/>
          <w:szCs w:val="20"/>
        </w:rPr>
        <w:t xml:space="preserve"> suscrito por la Secretaría de Medio Ambiente y Cambio Climático, Procuraduría Ambiental,</w:t>
      </w:r>
      <w:r w:rsidRPr="00333C34">
        <w:rPr>
          <w:rFonts w:ascii="Arial" w:eastAsia="Arial" w:hAnsi="Arial" w:cs="Arial"/>
          <w:sz w:val="20"/>
          <w:szCs w:val="20"/>
        </w:rPr>
        <w:t xml:space="preserve"> en el que determinan que el establecimiento comercial no genera emisiones a la atmosfera o cualquier otra fuente de contaminación, por lo que es factible para su funcionamiento, visible en las fojas 69 a la 72 del expediente.</w:t>
      </w:r>
    </w:p>
    <w:p w14:paraId="70CF7A94" w14:textId="77777777" w:rsidR="00333C34" w:rsidRPr="00333C34" w:rsidRDefault="00333C34" w:rsidP="00333C34">
      <w:pPr>
        <w:widowControl/>
        <w:autoSpaceDE/>
        <w:autoSpaceDN/>
        <w:jc w:val="both"/>
        <w:rPr>
          <w:rFonts w:ascii="Arial" w:eastAsia="Arial" w:hAnsi="Arial" w:cs="Arial"/>
          <w:sz w:val="20"/>
          <w:szCs w:val="20"/>
        </w:rPr>
      </w:pPr>
    </w:p>
    <w:p w14:paraId="629E84B0" w14:textId="77777777" w:rsidR="00333C34" w:rsidRPr="00333C34" w:rsidRDefault="00333C34" w:rsidP="00333C34">
      <w:pPr>
        <w:ind w:left="238" w:right="39"/>
        <w:jc w:val="both"/>
        <w:rPr>
          <w:rFonts w:ascii="Arial" w:eastAsia="Arial" w:hAnsi="Arial" w:cs="Arial"/>
          <w:sz w:val="20"/>
          <w:szCs w:val="20"/>
        </w:rPr>
      </w:pPr>
      <w:r w:rsidRPr="00F61D09">
        <w:rPr>
          <w:rFonts w:ascii="Arial" w:eastAsia="Arial" w:hAnsi="Arial" w:cs="Arial"/>
          <w:b/>
          <w:bCs/>
          <w:sz w:val="20"/>
          <w:szCs w:val="20"/>
        </w:rPr>
        <w:t>3.- Reporte de inspección de la Unidad de Control Sanitario,</w:t>
      </w:r>
      <w:r w:rsidRPr="00333C34">
        <w:rPr>
          <w:rFonts w:ascii="Arial" w:eastAsia="Arial" w:hAnsi="Arial" w:cs="Arial"/>
          <w:sz w:val="20"/>
          <w:szCs w:val="20"/>
        </w:rPr>
        <w:t xml:space="preserve"> haciéndose constar que el establecimiento comercial cumple con los requisitos de factibilidad sanitaria en su totalidad, por lo que el establecimiento es factible para su funcionamiento. Visible en las fojas </w:t>
      </w:r>
      <w:r w:rsidRPr="00333C34">
        <w:rPr>
          <w:rFonts w:ascii="Arial" w:hAnsi="Arial" w:cs="Arial"/>
          <w:sz w:val="20"/>
          <w:szCs w:val="20"/>
        </w:rPr>
        <w:t>63</w:t>
      </w:r>
      <w:r w:rsidRPr="00333C34">
        <w:rPr>
          <w:rFonts w:ascii="Arial" w:eastAsia="Arial" w:hAnsi="Arial" w:cs="Arial"/>
          <w:sz w:val="20"/>
          <w:szCs w:val="20"/>
        </w:rPr>
        <w:t xml:space="preserve"> y 64 del expediente.</w:t>
      </w:r>
    </w:p>
    <w:p w14:paraId="765536C4" w14:textId="77777777" w:rsidR="00333C34" w:rsidRPr="00333C34" w:rsidRDefault="00333C34" w:rsidP="00333C34">
      <w:pPr>
        <w:widowControl/>
        <w:autoSpaceDE/>
        <w:autoSpaceDN/>
        <w:jc w:val="both"/>
        <w:rPr>
          <w:rFonts w:ascii="Arial" w:eastAsia="Arial" w:hAnsi="Arial" w:cs="Arial"/>
          <w:sz w:val="20"/>
          <w:szCs w:val="20"/>
        </w:rPr>
      </w:pPr>
    </w:p>
    <w:p w14:paraId="3E22ED72" w14:textId="77777777" w:rsidR="00333C34" w:rsidRPr="00333C34" w:rsidRDefault="00333C34" w:rsidP="00333C34">
      <w:pPr>
        <w:ind w:left="238" w:right="39"/>
        <w:jc w:val="both"/>
        <w:rPr>
          <w:rFonts w:ascii="Arial" w:eastAsia="Arial" w:hAnsi="Arial" w:cs="Arial"/>
          <w:sz w:val="20"/>
          <w:szCs w:val="20"/>
        </w:rPr>
      </w:pPr>
      <w:r w:rsidRPr="00F61D09">
        <w:rPr>
          <w:rFonts w:ascii="Arial" w:eastAsia="Arial" w:hAnsi="Arial" w:cs="Arial"/>
          <w:b/>
          <w:bCs/>
          <w:sz w:val="20"/>
          <w:szCs w:val="20"/>
        </w:rPr>
        <w:t xml:space="preserve">4.- Oficio emitido </w:t>
      </w:r>
      <w:r w:rsidRPr="00F61D09">
        <w:rPr>
          <w:rFonts w:ascii="Arial" w:hAnsi="Arial" w:cs="Arial"/>
          <w:b/>
          <w:bCs/>
          <w:sz w:val="20"/>
          <w:szCs w:val="20"/>
        </w:rPr>
        <w:t>por</w:t>
      </w:r>
      <w:r w:rsidRPr="00F61D09">
        <w:rPr>
          <w:rFonts w:ascii="Arial" w:eastAsia="Arial" w:hAnsi="Arial" w:cs="Arial"/>
          <w:b/>
          <w:bCs/>
          <w:sz w:val="20"/>
          <w:szCs w:val="20"/>
        </w:rPr>
        <w:t xml:space="preserve"> la Dirección de Regulación de la Actividad Comercial</w:t>
      </w:r>
      <w:r w:rsidRPr="00333C34">
        <w:rPr>
          <w:rFonts w:ascii="Arial" w:eastAsia="Arial" w:hAnsi="Arial" w:cs="Arial"/>
          <w:sz w:val="20"/>
          <w:szCs w:val="20"/>
        </w:rPr>
        <w:t xml:space="preserve">, en el que remite Reporte de Inspección, Acta Circunstanciada, Anuencia Vecinal y Croquis de Localización, señalando que el establecimiento </w:t>
      </w:r>
      <w:r w:rsidRPr="00333C34">
        <w:rPr>
          <w:rFonts w:ascii="Arial" w:eastAsia="Arial" w:hAnsi="Arial" w:cs="Arial"/>
          <w:sz w:val="20"/>
          <w:szCs w:val="20"/>
        </w:rPr>
        <w:lastRenderedPageBreak/>
        <w:t>inspeccionado y detallado se encuentra listo para funcionar. Visible en foja 62 del expediente.</w:t>
      </w:r>
    </w:p>
    <w:p w14:paraId="5CFC0C26" w14:textId="77777777" w:rsidR="00333C34" w:rsidRPr="00333C34" w:rsidRDefault="00333C34" w:rsidP="00333C34">
      <w:pPr>
        <w:widowControl/>
        <w:autoSpaceDE/>
        <w:autoSpaceDN/>
        <w:jc w:val="both"/>
        <w:rPr>
          <w:rFonts w:ascii="Arial" w:eastAsia="Arial" w:hAnsi="Arial" w:cs="Arial"/>
          <w:sz w:val="20"/>
          <w:szCs w:val="20"/>
        </w:rPr>
      </w:pPr>
    </w:p>
    <w:p w14:paraId="4C6AF08F"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sz w:val="20"/>
          <w:szCs w:val="20"/>
        </w:rPr>
        <w:t xml:space="preserve">Y que en la </w:t>
      </w:r>
      <w:r w:rsidRPr="00F61D09">
        <w:rPr>
          <w:rFonts w:ascii="Arial" w:eastAsia="Arial" w:hAnsi="Arial" w:cs="Arial"/>
          <w:b/>
          <w:bCs/>
          <w:sz w:val="20"/>
          <w:szCs w:val="20"/>
        </w:rPr>
        <w:t>Anuencia Vecinal</w:t>
      </w:r>
      <w:r w:rsidRPr="00333C34">
        <w:rPr>
          <w:rFonts w:ascii="Arial" w:eastAsia="Arial" w:hAnsi="Arial" w:cs="Arial"/>
          <w:sz w:val="20"/>
          <w:szCs w:val="20"/>
        </w:rPr>
        <w:t xml:space="preserve"> se tiene a la vista la participación de </w:t>
      </w:r>
      <w:r w:rsidRPr="00F61D09">
        <w:rPr>
          <w:rFonts w:ascii="Arial" w:eastAsia="Arial" w:hAnsi="Arial" w:cs="Arial"/>
          <w:b/>
          <w:bCs/>
          <w:sz w:val="20"/>
          <w:szCs w:val="20"/>
        </w:rPr>
        <w:t>cinco personas a favor y ninguna en contra</w:t>
      </w:r>
      <w:r w:rsidRPr="00333C34">
        <w:rPr>
          <w:rFonts w:ascii="Arial" w:eastAsia="Arial" w:hAnsi="Arial" w:cs="Arial"/>
          <w:sz w:val="20"/>
          <w:szCs w:val="20"/>
        </w:rPr>
        <w:t xml:space="preserve"> respecto a su postura ante el </w:t>
      </w:r>
      <w:r w:rsidRPr="00333C34">
        <w:rPr>
          <w:rFonts w:ascii="Arial" w:hAnsi="Arial" w:cs="Arial"/>
          <w:sz w:val="20"/>
          <w:szCs w:val="20"/>
        </w:rPr>
        <w:t>funcionamiento</w:t>
      </w:r>
      <w:r w:rsidRPr="00333C34">
        <w:rPr>
          <w:rFonts w:ascii="Arial" w:eastAsia="Arial" w:hAnsi="Arial" w:cs="Arial"/>
          <w:sz w:val="20"/>
          <w:szCs w:val="20"/>
        </w:rPr>
        <w:t xml:space="preserve"> del establecimiento comercial en el área donde habitan.</w:t>
      </w:r>
    </w:p>
    <w:p w14:paraId="3D9B8739" w14:textId="77777777" w:rsidR="00333C34" w:rsidRPr="00333C34" w:rsidRDefault="00333C34" w:rsidP="00333C34">
      <w:pPr>
        <w:widowControl/>
        <w:autoSpaceDE/>
        <w:autoSpaceDN/>
        <w:jc w:val="both"/>
        <w:rPr>
          <w:rFonts w:ascii="Arial" w:eastAsia="Arial" w:hAnsi="Arial" w:cs="Arial"/>
          <w:sz w:val="20"/>
          <w:szCs w:val="20"/>
        </w:rPr>
      </w:pPr>
    </w:p>
    <w:p w14:paraId="129F776B" w14:textId="77777777" w:rsidR="00333C34" w:rsidRPr="00333C34" w:rsidRDefault="00333C34" w:rsidP="00333C34">
      <w:pPr>
        <w:ind w:left="238" w:right="39"/>
        <w:jc w:val="both"/>
        <w:rPr>
          <w:rFonts w:ascii="Arial" w:eastAsia="Arial" w:hAnsi="Arial" w:cs="Arial"/>
          <w:sz w:val="20"/>
          <w:szCs w:val="20"/>
        </w:rPr>
      </w:pPr>
      <w:r w:rsidRPr="00333C34">
        <w:rPr>
          <w:rFonts w:ascii="Arial" w:eastAsia="Arial" w:hAnsi="Arial" w:cs="Arial"/>
          <w:sz w:val="20"/>
          <w:szCs w:val="20"/>
        </w:rPr>
        <w:t xml:space="preserve">Con fines regulatorios, este dictamen se realizó con base en el dictamen </w:t>
      </w:r>
      <w:proofErr w:type="spellStart"/>
      <w:r w:rsidRPr="00333C34">
        <w:rPr>
          <w:rFonts w:ascii="Arial" w:eastAsia="Arial" w:hAnsi="Arial" w:cs="Arial"/>
          <w:sz w:val="20"/>
          <w:szCs w:val="20"/>
        </w:rPr>
        <w:t>CDEyMR</w:t>
      </w:r>
      <w:proofErr w:type="spellEnd"/>
      <w:r w:rsidRPr="00333C34">
        <w:rPr>
          <w:rFonts w:ascii="Arial" w:eastAsia="Arial" w:hAnsi="Arial" w:cs="Arial"/>
          <w:sz w:val="20"/>
          <w:szCs w:val="20"/>
        </w:rPr>
        <w:t>/093/2023 del expediente C.P.021/2021 emitido por esta Comisión, de misma fecha en la que se emite el presente y en el que en sentido positivo resultó el cambio de propietario de la licencia en estudio correspondiente al establecimiento comercial denominado "</w:t>
      </w:r>
      <w:proofErr w:type="spellStart"/>
      <w:r w:rsidRPr="00333C34">
        <w:rPr>
          <w:rFonts w:ascii="Arial" w:eastAsia="Arial" w:hAnsi="Arial" w:cs="Arial"/>
          <w:sz w:val="20"/>
          <w:szCs w:val="20"/>
        </w:rPr>
        <w:t>RISTORANTE</w:t>
      </w:r>
      <w:proofErr w:type="spellEnd"/>
      <w:r w:rsidRPr="00333C34">
        <w:rPr>
          <w:rFonts w:ascii="Arial" w:eastAsia="Arial" w:hAnsi="Arial" w:cs="Arial"/>
          <w:sz w:val="20"/>
          <w:szCs w:val="20"/>
        </w:rPr>
        <w:t xml:space="preserve"> LE </w:t>
      </w:r>
      <w:proofErr w:type="spellStart"/>
      <w:r w:rsidRPr="00333C34">
        <w:rPr>
          <w:rFonts w:ascii="Arial" w:eastAsia="Arial" w:hAnsi="Arial" w:cs="Arial"/>
          <w:sz w:val="20"/>
          <w:szCs w:val="20"/>
        </w:rPr>
        <w:t>CAMPANE</w:t>
      </w:r>
      <w:proofErr w:type="spellEnd"/>
      <w:r w:rsidRPr="00333C34">
        <w:rPr>
          <w:rFonts w:ascii="Arial" w:eastAsia="Arial" w:hAnsi="Arial" w:cs="Arial"/>
          <w:sz w:val="20"/>
          <w:szCs w:val="20"/>
        </w:rPr>
        <w:t xml:space="preserve">" con giro de RESTAURANTE CON VENTA DE CERVEZA, VINOS Y LICORES SÓLO CON ALIMENTOS que se encontraba a nombre de </w:t>
      </w:r>
      <w:proofErr w:type="spellStart"/>
      <w:r w:rsidRPr="00333C34">
        <w:rPr>
          <w:rFonts w:ascii="Arial" w:eastAsia="Arial" w:hAnsi="Arial" w:cs="Arial"/>
          <w:sz w:val="20"/>
          <w:szCs w:val="20"/>
        </w:rPr>
        <w:t>GIVANNA</w:t>
      </w:r>
      <w:proofErr w:type="spellEnd"/>
      <w:r w:rsidRPr="00333C34">
        <w:rPr>
          <w:rFonts w:ascii="Arial" w:eastAsia="Arial" w:hAnsi="Arial" w:cs="Arial"/>
          <w:sz w:val="20"/>
          <w:szCs w:val="20"/>
        </w:rPr>
        <w:t xml:space="preserve"> VALENTINA AMADOR RUIZ para quedar a nombre del C. </w:t>
      </w:r>
      <w:proofErr w:type="spellStart"/>
      <w:r w:rsidRPr="00333C34">
        <w:rPr>
          <w:rFonts w:ascii="Arial" w:eastAsia="Arial" w:hAnsi="Arial" w:cs="Arial"/>
          <w:sz w:val="20"/>
          <w:szCs w:val="20"/>
        </w:rPr>
        <w:t>GENNARO</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LOFFREDO</w:t>
      </w:r>
      <w:proofErr w:type="spellEnd"/>
      <w:r w:rsidRPr="00333C34">
        <w:rPr>
          <w:rFonts w:ascii="Arial" w:eastAsia="Arial" w:hAnsi="Arial" w:cs="Arial"/>
          <w:sz w:val="20"/>
          <w:szCs w:val="20"/>
        </w:rPr>
        <w:t>.</w:t>
      </w:r>
    </w:p>
    <w:p w14:paraId="0AB4F1F5" w14:textId="77777777" w:rsidR="00333C34" w:rsidRPr="00333C34" w:rsidRDefault="00333C34" w:rsidP="00333C34">
      <w:pPr>
        <w:widowControl/>
        <w:autoSpaceDE/>
        <w:autoSpaceDN/>
        <w:jc w:val="both"/>
        <w:rPr>
          <w:rFonts w:ascii="Arial" w:eastAsia="Arial" w:hAnsi="Arial" w:cs="Arial"/>
          <w:sz w:val="20"/>
          <w:szCs w:val="20"/>
        </w:rPr>
      </w:pPr>
    </w:p>
    <w:p w14:paraId="5AB2EC50"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t>CUARTO</w:t>
      </w:r>
      <w:r w:rsidRPr="00333C34">
        <w:rPr>
          <w:rFonts w:ascii="Arial" w:eastAsia="Arial" w:hAnsi="Arial" w:cs="Arial"/>
          <w:sz w:val="20"/>
          <w:szCs w:val="20"/>
        </w:rPr>
        <w:t>.-</w:t>
      </w:r>
      <w:proofErr w:type="gramEnd"/>
      <w:r w:rsidRPr="00333C34">
        <w:rPr>
          <w:rFonts w:ascii="Arial" w:eastAsia="Arial" w:hAnsi="Arial" w:cs="Arial"/>
          <w:sz w:val="20"/>
          <w:szCs w:val="20"/>
        </w:rPr>
        <w:t xml:space="preserve"> Por lo anterior, esta Comisión de Desarrollo Económico y Mejora Regulatoria considera que la solicitud del C. </w:t>
      </w:r>
      <w:proofErr w:type="spellStart"/>
      <w:r w:rsidRPr="00333C34">
        <w:rPr>
          <w:rFonts w:ascii="Arial" w:eastAsia="Arial" w:hAnsi="Arial" w:cs="Arial"/>
          <w:sz w:val="20"/>
          <w:szCs w:val="20"/>
        </w:rPr>
        <w:t>GENNARO</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LOFFREDO</w:t>
      </w:r>
      <w:proofErr w:type="spellEnd"/>
      <w:r w:rsidRPr="00333C34">
        <w:rPr>
          <w:rFonts w:ascii="Arial" w:eastAsia="Arial" w:hAnsi="Arial" w:cs="Arial"/>
          <w:sz w:val="20"/>
          <w:szCs w:val="20"/>
        </w:rPr>
        <w:t xml:space="preserve"> cumplió con los requisitos establecidos en el Reglamento de Establecimientos Comerciales, Industriales y de Servicios del </w:t>
      </w:r>
      <w:r w:rsidRPr="00333C34">
        <w:rPr>
          <w:rFonts w:ascii="Arial" w:hAnsi="Arial" w:cs="Arial"/>
          <w:sz w:val="20"/>
          <w:szCs w:val="20"/>
        </w:rPr>
        <w:t>Municipio</w:t>
      </w:r>
      <w:r w:rsidRPr="00333C34">
        <w:rPr>
          <w:rFonts w:ascii="Arial" w:eastAsia="Arial" w:hAnsi="Arial" w:cs="Arial"/>
          <w:sz w:val="20"/>
          <w:szCs w:val="20"/>
        </w:rPr>
        <w:t xml:space="preserve"> de Oaxaca de Juárez; como quedó asentado en los resultandos del presente, por lo que se emite el siguiente:</w:t>
      </w:r>
    </w:p>
    <w:p w14:paraId="6EEA463F" w14:textId="77777777" w:rsidR="0070639C" w:rsidRDefault="0070639C" w:rsidP="00333C34">
      <w:pPr>
        <w:ind w:left="238" w:right="39"/>
        <w:jc w:val="center"/>
        <w:rPr>
          <w:rFonts w:ascii="Arial" w:eastAsia="Arial" w:hAnsi="Arial" w:cs="Arial"/>
          <w:b/>
          <w:sz w:val="20"/>
          <w:szCs w:val="20"/>
        </w:rPr>
      </w:pPr>
    </w:p>
    <w:p w14:paraId="09D809BE" w14:textId="7C0F3828" w:rsidR="00333C34" w:rsidRPr="00333C34" w:rsidRDefault="00333C34" w:rsidP="00333C34">
      <w:pPr>
        <w:ind w:left="238" w:right="39"/>
        <w:jc w:val="center"/>
        <w:rPr>
          <w:rFonts w:ascii="Arial" w:eastAsia="Arial" w:hAnsi="Arial" w:cs="Arial"/>
          <w:b/>
          <w:sz w:val="20"/>
          <w:szCs w:val="20"/>
        </w:rPr>
      </w:pPr>
      <w:r w:rsidRPr="00333C34">
        <w:rPr>
          <w:rFonts w:ascii="Arial" w:eastAsia="Arial" w:hAnsi="Arial" w:cs="Arial"/>
          <w:b/>
          <w:sz w:val="20"/>
          <w:szCs w:val="20"/>
        </w:rPr>
        <w:t>D I C T A M E N</w:t>
      </w:r>
    </w:p>
    <w:p w14:paraId="3FFA7ACA" w14:textId="77777777" w:rsidR="00333C34" w:rsidRPr="00333C34" w:rsidRDefault="00333C34" w:rsidP="00333C34">
      <w:pPr>
        <w:widowControl/>
        <w:autoSpaceDE/>
        <w:autoSpaceDN/>
        <w:jc w:val="both"/>
        <w:rPr>
          <w:rFonts w:ascii="Arial" w:eastAsia="Arial" w:hAnsi="Arial" w:cs="Arial"/>
          <w:sz w:val="20"/>
          <w:szCs w:val="20"/>
        </w:rPr>
      </w:pPr>
    </w:p>
    <w:p w14:paraId="07457D24"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t>PRIMERO</w:t>
      </w:r>
      <w:r w:rsidRPr="00333C34">
        <w:rPr>
          <w:rFonts w:ascii="Arial" w:eastAsia="Arial" w:hAnsi="Arial" w:cs="Arial"/>
          <w:sz w:val="20"/>
          <w:szCs w:val="20"/>
        </w:rPr>
        <w:t>.-</w:t>
      </w:r>
      <w:proofErr w:type="gramEnd"/>
      <w:r w:rsidRPr="00333C34">
        <w:rPr>
          <w:rFonts w:ascii="Arial" w:eastAsia="Arial" w:hAnsi="Arial" w:cs="Arial"/>
          <w:sz w:val="20"/>
          <w:szCs w:val="20"/>
        </w:rPr>
        <w:t xml:space="preserve"> Es </w:t>
      </w:r>
      <w:r w:rsidRPr="00F61D09">
        <w:rPr>
          <w:rFonts w:ascii="Arial" w:eastAsia="Arial" w:hAnsi="Arial" w:cs="Arial"/>
          <w:b/>
          <w:bCs/>
          <w:sz w:val="20"/>
          <w:szCs w:val="20"/>
        </w:rPr>
        <w:t xml:space="preserve">PROCEDENTE </w:t>
      </w:r>
      <w:r w:rsidRPr="00333C34">
        <w:rPr>
          <w:rFonts w:ascii="Arial" w:eastAsia="Arial" w:hAnsi="Arial" w:cs="Arial"/>
          <w:sz w:val="20"/>
          <w:szCs w:val="20"/>
        </w:rPr>
        <w:t xml:space="preserve">autorizar el CAMBIO DE DOMICILIO solicitado por el </w:t>
      </w:r>
      <w:r w:rsidRPr="00F61D09">
        <w:rPr>
          <w:rFonts w:ascii="Arial" w:eastAsia="Arial" w:hAnsi="Arial" w:cs="Arial"/>
          <w:b/>
          <w:bCs/>
          <w:sz w:val="20"/>
          <w:szCs w:val="20"/>
        </w:rPr>
        <w:t xml:space="preserve">C. </w:t>
      </w:r>
      <w:proofErr w:type="spellStart"/>
      <w:r w:rsidRPr="00F61D09">
        <w:rPr>
          <w:rFonts w:ascii="Arial" w:eastAsia="Arial" w:hAnsi="Arial" w:cs="Arial"/>
          <w:b/>
          <w:bCs/>
          <w:sz w:val="20"/>
          <w:szCs w:val="20"/>
        </w:rPr>
        <w:t>GENNARO</w:t>
      </w:r>
      <w:proofErr w:type="spellEnd"/>
      <w:r w:rsidRPr="00F61D09">
        <w:rPr>
          <w:rFonts w:ascii="Arial" w:eastAsia="Arial" w:hAnsi="Arial" w:cs="Arial"/>
          <w:b/>
          <w:bCs/>
          <w:sz w:val="20"/>
          <w:szCs w:val="20"/>
        </w:rPr>
        <w:t xml:space="preserve"> </w:t>
      </w:r>
      <w:proofErr w:type="spellStart"/>
      <w:r w:rsidRPr="00F61D09">
        <w:rPr>
          <w:rFonts w:ascii="Arial" w:eastAsia="Arial" w:hAnsi="Arial" w:cs="Arial"/>
          <w:b/>
          <w:bCs/>
          <w:sz w:val="20"/>
          <w:szCs w:val="20"/>
        </w:rPr>
        <w:t>LOFFREDO</w:t>
      </w:r>
      <w:proofErr w:type="spellEnd"/>
      <w:r w:rsidRPr="00F61D09">
        <w:rPr>
          <w:rFonts w:ascii="Arial" w:eastAsia="Arial" w:hAnsi="Arial" w:cs="Arial"/>
          <w:b/>
          <w:bCs/>
          <w:sz w:val="20"/>
          <w:szCs w:val="20"/>
        </w:rPr>
        <w:t xml:space="preserve"> </w:t>
      </w:r>
      <w:r w:rsidRPr="00333C34">
        <w:rPr>
          <w:rFonts w:ascii="Arial" w:eastAsia="Arial" w:hAnsi="Arial" w:cs="Arial"/>
          <w:sz w:val="20"/>
          <w:szCs w:val="20"/>
        </w:rPr>
        <w:t>para un establecimiento comercial denominado "</w:t>
      </w:r>
      <w:proofErr w:type="spellStart"/>
      <w:r w:rsidRPr="00F61D09">
        <w:rPr>
          <w:rFonts w:ascii="Arial" w:eastAsia="Arial" w:hAnsi="Arial" w:cs="Arial"/>
          <w:b/>
          <w:bCs/>
          <w:sz w:val="20"/>
          <w:szCs w:val="20"/>
        </w:rPr>
        <w:t>RISTORANTE</w:t>
      </w:r>
      <w:proofErr w:type="spellEnd"/>
      <w:r w:rsidRPr="00F61D09">
        <w:rPr>
          <w:rFonts w:ascii="Arial" w:eastAsia="Arial" w:hAnsi="Arial" w:cs="Arial"/>
          <w:b/>
          <w:bCs/>
          <w:sz w:val="20"/>
          <w:szCs w:val="20"/>
        </w:rPr>
        <w:t xml:space="preserve"> LE </w:t>
      </w:r>
      <w:proofErr w:type="spellStart"/>
      <w:r w:rsidRPr="00F61D09">
        <w:rPr>
          <w:rFonts w:ascii="Arial" w:eastAsia="Arial" w:hAnsi="Arial" w:cs="Arial"/>
          <w:b/>
          <w:bCs/>
          <w:sz w:val="20"/>
          <w:szCs w:val="20"/>
        </w:rPr>
        <w:t>CAMPANE</w:t>
      </w:r>
      <w:proofErr w:type="spellEnd"/>
      <w:r w:rsidRPr="00333C34">
        <w:rPr>
          <w:rFonts w:ascii="Arial" w:eastAsia="Arial" w:hAnsi="Arial" w:cs="Arial"/>
          <w:sz w:val="20"/>
          <w:szCs w:val="20"/>
        </w:rPr>
        <w:t xml:space="preserve">" con giro de </w:t>
      </w:r>
      <w:r w:rsidRPr="00F61D09">
        <w:rPr>
          <w:rFonts w:ascii="Arial" w:eastAsia="Arial" w:hAnsi="Arial" w:cs="Arial"/>
          <w:b/>
          <w:bCs/>
          <w:sz w:val="20"/>
          <w:szCs w:val="20"/>
        </w:rPr>
        <w:t>RESTAURANTE CON VENTA DE CERVEZA, VINOS Y LICORES SÓLO CON ALIMENTOS</w:t>
      </w:r>
      <w:r w:rsidRPr="00333C34">
        <w:rPr>
          <w:rFonts w:ascii="Arial" w:eastAsia="Arial" w:hAnsi="Arial" w:cs="Arial"/>
          <w:sz w:val="20"/>
          <w:szCs w:val="20"/>
        </w:rPr>
        <w:t xml:space="preserve">, con domicilio actual en M. </w:t>
      </w:r>
      <w:proofErr w:type="spellStart"/>
      <w:r w:rsidRPr="00333C34">
        <w:rPr>
          <w:rFonts w:ascii="Arial" w:eastAsia="Arial" w:hAnsi="Arial" w:cs="Arial"/>
          <w:sz w:val="20"/>
          <w:szCs w:val="20"/>
        </w:rPr>
        <w:t>GARCIA</w:t>
      </w:r>
      <w:proofErr w:type="spellEnd"/>
      <w:r w:rsidRPr="00333C34">
        <w:rPr>
          <w:rFonts w:ascii="Arial" w:eastAsia="Arial" w:hAnsi="Arial" w:cs="Arial"/>
          <w:sz w:val="20"/>
          <w:szCs w:val="20"/>
        </w:rPr>
        <w:t xml:space="preserve">(sic) </w:t>
      </w:r>
      <w:proofErr w:type="spellStart"/>
      <w:r w:rsidRPr="00333C34">
        <w:rPr>
          <w:rFonts w:ascii="Arial" w:eastAsia="Arial" w:hAnsi="Arial" w:cs="Arial"/>
          <w:sz w:val="20"/>
          <w:szCs w:val="20"/>
        </w:rPr>
        <w:t>VIGIL</w:t>
      </w:r>
      <w:proofErr w:type="spellEnd"/>
      <w:r w:rsidRPr="00333C34">
        <w:rPr>
          <w:rFonts w:ascii="Arial" w:eastAsia="Arial" w:hAnsi="Arial" w:cs="Arial"/>
          <w:sz w:val="20"/>
          <w:szCs w:val="20"/>
        </w:rPr>
        <w:t xml:space="preserve">, </w:t>
      </w:r>
      <w:proofErr w:type="spellStart"/>
      <w:r w:rsidRPr="00333C34">
        <w:rPr>
          <w:rFonts w:ascii="Arial" w:eastAsia="Arial" w:hAnsi="Arial" w:cs="Arial"/>
          <w:sz w:val="20"/>
          <w:szCs w:val="20"/>
        </w:rPr>
        <w:t>Num</w:t>
      </w:r>
      <w:proofErr w:type="spellEnd"/>
      <w:r w:rsidRPr="00333C34">
        <w:rPr>
          <w:rFonts w:ascii="Arial" w:eastAsia="Arial" w:hAnsi="Arial" w:cs="Arial"/>
          <w:sz w:val="20"/>
          <w:szCs w:val="20"/>
        </w:rPr>
        <w:t xml:space="preserve">.(sic) Ext. 403, COLONIA CENTRO, OAXACA DE JUÁREZ, OAXACA; y con nuevo domicilio para funcionar en </w:t>
      </w:r>
      <w:r w:rsidRPr="00F61D09">
        <w:rPr>
          <w:rFonts w:ascii="Arial" w:eastAsia="Arial" w:hAnsi="Arial" w:cs="Arial"/>
          <w:b/>
          <w:bCs/>
          <w:sz w:val="20"/>
          <w:szCs w:val="20"/>
        </w:rPr>
        <w:t xml:space="preserve">TINOCO Y PALACIOS, </w:t>
      </w:r>
      <w:proofErr w:type="spellStart"/>
      <w:r w:rsidRPr="00F61D09">
        <w:rPr>
          <w:rFonts w:ascii="Arial" w:eastAsia="Arial" w:hAnsi="Arial" w:cs="Arial"/>
          <w:b/>
          <w:bCs/>
          <w:sz w:val="20"/>
          <w:szCs w:val="20"/>
        </w:rPr>
        <w:t>Num</w:t>
      </w:r>
      <w:proofErr w:type="spellEnd"/>
      <w:r w:rsidRPr="00F61D09">
        <w:rPr>
          <w:rFonts w:ascii="Arial" w:eastAsia="Arial" w:hAnsi="Arial" w:cs="Arial"/>
          <w:b/>
          <w:bCs/>
          <w:sz w:val="20"/>
          <w:szCs w:val="20"/>
        </w:rPr>
        <w:t>.</w:t>
      </w:r>
      <w:r w:rsidRPr="00333C34">
        <w:rPr>
          <w:rFonts w:ascii="Arial" w:eastAsia="Arial" w:hAnsi="Arial" w:cs="Arial"/>
          <w:sz w:val="20"/>
          <w:szCs w:val="20"/>
        </w:rPr>
        <w:t xml:space="preserve">(sic) </w:t>
      </w:r>
      <w:r w:rsidRPr="00F61D09">
        <w:rPr>
          <w:rFonts w:ascii="Arial" w:eastAsia="Arial" w:hAnsi="Arial" w:cs="Arial"/>
          <w:b/>
          <w:bCs/>
          <w:sz w:val="20"/>
          <w:szCs w:val="20"/>
        </w:rPr>
        <w:t>Ext. 303, COLONIA CENTRO, OAXACA DE JUÁREZ, OAXACA</w:t>
      </w:r>
      <w:r w:rsidRPr="00333C34">
        <w:rPr>
          <w:rFonts w:ascii="Arial" w:eastAsia="Arial" w:hAnsi="Arial" w:cs="Arial"/>
          <w:sz w:val="20"/>
          <w:szCs w:val="20"/>
        </w:rPr>
        <w:t>.</w:t>
      </w:r>
    </w:p>
    <w:p w14:paraId="0FDE74D2" w14:textId="77777777" w:rsidR="00333C34" w:rsidRPr="00333C34" w:rsidRDefault="00333C34" w:rsidP="00333C34">
      <w:pPr>
        <w:widowControl/>
        <w:autoSpaceDE/>
        <w:autoSpaceDN/>
        <w:jc w:val="both"/>
        <w:rPr>
          <w:rFonts w:ascii="Arial" w:eastAsia="Arial" w:hAnsi="Arial" w:cs="Arial"/>
          <w:sz w:val="20"/>
          <w:szCs w:val="20"/>
        </w:rPr>
      </w:pPr>
    </w:p>
    <w:p w14:paraId="64344C3E"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t>SEGUNDO</w:t>
      </w:r>
      <w:r w:rsidRPr="00333C34">
        <w:rPr>
          <w:rFonts w:ascii="Arial" w:eastAsia="Arial" w:hAnsi="Arial" w:cs="Arial"/>
          <w:sz w:val="20"/>
          <w:szCs w:val="20"/>
        </w:rPr>
        <w:t>.-</w:t>
      </w:r>
      <w:proofErr w:type="gramEnd"/>
      <w:r w:rsidRPr="00333C34">
        <w:rPr>
          <w:rFonts w:ascii="Arial" w:eastAsia="Arial" w:hAnsi="Arial" w:cs="Arial"/>
          <w:sz w:val="20"/>
          <w:szCs w:val="20"/>
        </w:rPr>
        <w:t xml:space="preserve"> Gírese atento oficio a la Dirección de Ingresos a efecto de que se realice el cambio de domicilio en el Padrón Fiscal Municipal al </w:t>
      </w:r>
      <w:r w:rsidRPr="00F61D09">
        <w:rPr>
          <w:rFonts w:ascii="Arial" w:eastAsia="Arial" w:hAnsi="Arial" w:cs="Arial"/>
          <w:b/>
          <w:bCs/>
          <w:sz w:val="20"/>
          <w:szCs w:val="20"/>
        </w:rPr>
        <w:t xml:space="preserve">C. </w:t>
      </w:r>
      <w:proofErr w:type="spellStart"/>
      <w:r w:rsidRPr="00F61D09">
        <w:rPr>
          <w:rFonts w:ascii="Arial" w:eastAsia="Arial" w:hAnsi="Arial" w:cs="Arial"/>
          <w:b/>
          <w:bCs/>
          <w:sz w:val="20"/>
          <w:szCs w:val="20"/>
        </w:rPr>
        <w:t>GENNARO</w:t>
      </w:r>
      <w:proofErr w:type="spellEnd"/>
      <w:r w:rsidRPr="00F61D09">
        <w:rPr>
          <w:rFonts w:ascii="Arial" w:eastAsia="Arial" w:hAnsi="Arial" w:cs="Arial"/>
          <w:b/>
          <w:bCs/>
          <w:sz w:val="20"/>
          <w:szCs w:val="20"/>
        </w:rPr>
        <w:t xml:space="preserve"> </w:t>
      </w:r>
      <w:proofErr w:type="spellStart"/>
      <w:r w:rsidRPr="00F61D09">
        <w:rPr>
          <w:rFonts w:ascii="Arial" w:eastAsia="Arial" w:hAnsi="Arial" w:cs="Arial"/>
          <w:b/>
          <w:bCs/>
          <w:sz w:val="20"/>
          <w:szCs w:val="20"/>
        </w:rPr>
        <w:t>LOFFREDO</w:t>
      </w:r>
      <w:proofErr w:type="spellEnd"/>
      <w:r w:rsidRPr="00F61D09">
        <w:rPr>
          <w:rFonts w:ascii="Arial" w:eastAsia="Arial" w:hAnsi="Arial" w:cs="Arial"/>
          <w:b/>
          <w:bCs/>
          <w:sz w:val="20"/>
          <w:szCs w:val="20"/>
        </w:rPr>
        <w:t>, por 148.49m2 autorizados en el dictamen de uso de suelo comercial</w:t>
      </w:r>
      <w:r w:rsidRPr="00333C34">
        <w:rPr>
          <w:rFonts w:ascii="Arial" w:eastAsia="Arial" w:hAnsi="Arial" w:cs="Arial"/>
          <w:sz w:val="20"/>
          <w:szCs w:val="20"/>
        </w:rPr>
        <w:t xml:space="preserve">, previo pago correspondiente de conformidad con la normatividad </w:t>
      </w:r>
      <w:r w:rsidRPr="00333C34">
        <w:rPr>
          <w:rFonts w:ascii="Arial" w:hAnsi="Arial" w:cs="Arial"/>
          <w:sz w:val="20"/>
          <w:szCs w:val="20"/>
        </w:rPr>
        <w:t>aplicable</w:t>
      </w:r>
      <w:r w:rsidRPr="00333C34">
        <w:rPr>
          <w:rFonts w:ascii="Arial" w:eastAsia="Arial" w:hAnsi="Arial" w:cs="Arial"/>
          <w:sz w:val="20"/>
          <w:szCs w:val="20"/>
        </w:rPr>
        <w:t xml:space="preserve"> del Municipio de Oaxaca de Juárez, Oaxaca.</w:t>
      </w:r>
    </w:p>
    <w:p w14:paraId="455DC9F4" w14:textId="77777777" w:rsidR="00333C34" w:rsidRPr="00333C34" w:rsidRDefault="00333C34" w:rsidP="00333C34">
      <w:pPr>
        <w:widowControl/>
        <w:autoSpaceDE/>
        <w:autoSpaceDN/>
        <w:jc w:val="both"/>
        <w:rPr>
          <w:rFonts w:ascii="Arial" w:eastAsia="Arial" w:hAnsi="Arial" w:cs="Arial"/>
          <w:sz w:val="20"/>
          <w:szCs w:val="20"/>
        </w:rPr>
      </w:pPr>
    </w:p>
    <w:p w14:paraId="3A1970E7" w14:textId="77777777" w:rsidR="00333C34" w:rsidRPr="00333C34" w:rsidRDefault="00333C34" w:rsidP="00333C34">
      <w:pPr>
        <w:ind w:left="238" w:right="39"/>
        <w:jc w:val="both"/>
        <w:rPr>
          <w:rFonts w:ascii="Arial" w:eastAsia="Arial" w:hAnsi="Arial" w:cs="Arial"/>
          <w:sz w:val="20"/>
          <w:szCs w:val="20"/>
        </w:rPr>
      </w:pPr>
      <w:proofErr w:type="gramStart"/>
      <w:r w:rsidRPr="00333C34">
        <w:rPr>
          <w:rFonts w:ascii="Arial" w:eastAsia="Arial" w:hAnsi="Arial" w:cs="Arial"/>
          <w:b/>
          <w:sz w:val="20"/>
          <w:szCs w:val="20"/>
        </w:rPr>
        <w:lastRenderedPageBreak/>
        <w:t>TERCERO</w:t>
      </w:r>
      <w:r w:rsidRPr="00333C34">
        <w:rPr>
          <w:rFonts w:ascii="Arial" w:eastAsia="Arial" w:hAnsi="Arial" w:cs="Arial"/>
          <w:sz w:val="20"/>
          <w:szCs w:val="20"/>
        </w:rPr>
        <w:t>.-</w:t>
      </w:r>
      <w:proofErr w:type="gramEnd"/>
      <w:r w:rsidRPr="00333C34">
        <w:rPr>
          <w:rFonts w:ascii="Arial" w:eastAsia="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7D0D30E5" w14:textId="77777777" w:rsidR="00333C34" w:rsidRPr="00333C34" w:rsidRDefault="00333C34" w:rsidP="00333C34">
      <w:pPr>
        <w:ind w:left="238" w:right="39"/>
        <w:jc w:val="both"/>
        <w:rPr>
          <w:rFonts w:ascii="Arial" w:eastAsia="Arial" w:hAnsi="Arial" w:cs="Arial"/>
          <w:sz w:val="20"/>
          <w:szCs w:val="20"/>
        </w:rPr>
      </w:pPr>
    </w:p>
    <w:p w14:paraId="7E19BF5E" w14:textId="77777777" w:rsidR="00333C34" w:rsidRPr="00333C34" w:rsidRDefault="00333C34" w:rsidP="00333C34">
      <w:pPr>
        <w:ind w:left="238" w:right="39"/>
        <w:jc w:val="both"/>
        <w:rPr>
          <w:rFonts w:ascii="Arial" w:hAnsi="Arial" w:cs="Arial"/>
          <w:sz w:val="20"/>
          <w:szCs w:val="20"/>
        </w:rPr>
      </w:pPr>
      <w:r w:rsidRPr="00333C34">
        <w:rPr>
          <w:rFonts w:ascii="Arial" w:hAnsi="Arial" w:cs="Arial"/>
          <w:b/>
          <w:sz w:val="20"/>
          <w:szCs w:val="20"/>
        </w:rPr>
        <w:t>CUARTO</w:t>
      </w:r>
      <w:r w:rsidRPr="00333C34">
        <w:rPr>
          <w:rFonts w:ascii="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333C34">
        <w:rPr>
          <w:rFonts w:ascii="Arial" w:hAnsi="Arial" w:cs="Arial"/>
          <w:sz w:val="20"/>
          <w:szCs w:val="20"/>
        </w:rPr>
        <w:t>prodecedrá</w:t>
      </w:r>
      <w:proofErr w:type="spellEnd"/>
      <w:r w:rsidRPr="00333C34">
        <w:rPr>
          <w:rFonts w:ascii="Arial" w:hAnsi="Arial" w:cs="Arial"/>
          <w:sz w:val="20"/>
          <w:szCs w:val="20"/>
        </w:rPr>
        <w:t xml:space="preserve">(sic) a la </w:t>
      </w:r>
      <w:r w:rsidRPr="00333C34">
        <w:rPr>
          <w:rFonts w:ascii="Arial" w:hAnsi="Arial" w:cs="Arial"/>
          <w:b/>
          <w:sz w:val="20"/>
          <w:szCs w:val="20"/>
        </w:rPr>
        <w:t>cancelación de dicha licencia</w:t>
      </w:r>
      <w:r w:rsidRPr="00333C34">
        <w:rPr>
          <w:rFonts w:ascii="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CCF74DB" w14:textId="77777777" w:rsidR="00333C34" w:rsidRPr="00333C34" w:rsidRDefault="00333C34" w:rsidP="00333C34">
      <w:pPr>
        <w:ind w:left="238" w:right="39"/>
        <w:jc w:val="both"/>
        <w:rPr>
          <w:rFonts w:ascii="Arial" w:hAnsi="Arial" w:cs="Arial"/>
          <w:sz w:val="20"/>
          <w:szCs w:val="20"/>
        </w:rPr>
      </w:pPr>
    </w:p>
    <w:p w14:paraId="7DC2CB33" w14:textId="7616ADA4" w:rsidR="00333C34" w:rsidRPr="00333C34" w:rsidRDefault="00333C34" w:rsidP="00333C34">
      <w:pPr>
        <w:ind w:left="238" w:right="39"/>
        <w:jc w:val="both"/>
        <w:rPr>
          <w:rFonts w:ascii="Arial" w:hAnsi="Arial" w:cs="Arial"/>
          <w:sz w:val="20"/>
          <w:szCs w:val="20"/>
        </w:rPr>
      </w:pPr>
      <w:r w:rsidRPr="00333C34">
        <w:rPr>
          <w:rFonts w:ascii="Arial" w:hAnsi="Arial" w:cs="Arial"/>
          <w:b/>
          <w:sz w:val="20"/>
          <w:szCs w:val="20"/>
        </w:rPr>
        <w:t>QUINTO</w:t>
      </w:r>
      <w:r w:rsidRPr="00333C34">
        <w:rPr>
          <w:rFonts w:ascii="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via(sic) pública que generen molestias a vecinos y </w:t>
      </w:r>
      <w:proofErr w:type="spellStart"/>
      <w:r w:rsidRPr="00333C34">
        <w:rPr>
          <w:rFonts w:ascii="Arial" w:hAnsi="Arial" w:cs="Arial"/>
          <w:sz w:val="20"/>
          <w:szCs w:val="20"/>
        </w:rPr>
        <w:t>transeuntes</w:t>
      </w:r>
      <w:proofErr w:type="spellEnd"/>
      <w:r w:rsidRPr="00333C34">
        <w:rPr>
          <w:rFonts w:ascii="Arial" w:hAnsi="Arial" w:cs="Arial"/>
          <w:sz w:val="20"/>
          <w:szCs w:val="20"/>
        </w:rPr>
        <w:t xml:space="preserve">(sic) toda vez que no es factible por la zona donde se ubica, que no podrá rebasar de 6:00 </w:t>
      </w:r>
      <w:proofErr w:type="spellStart"/>
      <w:r w:rsidRPr="00333C34">
        <w:rPr>
          <w:rFonts w:ascii="Arial" w:hAnsi="Arial" w:cs="Arial"/>
          <w:sz w:val="20"/>
          <w:szCs w:val="20"/>
        </w:rPr>
        <w:t>hrs</w:t>
      </w:r>
      <w:proofErr w:type="spellEnd"/>
      <w:r w:rsidRPr="00333C34">
        <w:rPr>
          <w:rFonts w:ascii="Arial" w:hAnsi="Arial" w:cs="Arial"/>
          <w:sz w:val="20"/>
          <w:szCs w:val="20"/>
        </w:rPr>
        <w:t xml:space="preserve">. a 22:00 </w:t>
      </w:r>
      <w:proofErr w:type="spellStart"/>
      <w:r w:rsidRPr="00333C34">
        <w:rPr>
          <w:rFonts w:ascii="Arial" w:hAnsi="Arial" w:cs="Arial"/>
          <w:sz w:val="20"/>
          <w:szCs w:val="20"/>
        </w:rPr>
        <w:t>hrs</w:t>
      </w:r>
      <w:proofErr w:type="spellEnd"/>
      <w:r w:rsidRPr="00333C34">
        <w:rPr>
          <w:rFonts w:ascii="Arial" w:hAnsi="Arial" w:cs="Arial"/>
          <w:sz w:val="20"/>
          <w:szCs w:val="20"/>
        </w:rPr>
        <w:t xml:space="preserve">. los 55.00 decibeles y de 22:00 </w:t>
      </w:r>
      <w:proofErr w:type="spellStart"/>
      <w:r w:rsidRPr="00333C34">
        <w:rPr>
          <w:rFonts w:ascii="Arial" w:hAnsi="Arial" w:cs="Arial"/>
          <w:sz w:val="20"/>
          <w:szCs w:val="20"/>
        </w:rPr>
        <w:t>hrs</w:t>
      </w:r>
      <w:proofErr w:type="spellEnd"/>
      <w:r w:rsidRPr="00333C34">
        <w:rPr>
          <w:rFonts w:ascii="Arial" w:hAnsi="Arial" w:cs="Arial"/>
          <w:sz w:val="20"/>
          <w:szCs w:val="20"/>
        </w:rPr>
        <w:t xml:space="preserve">. a 6:00 </w:t>
      </w:r>
      <w:proofErr w:type="spellStart"/>
      <w:r w:rsidRPr="00333C34">
        <w:rPr>
          <w:rFonts w:ascii="Arial" w:hAnsi="Arial" w:cs="Arial"/>
          <w:sz w:val="20"/>
          <w:szCs w:val="20"/>
        </w:rPr>
        <w:t>hrs</w:t>
      </w:r>
      <w:proofErr w:type="spellEnd"/>
      <w:r w:rsidRPr="00333C34">
        <w:rPr>
          <w:rFonts w:ascii="Arial" w:hAnsi="Arial" w:cs="Arial"/>
          <w:sz w:val="20"/>
          <w:szCs w:val="20"/>
        </w:rPr>
        <w:t xml:space="preserve">. los 50.00 decibeles, que queda estrictamente prohibido tener venta al público de cualquier artículo de poliestireno expandido (unicel), así como popotes y bolsas de </w:t>
      </w:r>
      <w:proofErr w:type="spellStart"/>
      <w:r w:rsidRPr="00333C34">
        <w:rPr>
          <w:rFonts w:ascii="Arial" w:hAnsi="Arial" w:cs="Arial"/>
          <w:sz w:val="20"/>
          <w:szCs w:val="20"/>
        </w:rPr>
        <w:lastRenderedPageBreak/>
        <w:t>plastico</w:t>
      </w:r>
      <w:proofErr w:type="spellEnd"/>
      <w:r w:rsidRPr="00333C34">
        <w:rPr>
          <w:rFonts w:ascii="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w:t>
      </w:r>
      <w:r w:rsidR="00E52D01">
        <w:rPr>
          <w:rFonts w:ascii="Arial" w:hAnsi="Arial" w:cs="Arial"/>
          <w:sz w:val="20"/>
          <w:szCs w:val="20"/>
        </w:rPr>
        <w:t>(sic)</w:t>
      </w:r>
      <w:r w:rsidRPr="00333C34">
        <w:rPr>
          <w:rFonts w:ascii="Arial" w:hAnsi="Arial" w:cs="Arial"/>
          <w:sz w:val="20"/>
          <w:szCs w:val="20"/>
        </w:rPr>
        <w:t xml:space="preserve"> Séptimo Capítulo II de Inspección y Vigilancia del Reglamento del Equilibrio Ecológico y de la Protección Ambiental para el Municipio de Oaxaca de Juárez.</w:t>
      </w:r>
    </w:p>
    <w:p w14:paraId="34FA54F8" w14:textId="77777777" w:rsidR="00333C34" w:rsidRPr="00333C34" w:rsidRDefault="00333C34" w:rsidP="00333C34">
      <w:pPr>
        <w:ind w:left="238" w:right="39"/>
        <w:jc w:val="both"/>
        <w:rPr>
          <w:rFonts w:ascii="Arial" w:hAnsi="Arial" w:cs="Arial"/>
          <w:sz w:val="20"/>
          <w:szCs w:val="20"/>
        </w:rPr>
      </w:pPr>
    </w:p>
    <w:p w14:paraId="571911B7" w14:textId="77777777" w:rsidR="003624BF" w:rsidRPr="003624BF" w:rsidRDefault="003624BF" w:rsidP="003624BF">
      <w:pPr>
        <w:ind w:left="238" w:right="39"/>
        <w:jc w:val="both"/>
        <w:rPr>
          <w:rFonts w:ascii="Arial" w:hAnsi="Arial" w:cs="Arial"/>
          <w:sz w:val="20"/>
          <w:szCs w:val="20"/>
        </w:rPr>
      </w:pPr>
      <w:r w:rsidRPr="003624BF">
        <w:rPr>
          <w:rFonts w:ascii="Arial" w:hAnsi="Arial" w:cs="Arial"/>
          <w:b/>
          <w:sz w:val="20"/>
          <w:szCs w:val="20"/>
        </w:rPr>
        <w:t xml:space="preserve">SEXTO.- </w:t>
      </w:r>
      <w:r w:rsidRPr="003624BF">
        <w:rPr>
          <w:rFonts w:ascii="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7C98CCB" w14:textId="77777777" w:rsidR="003624BF" w:rsidRPr="003624BF" w:rsidRDefault="003624BF" w:rsidP="003624BF">
      <w:pPr>
        <w:ind w:left="238" w:right="39"/>
        <w:jc w:val="both"/>
        <w:rPr>
          <w:rFonts w:ascii="Arial" w:hAnsi="Arial" w:cs="Arial"/>
          <w:b/>
          <w:sz w:val="20"/>
          <w:szCs w:val="20"/>
        </w:rPr>
      </w:pPr>
    </w:p>
    <w:p w14:paraId="46EF6217" w14:textId="0EFDC1C4" w:rsidR="00333C34" w:rsidRPr="00333C34" w:rsidRDefault="00333C34" w:rsidP="00333C34">
      <w:pPr>
        <w:ind w:left="238" w:right="39"/>
        <w:jc w:val="both"/>
        <w:rPr>
          <w:rFonts w:ascii="Arial" w:hAnsi="Arial" w:cs="Arial"/>
          <w:sz w:val="20"/>
          <w:szCs w:val="20"/>
        </w:rPr>
      </w:pPr>
      <w:r w:rsidRPr="00333C34">
        <w:rPr>
          <w:rFonts w:ascii="Arial" w:hAnsi="Arial" w:cs="Arial"/>
          <w:b/>
          <w:sz w:val="20"/>
          <w:szCs w:val="20"/>
        </w:rPr>
        <w:t>SÉPTIMO</w:t>
      </w:r>
      <w:r w:rsidRPr="00333C34">
        <w:rPr>
          <w:rFonts w:ascii="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3624BF">
        <w:rPr>
          <w:rFonts w:ascii="Arial" w:hAnsi="Arial" w:cs="Arial"/>
          <w:sz w:val="20"/>
          <w:szCs w:val="20"/>
        </w:rPr>
        <w:t>(sic)</w:t>
      </w:r>
    </w:p>
    <w:p w14:paraId="6892F314" w14:textId="77777777" w:rsidR="00333C34" w:rsidRPr="00333C34" w:rsidRDefault="00333C34" w:rsidP="00333C34">
      <w:pPr>
        <w:ind w:left="238" w:right="39"/>
        <w:jc w:val="both"/>
        <w:rPr>
          <w:rFonts w:ascii="Arial" w:hAnsi="Arial" w:cs="Arial"/>
          <w:sz w:val="20"/>
          <w:szCs w:val="20"/>
        </w:rPr>
      </w:pPr>
    </w:p>
    <w:p w14:paraId="68844797" w14:textId="77777777" w:rsidR="00333C34" w:rsidRPr="00333C34" w:rsidRDefault="00333C34" w:rsidP="00333C34">
      <w:pPr>
        <w:ind w:left="238" w:right="39"/>
        <w:jc w:val="both"/>
        <w:rPr>
          <w:rFonts w:ascii="Arial" w:hAnsi="Arial" w:cs="Arial"/>
          <w:sz w:val="20"/>
          <w:szCs w:val="20"/>
        </w:rPr>
      </w:pPr>
      <w:r w:rsidRPr="00333C34">
        <w:rPr>
          <w:rFonts w:ascii="Arial" w:hAnsi="Arial" w:cs="Arial"/>
          <w:b/>
          <w:sz w:val="20"/>
          <w:szCs w:val="20"/>
        </w:rPr>
        <w:t>OCTAVO</w:t>
      </w:r>
      <w:r w:rsidRPr="00333C34">
        <w:rPr>
          <w:rFonts w:ascii="Arial" w:hAnsi="Arial" w:cs="Arial"/>
          <w:sz w:val="20"/>
          <w:szCs w:val="20"/>
        </w:rPr>
        <w:t xml:space="preserve">.- Con fundamento en el artículo 130 del Reglamento de Establecimientos Comerciales, </w:t>
      </w:r>
      <w:r w:rsidRPr="00333C34">
        <w:rPr>
          <w:rFonts w:ascii="Arial" w:hAnsi="Arial" w:cs="Arial"/>
          <w:sz w:val="20"/>
          <w:szCs w:val="20"/>
        </w:rPr>
        <w:lastRenderedPageBreak/>
        <w:t>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5BB5954" w14:textId="77777777" w:rsidR="00333C34" w:rsidRPr="00A019BC" w:rsidRDefault="00333C34" w:rsidP="00333C34">
      <w:pPr>
        <w:ind w:left="238" w:right="39"/>
        <w:jc w:val="both"/>
        <w:rPr>
          <w:rFonts w:ascii="Arial" w:hAnsi="Arial" w:cs="Arial"/>
          <w:sz w:val="14"/>
          <w:szCs w:val="20"/>
        </w:rPr>
      </w:pPr>
    </w:p>
    <w:p w14:paraId="6F5EAD73" w14:textId="77777777" w:rsidR="00333C34" w:rsidRPr="00333C34" w:rsidRDefault="00333C34" w:rsidP="00333C34">
      <w:pPr>
        <w:ind w:left="238" w:right="39"/>
        <w:jc w:val="both"/>
        <w:rPr>
          <w:rFonts w:ascii="Arial" w:hAnsi="Arial" w:cs="Arial"/>
          <w:sz w:val="20"/>
          <w:szCs w:val="20"/>
        </w:rPr>
      </w:pPr>
      <w:proofErr w:type="gramStart"/>
      <w:r w:rsidRPr="00333C34">
        <w:rPr>
          <w:rFonts w:ascii="Arial" w:hAnsi="Arial" w:cs="Arial"/>
          <w:b/>
          <w:sz w:val="20"/>
          <w:szCs w:val="20"/>
        </w:rPr>
        <w:t>NOVENO</w:t>
      </w:r>
      <w:r w:rsidRPr="00333C34">
        <w:rPr>
          <w:rFonts w:ascii="Arial" w:hAnsi="Arial" w:cs="Arial"/>
          <w:sz w:val="20"/>
          <w:szCs w:val="20"/>
        </w:rPr>
        <w:t>.-</w:t>
      </w:r>
      <w:proofErr w:type="gramEnd"/>
      <w:r w:rsidRPr="00333C34">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1E310EFD" w14:textId="77777777" w:rsidR="00333C34" w:rsidRPr="00A019BC" w:rsidRDefault="00333C34" w:rsidP="00333C34">
      <w:pPr>
        <w:ind w:left="238" w:right="39"/>
        <w:jc w:val="both"/>
        <w:rPr>
          <w:rFonts w:ascii="Arial" w:hAnsi="Arial" w:cs="Arial"/>
          <w:sz w:val="12"/>
          <w:szCs w:val="20"/>
        </w:rPr>
      </w:pPr>
    </w:p>
    <w:p w14:paraId="5B18BD46" w14:textId="77777777" w:rsidR="00333C34" w:rsidRPr="00333C34" w:rsidRDefault="00333C34" w:rsidP="00333C34">
      <w:pPr>
        <w:ind w:left="238" w:right="39"/>
        <w:jc w:val="both"/>
        <w:rPr>
          <w:rFonts w:ascii="Arial" w:hAnsi="Arial" w:cs="Arial"/>
          <w:sz w:val="20"/>
          <w:szCs w:val="20"/>
        </w:rPr>
      </w:pPr>
      <w:proofErr w:type="gramStart"/>
      <w:r w:rsidRPr="00333C34">
        <w:rPr>
          <w:rFonts w:ascii="Arial" w:hAnsi="Arial" w:cs="Arial"/>
          <w:b/>
          <w:sz w:val="20"/>
          <w:szCs w:val="20"/>
        </w:rPr>
        <w:t>DÉCIMO</w:t>
      </w:r>
      <w:r w:rsidRPr="00333C34">
        <w:rPr>
          <w:rFonts w:ascii="Arial" w:hAnsi="Arial" w:cs="Arial"/>
          <w:sz w:val="20"/>
          <w:szCs w:val="20"/>
        </w:rPr>
        <w:t>.-</w:t>
      </w:r>
      <w:proofErr w:type="gramEnd"/>
      <w:r w:rsidRPr="00333C34">
        <w:rPr>
          <w:rFonts w:ascii="Arial" w:hAnsi="Arial" w:cs="Arial"/>
          <w:sz w:val="20"/>
          <w:szCs w:val="20"/>
        </w:rPr>
        <w:t xml:space="preserve"> Remítase dicho acuerdo a la Secretaria Municipal, para que por su conducto se le dé el trámite correspondiente.</w:t>
      </w:r>
    </w:p>
    <w:p w14:paraId="5F221D90" w14:textId="77777777" w:rsidR="00333C34" w:rsidRPr="00A019BC" w:rsidRDefault="00333C34" w:rsidP="00333C34">
      <w:pPr>
        <w:ind w:left="238" w:right="39"/>
        <w:jc w:val="both"/>
        <w:rPr>
          <w:rFonts w:ascii="Arial" w:hAnsi="Arial" w:cs="Arial"/>
          <w:sz w:val="12"/>
          <w:szCs w:val="20"/>
        </w:rPr>
      </w:pPr>
    </w:p>
    <w:p w14:paraId="35CEB918" w14:textId="5BC932C1" w:rsidR="00B1218F" w:rsidRDefault="00333C34" w:rsidP="00B1218F">
      <w:pPr>
        <w:ind w:left="238" w:right="39"/>
        <w:jc w:val="both"/>
        <w:rPr>
          <w:rFonts w:ascii="Arial" w:hAnsi="Arial" w:cs="Arial"/>
          <w:sz w:val="20"/>
          <w:szCs w:val="20"/>
        </w:rPr>
      </w:pPr>
      <w:proofErr w:type="gramStart"/>
      <w:r w:rsidRPr="00333C34">
        <w:rPr>
          <w:rFonts w:ascii="Arial" w:hAnsi="Arial" w:cs="Arial"/>
          <w:b/>
          <w:sz w:val="20"/>
          <w:szCs w:val="20"/>
        </w:rPr>
        <w:t>UNDÉCIMO</w:t>
      </w:r>
      <w:r w:rsidRPr="00333C34">
        <w:rPr>
          <w:rFonts w:ascii="Arial" w:hAnsi="Arial" w:cs="Arial"/>
          <w:sz w:val="20"/>
          <w:szCs w:val="20"/>
        </w:rPr>
        <w:t>.-</w:t>
      </w:r>
      <w:proofErr w:type="gramEnd"/>
      <w:r w:rsidRPr="00333C34">
        <w:rPr>
          <w:rFonts w:ascii="Arial" w:hAnsi="Arial" w:cs="Arial"/>
          <w:sz w:val="20"/>
          <w:szCs w:val="20"/>
        </w:rPr>
        <w:t xml:space="preserve"> Notifíquese y cúmplase.</w:t>
      </w:r>
    </w:p>
    <w:p w14:paraId="569F9FFD" w14:textId="77777777" w:rsidR="00B1218F" w:rsidRDefault="00B1218F" w:rsidP="00B1218F">
      <w:pPr>
        <w:ind w:left="238" w:right="39"/>
        <w:jc w:val="both"/>
        <w:rPr>
          <w:rFonts w:ascii="Arial" w:hAnsi="Arial" w:cs="Arial"/>
          <w:sz w:val="20"/>
          <w:szCs w:val="20"/>
        </w:rPr>
      </w:pPr>
    </w:p>
    <w:p w14:paraId="44C997AF" w14:textId="77777777" w:rsidR="00B1218F" w:rsidRPr="00AD5D6E" w:rsidRDefault="00B1218F" w:rsidP="00B1218F">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4CCE833" w14:textId="30D8FEE1" w:rsidR="00B1218F" w:rsidRDefault="00B1218F" w:rsidP="00B1218F">
      <w:pPr>
        <w:spacing w:before="10"/>
        <w:jc w:val="both"/>
        <w:rPr>
          <w:rFonts w:ascii="Arial" w:hAnsi="Arial" w:cs="Arial"/>
          <w:sz w:val="20"/>
          <w:szCs w:val="20"/>
        </w:rPr>
      </w:pPr>
    </w:p>
    <w:p w14:paraId="43F494EA" w14:textId="7F934E5B" w:rsidR="00B1218F" w:rsidRPr="00AD5D6E" w:rsidRDefault="00B1218F" w:rsidP="00B1218F">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1901AB2E" w14:textId="47426DF3" w:rsidR="00B1218F" w:rsidRDefault="00B1218F" w:rsidP="00B1218F">
      <w:pPr>
        <w:jc w:val="both"/>
        <w:rPr>
          <w:rFonts w:ascii="Arial" w:hAnsi="Arial" w:cs="Arial"/>
          <w:b/>
          <w:bCs/>
          <w:sz w:val="20"/>
          <w:szCs w:val="20"/>
        </w:rPr>
      </w:pPr>
    </w:p>
    <w:p w14:paraId="5A80DC24" w14:textId="77777777" w:rsidR="001518C4" w:rsidRPr="00AD5D6E" w:rsidRDefault="001518C4" w:rsidP="00B1218F">
      <w:pPr>
        <w:jc w:val="both"/>
        <w:rPr>
          <w:rFonts w:ascii="Arial" w:hAnsi="Arial" w:cs="Arial"/>
          <w:b/>
          <w:bCs/>
          <w:sz w:val="20"/>
          <w:szCs w:val="20"/>
        </w:rPr>
      </w:pPr>
    </w:p>
    <w:p w14:paraId="7010B2D7"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lastRenderedPageBreak/>
        <w:t>ATENTAMENTE</w:t>
      </w:r>
    </w:p>
    <w:p w14:paraId="4BA9C59C"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4B0ED3E7"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12E423C8"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553D617C" w14:textId="77777777" w:rsidR="00B1218F" w:rsidRDefault="00B1218F" w:rsidP="00B1218F">
      <w:pPr>
        <w:ind w:left="284"/>
        <w:jc w:val="center"/>
        <w:rPr>
          <w:rFonts w:ascii="Arial" w:hAnsi="Arial" w:cs="Arial"/>
          <w:b/>
          <w:bCs/>
          <w:sz w:val="20"/>
          <w:szCs w:val="20"/>
        </w:rPr>
      </w:pPr>
    </w:p>
    <w:p w14:paraId="3B8862FA" w14:textId="332EE846" w:rsidR="00B1218F" w:rsidRDefault="00B1218F" w:rsidP="00B1218F">
      <w:pPr>
        <w:ind w:left="284"/>
        <w:jc w:val="center"/>
        <w:rPr>
          <w:rFonts w:ascii="Arial" w:hAnsi="Arial" w:cs="Arial"/>
          <w:b/>
          <w:bCs/>
          <w:sz w:val="20"/>
          <w:szCs w:val="20"/>
        </w:rPr>
      </w:pPr>
    </w:p>
    <w:p w14:paraId="29919109" w14:textId="77777777" w:rsidR="00D45166" w:rsidRDefault="00D45166" w:rsidP="00B1218F">
      <w:pPr>
        <w:ind w:left="284"/>
        <w:jc w:val="center"/>
        <w:rPr>
          <w:rFonts w:ascii="Arial" w:hAnsi="Arial" w:cs="Arial"/>
          <w:b/>
          <w:bCs/>
          <w:sz w:val="20"/>
          <w:szCs w:val="20"/>
        </w:rPr>
      </w:pPr>
    </w:p>
    <w:p w14:paraId="7F2B858E" w14:textId="5279C6BA" w:rsidR="00D45166" w:rsidRDefault="00D45166" w:rsidP="00B1218F">
      <w:pPr>
        <w:ind w:left="284"/>
        <w:jc w:val="center"/>
        <w:rPr>
          <w:rFonts w:ascii="Arial" w:hAnsi="Arial" w:cs="Arial"/>
          <w:b/>
          <w:bCs/>
          <w:sz w:val="20"/>
          <w:szCs w:val="20"/>
        </w:rPr>
      </w:pPr>
    </w:p>
    <w:p w14:paraId="24C99EF2" w14:textId="77777777" w:rsidR="00D45166" w:rsidRPr="00AD5D6E" w:rsidRDefault="00D45166" w:rsidP="00B1218F">
      <w:pPr>
        <w:ind w:left="284"/>
        <w:jc w:val="center"/>
        <w:rPr>
          <w:rFonts w:ascii="Arial" w:hAnsi="Arial" w:cs="Arial"/>
          <w:b/>
          <w:bCs/>
          <w:sz w:val="20"/>
          <w:szCs w:val="20"/>
        </w:rPr>
      </w:pPr>
    </w:p>
    <w:p w14:paraId="7A49D6CD"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7DC26956" w14:textId="77777777" w:rsidR="00B1218F" w:rsidRPr="00AD5D6E" w:rsidRDefault="00B1218F" w:rsidP="00B1218F">
      <w:pPr>
        <w:rPr>
          <w:rFonts w:ascii="Arial" w:hAnsi="Arial" w:cs="Arial"/>
          <w:b/>
          <w:bCs/>
          <w:spacing w:val="-1"/>
          <w:sz w:val="20"/>
          <w:szCs w:val="20"/>
        </w:rPr>
      </w:pPr>
    </w:p>
    <w:p w14:paraId="264FF39E" w14:textId="65915A8D" w:rsidR="00B1218F" w:rsidRDefault="00B1218F" w:rsidP="00B1218F">
      <w:pPr>
        <w:rPr>
          <w:rFonts w:ascii="Arial" w:hAnsi="Arial" w:cs="Arial"/>
          <w:b/>
          <w:bCs/>
          <w:spacing w:val="-1"/>
          <w:sz w:val="20"/>
          <w:szCs w:val="20"/>
        </w:rPr>
      </w:pPr>
    </w:p>
    <w:p w14:paraId="144BC51E" w14:textId="77777777" w:rsidR="00D45166" w:rsidRPr="00AD5D6E" w:rsidRDefault="00D45166" w:rsidP="00B1218F">
      <w:pPr>
        <w:rPr>
          <w:rFonts w:ascii="Arial" w:hAnsi="Arial" w:cs="Arial"/>
          <w:b/>
          <w:bCs/>
          <w:spacing w:val="-1"/>
          <w:sz w:val="20"/>
          <w:szCs w:val="20"/>
        </w:rPr>
      </w:pPr>
    </w:p>
    <w:p w14:paraId="6441B31D"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47813AA6"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43B3C759"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62F38163"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32B7ADEC" w14:textId="53BD6548" w:rsidR="00B1218F" w:rsidRDefault="00B1218F" w:rsidP="00B1218F">
      <w:pPr>
        <w:ind w:left="284"/>
        <w:jc w:val="center"/>
        <w:rPr>
          <w:rFonts w:ascii="Arial" w:hAnsi="Arial" w:cs="Arial"/>
          <w:b/>
          <w:bCs/>
          <w:spacing w:val="-1"/>
          <w:sz w:val="20"/>
          <w:szCs w:val="20"/>
        </w:rPr>
      </w:pPr>
    </w:p>
    <w:p w14:paraId="23E34D21" w14:textId="77777777" w:rsidR="00D45166" w:rsidRDefault="00D45166" w:rsidP="00B1218F">
      <w:pPr>
        <w:ind w:left="284"/>
        <w:jc w:val="center"/>
        <w:rPr>
          <w:rFonts w:ascii="Arial" w:hAnsi="Arial" w:cs="Arial"/>
          <w:b/>
          <w:bCs/>
          <w:spacing w:val="-1"/>
          <w:sz w:val="20"/>
          <w:szCs w:val="20"/>
        </w:rPr>
      </w:pPr>
    </w:p>
    <w:p w14:paraId="4B981358" w14:textId="77777777" w:rsidR="00B1218F" w:rsidRDefault="00B1218F" w:rsidP="00B1218F">
      <w:pPr>
        <w:ind w:left="284"/>
        <w:jc w:val="center"/>
        <w:rPr>
          <w:rFonts w:ascii="Arial" w:hAnsi="Arial" w:cs="Arial"/>
          <w:b/>
          <w:bCs/>
          <w:spacing w:val="-1"/>
          <w:sz w:val="20"/>
          <w:szCs w:val="20"/>
        </w:rPr>
      </w:pPr>
    </w:p>
    <w:p w14:paraId="242B044B" w14:textId="77777777" w:rsidR="00B1218F" w:rsidRDefault="00B1218F" w:rsidP="00B1218F">
      <w:pPr>
        <w:ind w:left="284"/>
        <w:jc w:val="center"/>
        <w:rPr>
          <w:rFonts w:ascii="Arial" w:hAnsi="Arial" w:cs="Arial"/>
          <w:b/>
          <w:bCs/>
          <w:spacing w:val="-1"/>
          <w:sz w:val="20"/>
          <w:szCs w:val="20"/>
        </w:rPr>
      </w:pPr>
    </w:p>
    <w:p w14:paraId="21506540" w14:textId="77777777" w:rsidR="00B1218F" w:rsidRPr="00AD5D6E" w:rsidRDefault="00B1218F" w:rsidP="00B1218F">
      <w:pPr>
        <w:ind w:left="284"/>
        <w:jc w:val="center"/>
        <w:rPr>
          <w:rFonts w:ascii="Arial" w:hAnsi="Arial" w:cs="Arial"/>
          <w:b/>
          <w:bCs/>
          <w:spacing w:val="-1"/>
          <w:sz w:val="20"/>
          <w:szCs w:val="20"/>
        </w:rPr>
      </w:pPr>
    </w:p>
    <w:p w14:paraId="59BEF683" w14:textId="6C6C5BB0" w:rsidR="00B1218F" w:rsidRDefault="00B1218F" w:rsidP="0070639C">
      <w:pPr>
        <w:ind w:left="284"/>
        <w:jc w:val="center"/>
        <w:rPr>
          <w:rFonts w:ascii="Arial" w:hAnsi="Arial" w:cs="Arial"/>
          <w:bCs/>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p>
    <w:p w14:paraId="2FB21D93" w14:textId="1406712A" w:rsidR="00B1218F" w:rsidRDefault="00361310" w:rsidP="00FF0806">
      <w:pPr>
        <w:rPr>
          <w:rFonts w:ascii="Arial" w:hAnsi="Arial" w:cs="Arial"/>
          <w:bCs/>
          <w:sz w:val="20"/>
          <w:szCs w:val="20"/>
        </w:rPr>
      </w:pPr>
      <w:r>
        <w:rPr>
          <w:noProof/>
          <w:lang w:eastAsia="es-MX"/>
        </w:rPr>
        <w:drawing>
          <wp:anchor distT="0" distB="0" distL="0" distR="0" simplePos="0" relativeHeight="251741696" behindDoc="0" locked="0" layoutInCell="1" allowOverlap="1" wp14:anchorId="1FB532A0" wp14:editId="1F25298C">
            <wp:simplePos x="0" y="0"/>
            <wp:positionH relativeFrom="margin">
              <wp:posOffset>109220</wp:posOffset>
            </wp:positionH>
            <wp:positionV relativeFrom="paragraph">
              <wp:posOffset>155270</wp:posOffset>
            </wp:positionV>
            <wp:extent cx="2861310" cy="281305"/>
            <wp:effectExtent l="0" t="0" r="0" b="444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7779FEA7" w14:textId="77777777" w:rsidR="00361310" w:rsidRDefault="00361310" w:rsidP="00FF0806">
      <w:pPr>
        <w:rPr>
          <w:rFonts w:ascii="Arial" w:hAnsi="Arial" w:cs="Arial"/>
          <w:bCs/>
          <w:sz w:val="20"/>
          <w:szCs w:val="20"/>
        </w:rPr>
      </w:pPr>
    </w:p>
    <w:p w14:paraId="2F994A2D" w14:textId="77777777" w:rsidR="00B1218F" w:rsidRPr="00035DEA" w:rsidRDefault="00B1218F" w:rsidP="00B1218F">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26BF7C83" w14:textId="77777777" w:rsidR="00B1218F" w:rsidRPr="00571768" w:rsidRDefault="00B1218F" w:rsidP="00B1218F">
      <w:pPr>
        <w:ind w:left="238" w:right="39"/>
        <w:jc w:val="both"/>
        <w:rPr>
          <w:rFonts w:ascii="Arial" w:hAnsi="Arial" w:cs="Arial"/>
          <w:sz w:val="20"/>
          <w:szCs w:val="20"/>
        </w:rPr>
      </w:pPr>
    </w:p>
    <w:p w14:paraId="1B18711A" w14:textId="4A059F11" w:rsidR="00B1218F" w:rsidRPr="00035DEA" w:rsidRDefault="00B1218F" w:rsidP="00B1218F">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13B7BF2D" w14:textId="77777777" w:rsidR="00B1218F" w:rsidRDefault="00B1218F" w:rsidP="00B1218F">
      <w:pPr>
        <w:ind w:left="238" w:right="39"/>
        <w:jc w:val="both"/>
        <w:rPr>
          <w:rFonts w:ascii="Arial" w:hAnsi="Arial" w:cs="Arial"/>
          <w:sz w:val="20"/>
          <w:szCs w:val="20"/>
        </w:rPr>
      </w:pPr>
    </w:p>
    <w:p w14:paraId="0B2DD4D4" w14:textId="3264F036" w:rsidR="00B1218F" w:rsidRPr="0089533C" w:rsidRDefault="00B1218F" w:rsidP="00B1218F">
      <w:pPr>
        <w:pStyle w:val="Textoindependiente"/>
        <w:ind w:left="238" w:right="39"/>
        <w:jc w:val="center"/>
        <w:outlineLvl w:val="0"/>
        <w:rPr>
          <w:rFonts w:ascii="Arial" w:hAnsi="Arial" w:cs="Arial"/>
          <w:b/>
        </w:rPr>
      </w:pPr>
      <w:r w:rsidRPr="00A546ED">
        <w:rPr>
          <w:rFonts w:ascii="Arial" w:hAnsi="Arial" w:cs="Arial"/>
          <w:b/>
        </w:rPr>
        <w:t xml:space="preserve">DICTAMEN </w:t>
      </w:r>
      <w:proofErr w:type="spellStart"/>
      <w:r>
        <w:rPr>
          <w:rFonts w:ascii="Arial" w:hAnsi="Arial" w:cs="Arial"/>
          <w:b/>
        </w:rPr>
        <w:t>CDEyMR</w:t>
      </w:r>
      <w:proofErr w:type="spellEnd"/>
      <w:r>
        <w:rPr>
          <w:rFonts w:ascii="Arial" w:hAnsi="Arial" w:cs="Arial"/>
          <w:b/>
        </w:rPr>
        <w:t>/111/2023</w:t>
      </w:r>
    </w:p>
    <w:p w14:paraId="784A7452" w14:textId="77777777" w:rsidR="00B1218F" w:rsidRDefault="00B1218F" w:rsidP="00B1218F">
      <w:pPr>
        <w:ind w:left="238" w:right="39"/>
        <w:jc w:val="both"/>
        <w:rPr>
          <w:rFonts w:ascii="Arial" w:hAnsi="Arial" w:cs="Arial"/>
          <w:sz w:val="20"/>
          <w:szCs w:val="20"/>
        </w:rPr>
      </w:pPr>
    </w:p>
    <w:p w14:paraId="088C7BD1" w14:textId="77777777" w:rsidR="00940F29" w:rsidRPr="00940F29" w:rsidRDefault="00940F29" w:rsidP="00940F29">
      <w:pPr>
        <w:ind w:left="238" w:right="39"/>
        <w:jc w:val="center"/>
        <w:rPr>
          <w:rFonts w:ascii="Arial" w:hAnsi="Arial" w:cs="Arial"/>
          <w:b/>
          <w:sz w:val="20"/>
          <w:szCs w:val="20"/>
        </w:rPr>
      </w:pPr>
      <w:r w:rsidRPr="00940F29">
        <w:rPr>
          <w:rFonts w:ascii="Arial" w:hAnsi="Arial" w:cs="Arial"/>
          <w:b/>
          <w:sz w:val="20"/>
          <w:szCs w:val="20"/>
        </w:rPr>
        <w:t>C O N S I D E R A N D O</w:t>
      </w:r>
    </w:p>
    <w:p w14:paraId="1076B59B" w14:textId="1E033C17" w:rsidR="00940F29" w:rsidRPr="00940F29" w:rsidRDefault="00940F29" w:rsidP="00940F29">
      <w:pPr>
        <w:ind w:left="238" w:right="39"/>
        <w:jc w:val="both"/>
        <w:rPr>
          <w:rFonts w:ascii="Arial" w:hAnsi="Arial" w:cs="Arial"/>
          <w:sz w:val="20"/>
          <w:szCs w:val="20"/>
        </w:rPr>
      </w:pPr>
    </w:p>
    <w:p w14:paraId="3521A306" w14:textId="21D827EA" w:rsidR="00940F29" w:rsidRPr="00940F29" w:rsidRDefault="00940F29" w:rsidP="00940F29">
      <w:pPr>
        <w:ind w:left="238" w:right="39"/>
        <w:jc w:val="both"/>
        <w:rPr>
          <w:rFonts w:ascii="Arial" w:hAnsi="Arial" w:cs="Arial"/>
          <w:sz w:val="20"/>
          <w:szCs w:val="20"/>
        </w:rPr>
      </w:pPr>
      <w:r w:rsidRPr="00940F29">
        <w:rPr>
          <w:rFonts w:ascii="Arial" w:hAnsi="Arial" w:cs="Arial"/>
          <w:b/>
          <w:sz w:val="20"/>
          <w:szCs w:val="20"/>
        </w:rPr>
        <w:t>PRIMERO</w:t>
      </w:r>
      <w:r w:rsidRPr="00940F29">
        <w:rPr>
          <w:rFonts w:ascii="Arial" w:hAnsi="Arial" w:cs="Arial"/>
          <w:sz w:val="20"/>
          <w:szCs w:val="20"/>
        </w:rPr>
        <w:t xml:space="preserve">.- Esta Comisión de Desarrollo Económico y Mejora Regulatoria es competente para resolver el presente asunto, con fundamento </w:t>
      </w:r>
      <w:r w:rsidRPr="00940F29">
        <w:rPr>
          <w:rFonts w:ascii="Arial" w:hAnsi="Arial" w:cs="Arial"/>
          <w:sz w:val="20"/>
          <w:szCs w:val="20"/>
        </w:rPr>
        <w:lastRenderedPageBreak/>
        <w:t>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677DAFE" w14:textId="77777777" w:rsidR="00940F29" w:rsidRPr="00940F29" w:rsidRDefault="00940F29" w:rsidP="00940F29">
      <w:pPr>
        <w:ind w:left="238" w:right="39"/>
        <w:jc w:val="both"/>
        <w:rPr>
          <w:rFonts w:ascii="Arial" w:hAnsi="Arial" w:cs="Arial"/>
          <w:sz w:val="20"/>
          <w:szCs w:val="20"/>
        </w:rPr>
      </w:pPr>
    </w:p>
    <w:p w14:paraId="1F193CDC" w14:textId="77777777"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De conformidad con lo establecido en el artículo 39 del Reglamento de Establecimientos Comerciales, Industriales y de Servicios del Municipio de Oaxaca de Juárez "</w:t>
      </w:r>
      <w:r w:rsidRPr="00940F29">
        <w:rPr>
          <w:rFonts w:ascii="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r w:rsidRPr="00940F29">
        <w:rPr>
          <w:rFonts w:ascii="Arial" w:hAnsi="Arial" w:cs="Arial"/>
          <w:sz w:val="20"/>
          <w:szCs w:val="20"/>
        </w:rPr>
        <w:t>".</w:t>
      </w:r>
    </w:p>
    <w:p w14:paraId="26407DB2" w14:textId="77777777" w:rsidR="00940F29" w:rsidRPr="00940F29" w:rsidRDefault="00940F29" w:rsidP="00940F29">
      <w:pPr>
        <w:ind w:left="238" w:right="39"/>
        <w:jc w:val="both"/>
        <w:rPr>
          <w:rFonts w:ascii="Arial" w:hAnsi="Arial" w:cs="Arial"/>
          <w:sz w:val="20"/>
          <w:szCs w:val="20"/>
        </w:rPr>
      </w:pPr>
    </w:p>
    <w:p w14:paraId="1322CADE" w14:textId="07B60FFD"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En ese mismo sentido, el numeral 72 del citado Reglamento establece que "</w:t>
      </w:r>
      <w:r w:rsidRPr="00940F29">
        <w:rPr>
          <w:rFonts w:ascii="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r w:rsidRPr="00940F29">
        <w:rPr>
          <w:rFonts w:ascii="Arial" w:hAnsi="Arial" w:cs="Arial"/>
          <w:sz w:val="20"/>
          <w:szCs w:val="20"/>
        </w:rPr>
        <w:t>".</w:t>
      </w:r>
    </w:p>
    <w:p w14:paraId="38CD58C7" w14:textId="77777777" w:rsidR="00940F29" w:rsidRPr="00940F29" w:rsidRDefault="00940F29" w:rsidP="00940F29">
      <w:pPr>
        <w:ind w:left="238" w:right="39"/>
        <w:jc w:val="both"/>
        <w:rPr>
          <w:rFonts w:ascii="Arial" w:hAnsi="Arial" w:cs="Arial"/>
          <w:sz w:val="20"/>
          <w:szCs w:val="20"/>
        </w:rPr>
      </w:pPr>
    </w:p>
    <w:p w14:paraId="38D391A0" w14:textId="75F07CF7"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En el caso del evento en estudio, se trata de un acto público que se realizará por una ocasión el día 01 de abril del 2023 a las 22:00 horas y finalizará a las 24:00 horas, por lo que se requiere dictamen previo emitido por esta Comisión de Desarrollo Económico y Mejora Regulatoria para verificar que el solicitante cumpla con los requisitos establecidos en las disposiciones legales correspondientes.</w:t>
      </w:r>
    </w:p>
    <w:p w14:paraId="27867DF8" w14:textId="77777777" w:rsidR="00940F29" w:rsidRPr="00940F29" w:rsidRDefault="00940F29" w:rsidP="00940F29">
      <w:pPr>
        <w:ind w:left="238" w:right="39"/>
        <w:jc w:val="both"/>
        <w:rPr>
          <w:rFonts w:ascii="Arial" w:hAnsi="Arial" w:cs="Arial"/>
          <w:sz w:val="20"/>
          <w:szCs w:val="20"/>
        </w:rPr>
      </w:pPr>
    </w:p>
    <w:p w14:paraId="6D9B5A93" w14:textId="33ED111A"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SEGUNDO</w:t>
      </w:r>
      <w:r w:rsidRPr="00940F29">
        <w:rPr>
          <w:rFonts w:ascii="Arial" w:hAnsi="Arial" w:cs="Arial"/>
          <w:sz w:val="20"/>
          <w:szCs w:val="20"/>
        </w:rPr>
        <w:t>.-</w:t>
      </w:r>
      <w:proofErr w:type="gramEnd"/>
      <w:r w:rsidRPr="00940F29">
        <w:rPr>
          <w:rFonts w:ascii="Arial" w:hAnsi="Arial" w:cs="Arial"/>
          <w:sz w:val="20"/>
          <w:szCs w:val="20"/>
        </w:rPr>
        <w:t xml:space="preserve"> El artículo 73 del Reglamento de Establecimientos Comerciales, Industriales y de Servicios del Municipio de Oaxaca de Juárez establece que para el otorgamiento del permiso al que hace referencia el artículo 72, la Comisión de Gobierno y Espectáculos deberá turnar a la Comisión el expediente debidamente integrado para la emisión del dictamen respectivo.</w:t>
      </w:r>
    </w:p>
    <w:p w14:paraId="234F804A" w14:textId="77777777" w:rsidR="00857AE2" w:rsidRPr="00940F29" w:rsidRDefault="00857AE2" w:rsidP="00940F29">
      <w:pPr>
        <w:ind w:left="238" w:right="39"/>
        <w:jc w:val="both"/>
        <w:rPr>
          <w:rFonts w:ascii="Arial" w:hAnsi="Arial" w:cs="Arial"/>
          <w:sz w:val="20"/>
          <w:szCs w:val="20"/>
        </w:rPr>
      </w:pPr>
    </w:p>
    <w:p w14:paraId="0C373064" w14:textId="40FFAFB7"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lastRenderedPageBreak/>
        <w:t xml:space="preserve">Esta Comisión de Desarrollo Económico y Mejora Regulatoria, revisó la solicitud y se verificó que el documento de petición va dirigido al C.P. FRANCISCO </w:t>
      </w:r>
      <w:proofErr w:type="spellStart"/>
      <w:r w:rsidRPr="00940F29">
        <w:rPr>
          <w:rFonts w:ascii="Arial" w:hAnsi="Arial" w:cs="Arial"/>
          <w:sz w:val="20"/>
          <w:szCs w:val="20"/>
        </w:rPr>
        <w:t>MARTINEZ</w:t>
      </w:r>
      <w:proofErr w:type="spellEnd"/>
      <w:r w:rsidRPr="00940F29">
        <w:rPr>
          <w:rFonts w:ascii="Arial" w:hAnsi="Arial" w:cs="Arial"/>
          <w:sz w:val="20"/>
          <w:szCs w:val="20"/>
        </w:rPr>
        <w:t xml:space="preserve">(sic) NERI, Presidente Municipal de Oaxaca de Juárez con atención a la </w:t>
      </w:r>
      <w:r w:rsidR="00D45166" w:rsidRPr="0018461C">
        <w:rPr>
          <w:rFonts w:ascii="Arial" w:hAnsi="Arial" w:cs="Arial"/>
          <w:noProof/>
          <w:sz w:val="20"/>
          <w:szCs w:val="20"/>
          <w:lang w:eastAsia="es-MX"/>
        </w:rPr>
        <w:drawing>
          <wp:anchor distT="0" distB="0" distL="114300" distR="114300" simplePos="0" relativeHeight="251653632" behindDoc="0" locked="0" layoutInCell="1" allowOverlap="1" wp14:anchorId="6FC26BDA" wp14:editId="5D0A98BF">
            <wp:simplePos x="0" y="0"/>
            <wp:positionH relativeFrom="column">
              <wp:posOffset>3344867</wp:posOffset>
            </wp:positionH>
            <wp:positionV relativeFrom="paragraph">
              <wp:posOffset>138430</wp:posOffset>
            </wp:positionV>
            <wp:extent cx="3220720" cy="1731645"/>
            <wp:effectExtent l="0" t="0" r="0" b="1905"/>
            <wp:wrapTopAndBottom/>
            <wp:docPr id="20070554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55460" name=""/>
                    <pic:cNvPicPr/>
                  </pic:nvPicPr>
                  <pic:blipFill>
                    <a:blip r:embed="rId46">
                      <a:extLst>
                        <a:ext uri="{28A0092B-C50C-407E-A947-70E740481C1C}">
                          <a14:useLocalDpi xmlns:a14="http://schemas.microsoft.com/office/drawing/2010/main" val="0"/>
                        </a:ext>
                      </a:extLst>
                    </a:blip>
                    <a:stretch>
                      <a:fillRect/>
                    </a:stretch>
                  </pic:blipFill>
                  <pic:spPr>
                    <a:xfrm>
                      <a:off x="0" y="0"/>
                      <a:ext cx="3220720" cy="1731645"/>
                    </a:xfrm>
                    <a:prstGeom prst="rect">
                      <a:avLst/>
                    </a:prstGeom>
                  </pic:spPr>
                </pic:pic>
              </a:graphicData>
            </a:graphic>
            <wp14:sizeRelH relativeFrom="margin">
              <wp14:pctWidth>0</wp14:pctWidth>
            </wp14:sizeRelH>
            <wp14:sizeRelV relativeFrom="margin">
              <wp14:pctHeight>0</wp14:pctHeight>
            </wp14:sizeRelV>
          </wp:anchor>
        </w:drawing>
      </w:r>
      <w:r w:rsidRPr="00940F29">
        <w:rPr>
          <w:rFonts w:ascii="Arial" w:hAnsi="Arial" w:cs="Arial"/>
          <w:sz w:val="20"/>
          <w:szCs w:val="20"/>
        </w:rPr>
        <w:t>Lic. Adriana Morales Sánchez, Regidora de Gobierno y Espectáculos y Turismo y a la Lic. Irasema Aquino González, Regidora de Desarrollo Económico y Mejora Regulatoria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09 de marzo del 2023.</w:t>
      </w:r>
    </w:p>
    <w:p w14:paraId="3C483289" w14:textId="77777777" w:rsidR="00940F29" w:rsidRPr="00940F29" w:rsidRDefault="00940F29" w:rsidP="00940F29">
      <w:pPr>
        <w:ind w:left="238" w:right="39"/>
        <w:jc w:val="both"/>
        <w:rPr>
          <w:rFonts w:ascii="Arial" w:hAnsi="Arial" w:cs="Arial"/>
          <w:sz w:val="20"/>
          <w:szCs w:val="20"/>
        </w:rPr>
      </w:pPr>
    </w:p>
    <w:p w14:paraId="38C7932D" w14:textId="550AAED6"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 xml:space="preserve">Mediante oficio </w:t>
      </w:r>
      <w:proofErr w:type="spellStart"/>
      <w:r w:rsidRPr="00940F29">
        <w:rPr>
          <w:rFonts w:ascii="Arial" w:hAnsi="Arial" w:cs="Arial"/>
          <w:sz w:val="20"/>
          <w:szCs w:val="20"/>
        </w:rPr>
        <w:t>SDE</w:t>
      </w:r>
      <w:proofErr w:type="spellEnd"/>
      <w:r w:rsidRPr="00940F29">
        <w:rPr>
          <w:rFonts w:ascii="Arial" w:hAnsi="Arial" w:cs="Arial"/>
          <w:sz w:val="20"/>
          <w:szCs w:val="20"/>
        </w:rPr>
        <w:t>/</w:t>
      </w:r>
      <w:proofErr w:type="spellStart"/>
      <w:r w:rsidRPr="00940F29">
        <w:rPr>
          <w:rFonts w:ascii="Arial" w:hAnsi="Arial" w:cs="Arial"/>
          <w:sz w:val="20"/>
          <w:szCs w:val="20"/>
        </w:rPr>
        <w:t>UTE</w:t>
      </w:r>
      <w:proofErr w:type="spellEnd"/>
      <w:r w:rsidRPr="00940F29">
        <w:rPr>
          <w:rFonts w:ascii="Arial" w:hAnsi="Arial" w:cs="Arial"/>
          <w:sz w:val="20"/>
          <w:szCs w:val="20"/>
        </w:rPr>
        <w:t xml:space="preserve">/0899/2023 suscrito por la Jefa de la Unidad de Trámites Empresariales se turnó a esta Comisión de Desarrollo Económico y Mejora Regulatoria el </w:t>
      </w:r>
      <w:proofErr w:type="spellStart"/>
      <w:r w:rsidRPr="00940F29">
        <w:rPr>
          <w:rFonts w:ascii="Arial" w:hAnsi="Arial" w:cs="Arial"/>
          <w:b/>
          <w:sz w:val="20"/>
          <w:szCs w:val="20"/>
        </w:rPr>
        <w:t>Dictámen</w:t>
      </w:r>
      <w:proofErr w:type="spellEnd"/>
      <w:r w:rsidRPr="00940F29">
        <w:rPr>
          <w:rFonts w:ascii="Arial" w:hAnsi="Arial" w:cs="Arial"/>
          <w:sz w:val="20"/>
          <w:szCs w:val="20"/>
        </w:rPr>
        <w:t xml:space="preserve">(sic) </w:t>
      </w:r>
      <w:proofErr w:type="spellStart"/>
      <w:r w:rsidRPr="00940F29">
        <w:rPr>
          <w:rFonts w:ascii="Arial" w:hAnsi="Arial" w:cs="Arial"/>
          <w:b/>
          <w:sz w:val="20"/>
          <w:szCs w:val="20"/>
        </w:rPr>
        <w:t>RGET</w:t>
      </w:r>
      <w:proofErr w:type="spellEnd"/>
      <w:r w:rsidRPr="00940F29">
        <w:rPr>
          <w:rFonts w:ascii="Arial" w:hAnsi="Arial" w:cs="Arial"/>
          <w:b/>
          <w:sz w:val="20"/>
          <w:szCs w:val="20"/>
        </w:rPr>
        <w:t>/</w:t>
      </w:r>
      <w:proofErr w:type="spellStart"/>
      <w:r w:rsidRPr="00940F29">
        <w:rPr>
          <w:rFonts w:ascii="Arial" w:hAnsi="Arial" w:cs="Arial"/>
          <w:b/>
          <w:sz w:val="20"/>
          <w:szCs w:val="20"/>
        </w:rPr>
        <w:t>CGE</w:t>
      </w:r>
      <w:proofErr w:type="spellEnd"/>
      <w:r w:rsidRPr="00940F29">
        <w:rPr>
          <w:rFonts w:ascii="Arial" w:hAnsi="Arial" w:cs="Arial"/>
          <w:b/>
          <w:sz w:val="20"/>
          <w:szCs w:val="20"/>
        </w:rPr>
        <w:t>/</w:t>
      </w:r>
      <w:proofErr w:type="spellStart"/>
      <w:r w:rsidRPr="00940F29">
        <w:rPr>
          <w:rFonts w:ascii="Arial" w:hAnsi="Arial" w:cs="Arial"/>
          <w:b/>
          <w:sz w:val="20"/>
          <w:szCs w:val="20"/>
        </w:rPr>
        <w:t>DICT</w:t>
      </w:r>
      <w:proofErr w:type="spellEnd"/>
      <w:r w:rsidRPr="00940F29">
        <w:rPr>
          <w:rFonts w:ascii="Arial" w:hAnsi="Arial" w:cs="Arial"/>
          <w:b/>
          <w:sz w:val="20"/>
          <w:szCs w:val="20"/>
        </w:rPr>
        <w:t xml:space="preserve">/0174/2023 </w:t>
      </w:r>
      <w:r w:rsidRPr="00940F29">
        <w:rPr>
          <w:rFonts w:ascii="Arial" w:hAnsi="Arial" w:cs="Arial"/>
          <w:sz w:val="20"/>
          <w:szCs w:val="20"/>
        </w:rPr>
        <w:t xml:space="preserve">emitido por la Comisión de Gobierno y Espectáculos del Municipio de Oaxaca de Juárez, mismo que le fue notificado el 22 de marzo del 2023, por medio del cual le solicita el apoyo para requerir al </w:t>
      </w:r>
      <w:r w:rsidRPr="00940F29">
        <w:rPr>
          <w:rFonts w:ascii="Arial" w:eastAsia="Arial" w:hAnsi="Arial" w:cs="Arial"/>
          <w:sz w:val="20"/>
          <w:szCs w:val="20"/>
        </w:rPr>
        <w:t xml:space="preserve">C. </w:t>
      </w:r>
      <w:proofErr w:type="spellStart"/>
      <w:r w:rsidRPr="00940F29">
        <w:rPr>
          <w:rFonts w:ascii="Arial" w:eastAsia="Arial" w:hAnsi="Arial" w:cs="Arial"/>
          <w:sz w:val="20"/>
          <w:szCs w:val="20"/>
        </w:rPr>
        <w:t>ROBIN</w:t>
      </w:r>
      <w:proofErr w:type="spellEnd"/>
      <w:r w:rsidRPr="00940F29">
        <w:rPr>
          <w:rFonts w:ascii="Arial" w:eastAsia="Arial" w:hAnsi="Arial" w:cs="Arial"/>
          <w:sz w:val="20"/>
          <w:szCs w:val="20"/>
        </w:rPr>
        <w:t xml:space="preserve">(sic) ALONSO </w:t>
      </w:r>
      <w:proofErr w:type="spellStart"/>
      <w:r w:rsidRPr="00940F29">
        <w:rPr>
          <w:rFonts w:ascii="Arial" w:eastAsia="Arial" w:hAnsi="Arial" w:cs="Arial"/>
          <w:sz w:val="20"/>
          <w:szCs w:val="20"/>
        </w:rPr>
        <w:t>GARCIA</w:t>
      </w:r>
      <w:proofErr w:type="spellEnd"/>
      <w:r w:rsidRPr="00940F29">
        <w:rPr>
          <w:rFonts w:ascii="Arial" w:hAnsi="Arial" w:cs="Arial"/>
          <w:sz w:val="20"/>
          <w:szCs w:val="20"/>
        </w:rPr>
        <w:t xml:space="preserve">(sic), organizador del evento denominado </w:t>
      </w:r>
      <w:r w:rsidRPr="00940F29">
        <w:rPr>
          <w:rFonts w:ascii="Arial" w:hAnsi="Arial" w:cs="Arial"/>
          <w:b/>
          <w:sz w:val="20"/>
          <w:szCs w:val="20"/>
        </w:rPr>
        <w:t>CONCIERTO "</w:t>
      </w:r>
      <w:proofErr w:type="spellStart"/>
      <w:r w:rsidRPr="00940F29">
        <w:rPr>
          <w:rFonts w:ascii="Arial" w:eastAsia="Arial" w:hAnsi="Arial" w:cs="Arial"/>
          <w:b/>
          <w:sz w:val="20"/>
          <w:szCs w:val="20"/>
        </w:rPr>
        <w:t>JESSE</w:t>
      </w:r>
      <w:proofErr w:type="spellEnd"/>
      <w:r w:rsidRPr="00940F29">
        <w:rPr>
          <w:rFonts w:ascii="Arial" w:eastAsia="Arial" w:hAnsi="Arial" w:cs="Arial"/>
          <w:b/>
          <w:sz w:val="20"/>
          <w:szCs w:val="20"/>
        </w:rPr>
        <w:t xml:space="preserve"> &amp; </w:t>
      </w:r>
      <w:proofErr w:type="spellStart"/>
      <w:r w:rsidRPr="00940F29">
        <w:rPr>
          <w:rFonts w:ascii="Arial" w:eastAsia="Arial" w:hAnsi="Arial" w:cs="Arial"/>
          <w:b/>
          <w:sz w:val="20"/>
          <w:szCs w:val="20"/>
        </w:rPr>
        <w:t>JOY</w:t>
      </w:r>
      <w:proofErr w:type="spellEnd"/>
      <w:r w:rsidRPr="00940F29">
        <w:rPr>
          <w:rFonts w:ascii="Arial" w:eastAsia="Arial" w:hAnsi="Arial" w:cs="Arial"/>
          <w:b/>
          <w:sz w:val="20"/>
          <w:szCs w:val="20"/>
        </w:rPr>
        <w:t xml:space="preserve"> Y </w:t>
      </w:r>
      <w:proofErr w:type="spellStart"/>
      <w:r w:rsidRPr="00940F29">
        <w:rPr>
          <w:rFonts w:ascii="Arial" w:eastAsia="Arial" w:hAnsi="Arial" w:cs="Arial"/>
          <w:b/>
          <w:sz w:val="20"/>
          <w:szCs w:val="20"/>
        </w:rPr>
        <w:t>MOENIA</w:t>
      </w:r>
      <w:proofErr w:type="spellEnd"/>
      <w:r w:rsidRPr="00940F29">
        <w:rPr>
          <w:rFonts w:ascii="Arial" w:hAnsi="Arial" w:cs="Arial"/>
          <w:b/>
          <w:sz w:val="20"/>
          <w:szCs w:val="20"/>
        </w:rPr>
        <w:t xml:space="preserve">" </w:t>
      </w:r>
      <w:r w:rsidRPr="00940F29">
        <w:rPr>
          <w:rFonts w:ascii="Arial" w:hAnsi="Arial" w:cs="Arial"/>
          <w:sz w:val="20"/>
          <w:szCs w:val="20"/>
        </w:rPr>
        <w:t xml:space="preserve">a celebrarse el próximo 01 de abril de 2023 de 20 a 24 horas en el Auditorio Guelaguetza, para que en un plazo no mayor a siete días hábiles de cumplimiento y presente los documentos señalados dentro del mismo dictamen para otorgar el permiso correspondiente. </w:t>
      </w:r>
    </w:p>
    <w:p w14:paraId="5B660448" w14:textId="1E38A6E8" w:rsidR="00940F29" w:rsidRPr="00940F29" w:rsidRDefault="00940F29" w:rsidP="00940F29">
      <w:pPr>
        <w:ind w:left="238" w:right="39"/>
        <w:jc w:val="both"/>
        <w:rPr>
          <w:rFonts w:ascii="Arial" w:hAnsi="Arial" w:cs="Arial"/>
          <w:sz w:val="20"/>
          <w:szCs w:val="20"/>
        </w:rPr>
      </w:pPr>
    </w:p>
    <w:p w14:paraId="73BF1D50" w14:textId="398EB651"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5D47A21" w14:textId="4AE9F0BB" w:rsidR="00940F29" w:rsidRPr="00940F29" w:rsidRDefault="00940F29" w:rsidP="00940F29">
      <w:pPr>
        <w:ind w:left="238" w:right="39"/>
        <w:jc w:val="both"/>
        <w:rPr>
          <w:rFonts w:ascii="Arial" w:hAnsi="Arial" w:cs="Arial"/>
          <w:sz w:val="20"/>
          <w:szCs w:val="20"/>
        </w:rPr>
      </w:pPr>
    </w:p>
    <w:p w14:paraId="435E0567" w14:textId="0BA73C2A"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(09 de marzo de 2023) con las siguientes características:</w:t>
      </w:r>
    </w:p>
    <w:p w14:paraId="090209DA" w14:textId="6321C4C9" w:rsidR="00940F29" w:rsidRDefault="00940F29" w:rsidP="00940F29">
      <w:pPr>
        <w:ind w:left="238" w:right="39"/>
        <w:jc w:val="both"/>
        <w:rPr>
          <w:rFonts w:ascii="Arial" w:hAnsi="Arial" w:cs="Arial"/>
          <w:sz w:val="20"/>
          <w:szCs w:val="20"/>
        </w:rPr>
      </w:pPr>
    </w:p>
    <w:p w14:paraId="218745E3" w14:textId="1EA1536C" w:rsidR="00A019BC" w:rsidRDefault="00A019BC" w:rsidP="00940F29">
      <w:pPr>
        <w:ind w:left="238" w:right="39"/>
        <w:jc w:val="both"/>
        <w:rPr>
          <w:rFonts w:ascii="Arial" w:hAnsi="Arial" w:cs="Arial"/>
          <w:sz w:val="20"/>
          <w:szCs w:val="20"/>
        </w:rPr>
      </w:pPr>
    </w:p>
    <w:p w14:paraId="2E0A280F" w14:textId="703382E0" w:rsidR="00A019BC" w:rsidRDefault="00A019BC" w:rsidP="00940F29">
      <w:pPr>
        <w:ind w:left="238" w:right="39"/>
        <w:jc w:val="both"/>
        <w:rPr>
          <w:rFonts w:ascii="Arial" w:hAnsi="Arial" w:cs="Arial"/>
          <w:sz w:val="20"/>
          <w:szCs w:val="20"/>
        </w:rPr>
      </w:pPr>
    </w:p>
    <w:p w14:paraId="0330BAF3" w14:textId="6BCF6CA5" w:rsidR="00A019BC" w:rsidRDefault="00A019BC" w:rsidP="00940F29">
      <w:pPr>
        <w:ind w:left="238" w:right="39"/>
        <w:jc w:val="both"/>
        <w:rPr>
          <w:rFonts w:ascii="Arial" w:hAnsi="Arial" w:cs="Arial"/>
          <w:sz w:val="20"/>
          <w:szCs w:val="20"/>
        </w:rPr>
      </w:pPr>
    </w:p>
    <w:p w14:paraId="0F87F686" w14:textId="77777777" w:rsidR="00A019BC" w:rsidRDefault="00A019BC" w:rsidP="00940F29">
      <w:pPr>
        <w:ind w:left="238" w:right="39"/>
        <w:jc w:val="both"/>
        <w:rPr>
          <w:rFonts w:ascii="Arial" w:hAnsi="Arial" w:cs="Arial"/>
          <w:sz w:val="20"/>
          <w:szCs w:val="20"/>
        </w:rPr>
      </w:pPr>
    </w:p>
    <w:p w14:paraId="11D8B27D" w14:textId="3E72ACF9"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 xml:space="preserve">Por la premura en que se encuentra esta Comisión debido a los tiempos que señala el Reglamento Interior del Honorable Ayuntamiento del Municipio de Oaxaca de Juárez en su artículo 14, con el ánimo de darle practicidad a la presente solicitud con fines regulatorios, y para que la Secretaría Municipal, Dirección de Ingresos, Dirección de Regulación de la Actividad Comercial y la Unidad de Trámites Empresariales, áreas operativas de este Municipio, tengan un tiempo .considerable(sic) para cumplir con sus atribuciones, se procederá a otorgarle el permiso condicionado al C. </w:t>
      </w:r>
      <w:proofErr w:type="spellStart"/>
      <w:r w:rsidRPr="00940F29">
        <w:rPr>
          <w:rFonts w:ascii="Arial" w:hAnsi="Arial" w:cs="Arial"/>
          <w:sz w:val="20"/>
          <w:szCs w:val="20"/>
        </w:rPr>
        <w:t>ROBIN</w:t>
      </w:r>
      <w:proofErr w:type="spellEnd"/>
      <w:r w:rsidRPr="00940F29">
        <w:rPr>
          <w:rFonts w:ascii="Arial" w:hAnsi="Arial" w:cs="Arial"/>
          <w:sz w:val="20"/>
          <w:szCs w:val="20"/>
        </w:rPr>
        <w:t xml:space="preserve">(sic) ALONSO </w:t>
      </w:r>
      <w:proofErr w:type="spellStart"/>
      <w:r w:rsidRPr="00940F29">
        <w:rPr>
          <w:rFonts w:ascii="Arial" w:hAnsi="Arial" w:cs="Arial"/>
          <w:sz w:val="20"/>
          <w:szCs w:val="20"/>
        </w:rPr>
        <w:t>GARCIA</w:t>
      </w:r>
      <w:proofErr w:type="spellEnd"/>
      <w:r w:rsidRPr="00940F29">
        <w:rPr>
          <w:rFonts w:ascii="Arial" w:hAnsi="Arial" w:cs="Arial"/>
          <w:sz w:val="20"/>
          <w:szCs w:val="20"/>
        </w:rPr>
        <w:t>(sic) para la venta de bebidas alcohólicas en su espectáculo de fecha 01 de abril del 2023 en el Auditorio Guelaguetza.</w:t>
      </w:r>
    </w:p>
    <w:p w14:paraId="41440EC6" w14:textId="07A09EB6" w:rsidR="00940F29" w:rsidRPr="00D45166" w:rsidRDefault="00940F29" w:rsidP="00940F29">
      <w:pPr>
        <w:ind w:left="238" w:right="39"/>
        <w:jc w:val="both"/>
        <w:rPr>
          <w:rFonts w:ascii="Arial" w:hAnsi="Arial" w:cs="Arial"/>
          <w:sz w:val="14"/>
          <w:szCs w:val="20"/>
        </w:rPr>
      </w:pPr>
    </w:p>
    <w:p w14:paraId="6AF78B18" w14:textId="39EEACF2"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Ahora bien, en caso de que el solicitante no haya cumplido con los requerimientos establecidos por la Comisión de Gobierno y Espectáculos antes de las 10:00 horas del día jueves 30 de marzo del 2023, con fundamento en el artículo 15 del Reglamento Interior del Honorable Ayuntamiento del Municipio de Oaxaca de Juárez, la Comisión de Desarrollo Económico y Mejora Regulatoria retirará del orden del día el presente dictamen.</w:t>
      </w:r>
    </w:p>
    <w:p w14:paraId="35A0130D" w14:textId="76E712D5" w:rsidR="00940F29" w:rsidRPr="00D45166" w:rsidRDefault="00940F29" w:rsidP="00940F29">
      <w:pPr>
        <w:ind w:left="238" w:right="39"/>
        <w:jc w:val="both"/>
        <w:rPr>
          <w:rFonts w:ascii="Arial" w:hAnsi="Arial" w:cs="Arial"/>
          <w:sz w:val="16"/>
          <w:szCs w:val="20"/>
        </w:rPr>
      </w:pPr>
    </w:p>
    <w:p w14:paraId="5907B2F6" w14:textId="41909482" w:rsidR="00940F29" w:rsidRPr="00940F29" w:rsidRDefault="00940F29" w:rsidP="00940F29">
      <w:pPr>
        <w:ind w:left="238" w:right="39"/>
        <w:jc w:val="both"/>
        <w:rPr>
          <w:rFonts w:ascii="Arial" w:hAnsi="Arial" w:cs="Arial"/>
          <w:sz w:val="20"/>
          <w:szCs w:val="20"/>
        </w:rPr>
      </w:pPr>
      <w:r w:rsidRPr="00940F29">
        <w:rPr>
          <w:rFonts w:ascii="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17696E06" w14:textId="71B3352A" w:rsidR="00940F29" w:rsidRPr="00940F29" w:rsidRDefault="00940F29" w:rsidP="00940F29">
      <w:pPr>
        <w:ind w:left="238" w:right="39"/>
        <w:jc w:val="both"/>
        <w:rPr>
          <w:rFonts w:ascii="Arial" w:hAnsi="Arial" w:cs="Arial"/>
          <w:sz w:val="20"/>
          <w:szCs w:val="20"/>
        </w:rPr>
      </w:pPr>
    </w:p>
    <w:p w14:paraId="42AE89D0" w14:textId="2775DDE8" w:rsidR="00940F29" w:rsidRPr="00940F29" w:rsidRDefault="00940F29" w:rsidP="00940F29">
      <w:pPr>
        <w:ind w:left="238" w:right="39"/>
        <w:jc w:val="center"/>
        <w:rPr>
          <w:rFonts w:ascii="Arial" w:hAnsi="Arial" w:cs="Arial"/>
          <w:b/>
          <w:sz w:val="20"/>
          <w:szCs w:val="20"/>
        </w:rPr>
      </w:pPr>
      <w:r w:rsidRPr="00940F29">
        <w:rPr>
          <w:rFonts w:ascii="Arial" w:hAnsi="Arial" w:cs="Arial"/>
          <w:b/>
          <w:sz w:val="20"/>
          <w:szCs w:val="20"/>
        </w:rPr>
        <w:t>D I C T A M E N</w:t>
      </w:r>
    </w:p>
    <w:p w14:paraId="3CE9BBCB" w14:textId="6E3D07C3" w:rsidR="00940F29" w:rsidRPr="00A019BC" w:rsidRDefault="00940F29" w:rsidP="00940F29">
      <w:pPr>
        <w:ind w:left="238" w:right="39"/>
        <w:jc w:val="both"/>
        <w:rPr>
          <w:rFonts w:ascii="Arial" w:hAnsi="Arial" w:cs="Arial"/>
          <w:sz w:val="14"/>
          <w:szCs w:val="20"/>
        </w:rPr>
      </w:pPr>
    </w:p>
    <w:p w14:paraId="6DD61C4E" w14:textId="288F82B1"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PRIMERO</w:t>
      </w:r>
      <w:r w:rsidRPr="00940F29">
        <w:rPr>
          <w:rFonts w:ascii="Arial" w:hAnsi="Arial" w:cs="Arial"/>
          <w:sz w:val="20"/>
          <w:szCs w:val="20"/>
        </w:rPr>
        <w:t>.-</w:t>
      </w:r>
      <w:proofErr w:type="gramEnd"/>
      <w:r w:rsidRPr="00940F29">
        <w:rPr>
          <w:rFonts w:ascii="Arial" w:hAnsi="Arial" w:cs="Arial"/>
          <w:sz w:val="20"/>
          <w:szCs w:val="20"/>
        </w:rPr>
        <w:t xml:space="preserve"> Es </w:t>
      </w:r>
      <w:r w:rsidRPr="00940F29">
        <w:rPr>
          <w:rFonts w:ascii="Arial" w:hAnsi="Arial" w:cs="Arial"/>
          <w:b/>
          <w:sz w:val="20"/>
          <w:szCs w:val="20"/>
        </w:rPr>
        <w:t>PROCEDENTE</w:t>
      </w:r>
      <w:r w:rsidRPr="00940F29">
        <w:rPr>
          <w:rFonts w:ascii="Arial" w:hAnsi="Arial" w:cs="Arial"/>
          <w:sz w:val="20"/>
          <w:szCs w:val="20"/>
        </w:rPr>
        <w:t xml:space="preserve"> autorizar el </w:t>
      </w:r>
      <w:r w:rsidRPr="00940F29">
        <w:rPr>
          <w:rFonts w:ascii="Arial" w:hAnsi="Arial" w:cs="Arial"/>
          <w:b/>
          <w:sz w:val="20"/>
          <w:szCs w:val="20"/>
        </w:rPr>
        <w:t>PERMISO</w:t>
      </w:r>
      <w:r w:rsidRPr="00940F29">
        <w:rPr>
          <w:rFonts w:ascii="Arial" w:hAnsi="Arial" w:cs="Arial"/>
          <w:sz w:val="20"/>
          <w:szCs w:val="20"/>
        </w:rPr>
        <w:t xml:space="preserve"> a favor del </w:t>
      </w:r>
      <w:r w:rsidRPr="00940F29">
        <w:rPr>
          <w:rFonts w:ascii="Arial" w:hAnsi="Arial" w:cs="Arial"/>
          <w:b/>
          <w:sz w:val="20"/>
          <w:szCs w:val="20"/>
        </w:rPr>
        <w:t xml:space="preserve">C. </w:t>
      </w:r>
      <w:proofErr w:type="spellStart"/>
      <w:r w:rsidRPr="00940F29">
        <w:rPr>
          <w:rFonts w:ascii="Arial" w:hAnsi="Arial" w:cs="Arial"/>
          <w:b/>
          <w:sz w:val="20"/>
          <w:szCs w:val="20"/>
        </w:rPr>
        <w:t>ROBIN</w:t>
      </w:r>
      <w:proofErr w:type="spellEnd"/>
      <w:r w:rsidRPr="00940F29">
        <w:rPr>
          <w:rFonts w:ascii="Arial" w:hAnsi="Arial" w:cs="Arial"/>
          <w:sz w:val="20"/>
          <w:szCs w:val="20"/>
        </w:rPr>
        <w:t>(sic)</w:t>
      </w:r>
      <w:r w:rsidRPr="00940F29">
        <w:rPr>
          <w:rFonts w:ascii="Arial" w:hAnsi="Arial" w:cs="Arial"/>
          <w:b/>
          <w:sz w:val="20"/>
          <w:szCs w:val="20"/>
        </w:rPr>
        <w:t xml:space="preserve"> ALONSO </w:t>
      </w:r>
      <w:proofErr w:type="spellStart"/>
      <w:r w:rsidRPr="00940F29">
        <w:rPr>
          <w:rFonts w:ascii="Arial" w:hAnsi="Arial" w:cs="Arial"/>
          <w:b/>
          <w:sz w:val="20"/>
          <w:szCs w:val="20"/>
        </w:rPr>
        <w:t>GARCIA</w:t>
      </w:r>
      <w:proofErr w:type="spellEnd"/>
      <w:r w:rsidRPr="00940F29">
        <w:rPr>
          <w:rFonts w:ascii="Arial" w:hAnsi="Arial" w:cs="Arial"/>
          <w:sz w:val="20"/>
          <w:szCs w:val="20"/>
        </w:rPr>
        <w:t xml:space="preserve">(sic) para la </w:t>
      </w:r>
      <w:r w:rsidRPr="00940F29">
        <w:rPr>
          <w:rFonts w:ascii="Arial" w:hAnsi="Arial" w:cs="Arial"/>
          <w:b/>
          <w:sz w:val="20"/>
          <w:szCs w:val="20"/>
        </w:rPr>
        <w:t xml:space="preserve">VENTA DE BEBIDAS ALCOHÓLICAS EN ENVASE ABIERTO EN ESPECTÁCULO </w:t>
      </w:r>
      <w:r w:rsidRPr="00940F29">
        <w:rPr>
          <w:rFonts w:ascii="Arial" w:hAnsi="Arial" w:cs="Arial"/>
          <w:sz w:val="20"/>
          <w:szCs w:val="20"/>
        </w:rPr>
        <w:t xml:space="preserve">para el evento denominado: </w:t>
      </w:r>
      <w:r w:rsidRPr="00940F29">
        <w:rPr>
          <w:rFonts w:ascii="Arial" w:hAnsi="Arial" w:cs="Arial"/>
          <w:b/>
          <w:sz w:val="20"/>
          <w:szCs w:val="20"/>
        </w:rPr>
        <w:t xml:space="preserve">"CONCIERTO </w:t>
      </w:r>
      <w:proofErr w:type="spellStart"/>
      <w:r w:rsidRPr="00940F29">
        <w:rPr>
          <w:rFonts w:ascii="Arial" w:hAnsi="Arial" w:cs="Arial"/>
          <w:b/>
          <w:sz w:val="20"/>
          <w:szCs w:val="20"/>
        </w:rPr>
        <w:t>JESSE</w:t>
      </w:r>
      <w:proofErr w:type="spellEnd"/>
      <w:r w:rsidRPr="00940F29">
        <w:rPr>
          <w:rFonts w:ascii="Arial" w:hAnsi="Arial" w:cs="Arial"/>
          <w:b/>
          <w:sz w:val="20"/>
          <w:szCs w:val="20"/>
        </w:rPr>
        <w:t xml:space="preserve"> &amp; </w:t>
      </w:r>
      <w:proofErr w:type="spellStart"/>
      <w:r w:rsidRPr="00940F29">
        <w:rPr>
          <w:rFonts w:ascii="Arial" w:hAnsi="Arial" w:cs="Arial"/>
          <w:b/>
          <w:sz w:val="20"/>
          <w:szCs w:val="20"/>
        </w:rPr>
        <w:t>JOY</w:t>
      </w:r>
      <w:proofErr w:type="spellEnd"/>
      <w:r w:rsidRPr="00940F29">
        <w:rPr>
          <w:rFonts w:ascii="Arial" w:hAnsi="Arial" w:cs="Arial"/>
          <w:b/>
          <w:sz w:val="20"/>
          <w:szCs w:val="20"/>
        </w:rPr>
        <w:t xml:space="preserve"> Y </w:t>
      </w:r>
      <w:proofErr w:type="spellStart"/>
      <w:r w:rsidRPr="00940F29">
        <w:rPr>
          <w:rFonts w:ascii="Arial" w:hAnsi="Arial" w:cs="Arial"/>
          <w:b/>
          <w:sz w:val="20"/>
          <w:szCs w:val="20"/>
        </w:rPr>
        <w:t>MOENIA</w:t>
      </w:r>
      <w:proofErr w:type="spellEnd"/>
      <w:r w:rsidRPr="00940F29">
        <w:rPr>
          <w:rFonts w:ascii="Arial" w:hAnsi="Arial" w:cs="Arial"/>
          <w:b/>
          <w:sz w:val="20"/>
          <w:szCs w:val="20"/>
        </w:rPr>
        <w:t>"</w:t>
      </w:r>
      <w:r w:rsidRPr="00940F29">
        <w:rPr>
          <w:rFonts w:ascii="Arial" w:hAnsi="Arial" w:cs="Arial"/>
          <w:sz w:val="20"/>
          <w:szCs w:val="20"/>
        </w:rPr>
        <w:t xml:space="preserve">, a celebrarse el día sábado 01 de abril del año 2023 </w:t>
      </w:r>
      <w:r w:rsidRPr="00940F29">
        <w:rPr>
          <w:rFonts w:ascii="Arial" w:hAnsi="Arial" w:cs="Arial"/>
          <w:sz w:val="20"/>
          <w:szCs w:val="20"/>
        </w:rPr>
        <w:lastRenderedPageBreak/>
        <w:t>con un horario de 20:00 a 23:59 horas en las instalaciones del Auditorio Guelaguetza; previo pago correspondiente de conformidad con la Ley de Ingresos del Municipio de Oaxaca de Juárez vigente.</w:t>
      </w:r>
    </w:p>
    <w:p w14:paraId="4A08DA11" w14:textId="77777777" w:rsidR="00940F29" w:rsidRPr="00940F29" w:rsidRDefault="00940F29" w:rsidP="00940F29">
      <w:pPr>
        <w:ind w:left="238" w:right="39"/>
        <w:jc w:val="both"/>
        <w:rPr>
          <w:rFonts w:ascii="Arial" w:hAnsi="Arial" w:cs="Arial"/>
          <w:sz w:val="20"/>
          <w:szCs w:val="20"/>
        </w:rPr>
      </w:pPr>
    </w:p>
    <w:p w14:paraId="50A29039" w14:textId="1CF0AC10"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SEGUNDO</w:t>
      </w:r>
      <w:r w:rsidRPr="00940F29">
        <w:rPr>
          <w:rFonts w:ascii="Arial" w:hAnsi="Arial" w:cs="Arial"/>
          <w:sz w:val="20"/>
          <w:szCs w:val="20"/>
        </w:rPr>
        <w:t>.-</w:t>
      </w:r>
      <w:proofErr w:type="gramEnd"/>
      <w:r w:rsidRPr="00940F29">
        <w:rPr>
          <w:rFonts w:ascii="Arial" w:hAnsi="Arial" w:cs="Arial"/>
          <w:sz w:val="20"/>
          <w:szCs w:val="20"/>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783B094" w14:textId="77777777" w:rsidR="00940F29" w:rsidRPr="00940F29" w:rsidRDefault="00940F29" w:rsidP="00940F29">
      <w:pPr>
        <w:ind w:left="238" w:right="39"/>
        <w:jc w:val="both"/>
        <w:rPr>
          <w:rFonts w:ascii="Arial" w:hAnsi="Arial" w:cs="Arial"/>
          <w:sz w:val="20"/>
          <w:szCs w:val="20"/>
        </w:rPr>
      </w:pPr>
    </w:p>
    <w:p w14:paraId="6219D762" w14:textId="77777777" w:rsidR="00940F29" w:rsidRPr="00940F29" w:rsidRDefault="00940F29" w:rsidP="00940F29">
      <w:pPr>
        <w:ind w:left="238" w:right="39"/>
        <w:jc w:val="both"/>
        <w:rPr>
          <w:rFonts w:ascii="Arial" w:hAnsi="Arial" w:cs="Arial"/>
          <w:sz w:val="20"/>
          <w:szCs w:val="20"/>
        </w:rPr>
      </w:pPr>
      <w:r w:rsidRPr="00940F29">
        <w:rPr>
          <w:rFonts w:ascii="Arial" w:hAnsi="Arial" w:cs="Arial"/>
          <w:b/>
          <w:sz w:val="20"/>
          <w:szCs w:val="20"/>
        </w:rPr>
        <w:t>TERCERO</w:t>
      </w:r>
      <w:r w:rsidRPr="00940F29">
        <w:rPr>
          <w:rFonts w:ascii="Arial" w:hAnsi="Arial" w:cs="Arial"/>
          <w:sz w:val="20"/>
          <w:szCs w:val="20"/>
        </w:rPr>
        <w:t>.- 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1468BE98" w14:textId="0D9F4C7B" w:rsidR="00940F29" w:rsidRPr="00940F29" w:rsidRDefault="00940F29" w:rsidP="00940F29">
      <w:pPr>
        <w:ind w:left="238" w:right="39"/>
        <w:jc w:val="both"/>
        <w:rPr>
          <w:rFonts w:ascii="Arial" w:hAnsi="Arial" w:cs="Arial"/>
          <w:sz w:val="20"/>
          <w:szCs w:val="20"/>
        </w:rPr>
      </w:pPr>
    </w:p>
    <w:p w14:paraId="11648797" w14:textId="2534149E"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CUARTO</w:t>
      </w:r>
      <w:r w:rsidRPr="00940F29">
        <w:rPr>
          <w:rFonts w:ascii="Arial" w:hAnsi="Arial" w:cs="Arial"/>
          <w:sz w:val="20"/>
          <w:szCs w:val="20"/>
        </w:rPr>
        <w:t>.-</w:t>
      </w:r>
      <w:proofErr w:type="gramEnd"/>
      <w:r w:rsidRPr="00940F29">
        <w:rPr>
          <w:rFonts w:ascii="Arial" w:hAnsi="Arial" w:cs="Arial"/>
          <w:sz w:val="20"/>
          <w:szCs w:val="20"/>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58B27270" w14:textId="77777777" w:rsidR="00940F29" w:rsidRPr="00940F29" w:rsidRDefault="00940F29" w:rsidP="00940F29">
      <w:pPr>
        <w:ind w:left="238" w:right="39"/>
        <w:jc w:val="both"/>
        <w:rPr>
          <w:rFonts w:ascii="Arial" w:hAnsi="Arial" w:cs="Arial"/>
          <w:sz w:val="20"/>
          <w:szCs w:val="20"/>
        </w:rPr>
      </w:pPr>
    </w:p>
    <w:p w14:paraId="50DD1092" w14:textId="77777777"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QUINTO</w:t>
      </w:r>
      <w:r w:rsidRPr="00940F29">
        <w:rPr>
          <w:rFonts w:ascii="Arial" w:hAnsi="Arial" w:cs="Arial"/>
          <w:sz w:val="20"/>
          <w:szCs w:val="20"/>
        </w:rPr>
        <w:t>.-</w:t>
      </w:r>
      <w:proofErr w:type="gramEnd"/>
      <w:r w:rsidRPr="00940F29">
        <w:rPr>
          <w:rFonts w:ascii="Arial" w:hAnsi="Arial" w:cs="Arial"/>
          <w:sz w:val="20"/>
          <w:szCs w:val="20"/>
        </w:rPr>
        <w:t xml:space="preserve"> Gírese atento oficio y túrnese el expediente a la Unidad de Tramites Empresariales para su conocimiento y el cumplimiento de los asuntos de su competencia.</w:t>
      </w:r>
    </w:p>
    <w:p w14:paraId="4BD1A1BB" w14:textId="77777777" w:rsidR="00940F29" w:rsidRPr="00940F29" w:rsidRDefault="00940F29" w:rsidP="00940F29">
      <w:pPr>
        <w:ind w:left="238" w:right="39"/>
        <w:jc w:val="both"/>
        <w:rPr>
          <w:rFonts w:ascii="Arial" w:hAnsi="Arial" w:cs="Arial"/>
          <w:sz w:val="20"/>
          <w:szCs w:val="20"/>
        </w:rPr>
      </w:pPr>
    </w:p>
    <w:p w14:paraId="443663F7" w14:textId="77777777" w:rsidR="00940F29" w:rsidRPr="00940F29" w:rsidRDefault="00940F29" w:rsidP="00940F29">
      <w:pPr>
        <w:ind w:left="238" w:right="39"/>
        <w:jc w:val="both"/>
        <w:rPr>
          <w:rFonts w:ascii="Arial" w:hAnsi="Arial" w:cs="Arial"/>
          <w:sz w:val="20"/>
          <w:szCs w:val="20"/>
        </w:rPr>
      </w:pPr>
      <w:proofErr w:type="gramStart"/>
      <w:r w:rsidRPr="00940F29">
        <w:rPr>
          <w:rFonts w:ascii="Arial" w:hAnsi="Arial" w:cs="Arial"/>
          <w:b/>
          <w:sz w:val="20"/>
          <w:szCs w:val="20"/>
        </w:rPr>
        <w:t>SEXTO</w:t>
      </w:r>
      <w:r w:rsidRPr="00940F29">
        <w:rPr>
          <w:rFonts w:ascii="Arial" w:hAnsi="Arial" w:cs="Arial"/>
          <w:sz w:val="20"/>
          <w:szCs w:val="20"/>
        </w:rPr>
        <w:t>.-</w:t>
      </w:r>
      <w:proofErr w:type="gramEnd"/>
      <w:r w:rsidRPr="00940F29">
        <w:rPr>
          <w:rFonts w:ascii="Arial" w:hAnsi="Arial" w:cs="Arial"/>
          <w:sz w:val="20"/>
          <w:szCs w:val="20"/>
        </w:rPr>
        <w:t xml:space="preserve"> Remítase dicho dictamen a la Secretaria Municipal de Oaxaca de Juárez, para que por su conducto le dé el trámite correspondiente.</w:t>
      </w:r>
    </w:p>
    <w:p w14:paraId="75A5DD2F" w14:textId="77777777" w:rsidR="00940F29" w:rsidRPr="00940F29" w:rsidRDefault="00940F29" w:rsidP="00940F29">
      <w:pPr>
        <w:ind w:left="238" w:right="39"/>
        <w:jc w:val="both"/>
        <w:rPr>
          <w:rFonts w:ascii="Arial" w:hAnsi="Arial" w:cs="Arial"/>
          <w:sz w:val="20"/>
          <w:szCs w:val="20"/>
        </w:rPr>
      </w:pPr>
    </w:p>
    <w:p w14:paraId="2A403BCC" w14:textId="59B9AF52" w:rsidR="00B1218F" w:rsidRDefault="00940F29" w:rsidP="00B1218F">
      <w:pPr>
        <w:ind w:left="238" w:right="39"/>
        <w:jc w:val="both"/>
        <w:rPr>
          <w:rFonts w:ascii="Arial" w:hAnsi="Arial" w:cs="Arial"/>
          <w:sz w:val="20"/>
          <w:szCs w:val="20"/>
        </w:rPr>
      </w:pPr>
      <w:proofErr w:type="spellStart"/>
      <w:r w:rsidRPr="00940F29">
        <w:rPr>
          <w:rFonts w:ascii="Arial" w:hAnsi="Arial" w:cs="Arial"/>
          <w:b/>
          <w:sz w:val="20"/>
          <w:szCs w:val="20"/>
        </w:rPr>
        <w:t>SEPTIMO</w:t>
      </w:r>
      <w:proofErr w:type="spellEnd"/>
      <w:r w:rsidRPr="00940F29">
        <w:rPr>
          <w:rFonts w:ascii="Arial" w:hAnsi="Arial" w:cs="Arial"/>
          <w:sz w:val="20"/>
          <w:szCs w:val="20"/>
        </w:rPr>
        <w:t xml:space="preserve">(sic). - Notifíquese y cúmplase. </w:t>
      </w:r>
    </w:p>
    <w:p w14:paraId="4387BCFF" w14:textId="77777777" w:rsidR="00094CD5" w:rsidRDefault="00094CD5" w:rsidP="00B1218F">
      <w:pPr>
        <w:ind w:left="238" w:right="39"/>
        <w:jc w:val="both"/>
        <w:rPr>
          <w:rFonts w:ascii="Arial" w:hAnsi="Arial" w:cs="Arial"/>
          <w:sz w:val="20"/>
          <w:szCs w:val="20"/>
        </w:rPr>
      </w:pPr>
    </w:p>
    <w:p w14:paraId="7D42D3D4" w14:textId="77777777" w:rsidR="00B1218F" w:rsidRPr="00AD5D6E" w:rsidRDefault="00B1218F" w:rsidP="00B1218F">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E34A2B9" w14:textId="77777777" w:rsidR="0085636B" w:rsidRDefault="0085636B" w:rsidP="00B1218F">
      <w:pPr>
        <w:ind w:left="284"/>
        <w:jc w:val="both"/>
        <w:rPr>
          <w:rFonts w:ascii="Arial" w:hAnsi="Arial" w:cs="Arial"/>
          <w:b/>
          <w:bCs/>
          <w:sz w:val="20"/>
          <w:szCs w:val="20"/>
        </w:rPr>
      </w:pPr>
    </w:p>
    <w:p w14:paraId="39239121" w14:textId="5A140C9C" w:rsidR="00B1218F" w:rsidRPr="00AD5D6E" w:rsidRDefault="00B1218F" w:rsidP="00B1218F">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 xml:space="preserve">SALÓN DE CABILDO “PORFIRIO DÍAZ MORI” DEL HONORABLE AYUNTAMIENTO DEL MUNICIPIO DE OAXACA DE JUÁREZ, EL DÍA </w:t>
      </w:r>
      <w:r w:rsidR="00C73023">
        <w:rPr>
          <w:rFonts w:ascii="Arial" w:hAnsi="Arial" w:cs="Arial"/>
          <w:b/>
          <w:bCs/>
          <w:sz w:val="20"/>
          <w:szCs w:val="20"/>
        </w:rPr>
        <w:t>TREINTA</w:t>
      </w:r>
      <w:r w:rsidR="00C71BF0">
        <w:rPr>
          <w:rFonts w:ascii="Arial" w:hAnsi="Arial" w:cs="Arial"/>
          <w:b/>
          <w:bCs/>
          <w:sz w:val="20"/>
          <w:szCs w:val="20"/>
        </w:rPr>
        <w:t xml:space="preserve"> DE MARZO DEL AÑO DOS MIL VEINTITRÉS.</w:t>
      </w:r>
    </w:p>
    <w:p w14:paraId="248376F5" w14:textId="7FC4C697" w:rsidR="00B1218F" w:rsidRDefault="00B1218F" w:rsidP="00B1218F">
      <w:pPr>
        <w:jc w:val="both"/>
        <w:rPr>
          <w:rFonts w:ascii="Arial" w:hAnsi="Arial" w:cs="Arial"/>
          <w:b/>
          <w:bCs/>
          <w:sz w:val="20"/>
          <w:szCs w:val="20"/>
        </w:rPr>
      </w:pPr>
    </w:p>
    <w:p w14:paraId="627751EB"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168E9810"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776C62AB"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1412378E" w14:textId="58CE52AE"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19E9F8C3" w14:textId="77777777" w:rsidR="00B1218F" w:rsidRDefault="00B1218F" w:rsidP="00B1218F">
      <w:pPr>
        <w:ind w:left="284"/>
        <w:jc w:val="center"/>
        <w:rPr>
          <w:rFonts w:ascii="Arial" w:hAnsi="Arial" w:cs="Arial"/>
          <w:b/>
          <w:bCs/>
          <w:sz w:val="20"/>
          <w:szCs w:val="20"/>
        </w:rPr>
      </w:pPr>
    </w:p>
    <w:p w14:paraId="3FF910D4" w14:textId="4BA4E1B6" w:rsidR="00B1218F" w:rsidRDefault="00B1218F" w:rsidP="00B1218F">
      <w:pPr>
        <w:ind w:left="284"/>
        <w:jc w:val="center"/>
        <w:rPr>
          <w:rFonts w:ascii="Arial" w:hAnsi="Arial" w:cs="Arial"/>
          <w:b/>
          <w:bCs/>
          <w:sz w:val="20"/>
          <w:szCs w:val="20"/>
        </w:rPr>
      </w:pPr>
    </w:p>
    <w:p w14:paraId="0F73D039" w14:textId="1AD14AA5" w:rsidR="00A019BC" w:rsidRDefault="00A019BC" w:rsidP="00B1218F">
      <w:pPr>
        <w:ind w:left="284"/>
        <w:jc w:val="center"/>
        <w:rPr>
          <w:rFonts w:ascii="Arial" w:hAnsi="Arial" w:cs="Arial"/>
          <w:b/>
          <w:bCs/>
          <w:sz w:val="20"/>
          <w:szCs w:val="20"/>
        </w:rPr>
      </w:pPr>
    </w:p>
    <w:p w14:paraId="6A295436" w14:textId="77777777" w:rsidR="00A019BC" w:rsidRPr="00AD5D6E" w:rsidRDefault="00A019BC" w:rsidP="00B1218F">
      <w:pPr>
        <w:ind w:left="284"/>
        <w:jc w:val="center"/>
        <w:rPr>
          <w:rFonts w:ascii="Arial" w:hAnsi="Arial" w:cs="Arial"/>
          <w:b/>
          <w:bCs/>
          <w:sz w:val="20"/>
          <w:szCs w:val="20"/>
        </w:rPr>
      </w:pPr>
    </w:p>
    <w:p w14:paraId="51077380" w14:textId="77777777" w:rsidR="00B1218F" w:rsidRPr="00AD5D6E" w:rsidRDefault="00B1218F" w:rsidP="00B1218F">
      <w:pPr>
        <w:ind w:left="284"/>
        <w:jc w:val="center"/>
        <w:rPr>
          <w:rFonts w:ascii="Arial" w:hAnsi="Arial" w:cs="Arial"/>
          <w:b/>
          <w:bCs/>
          <w:sz w:val="20"/>
          <w:szCs w:val="20"/>
        </w:rPr>
      </w:pPr>
    </w:p>
    <w:p w14:paraId="25E6D137"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22F4EB0C" w14:textId="2AFB1AD9" w:rsidR="00B1218F" w:rsidRDefault="00B1218F" w:rsidP="00B1218F">
      <w:pPr>
        <w:rPr>
          <w:rFonts w:ascii="Arial" w:hAnsi="Arial" w:cs="Arial"/>
          <w:b/>
          <w:bCs/>
          <w:spacing w:val="-1"/>
          <w:sz w:val="20"/>
          <w:szCs w:val="20"/>
        </w:rPr>
      </w:pPr>
    </w:p>
    <w:p w14:paraId="7E41B039" w14:textId="77777777" w:rsidR="00A019BC" w:rsidRPr="00AD5D6E" w:rsidRDefault="00A019BC" w:rsidP="00B1218F">
      <w:pPr>
        <w:rPr>
          <w:rFonts w:ascii="Arial" w:hAnsi="Arial" w:cs="Arial"/>
          <w:b/>
          <w:bCs/>
          <w:spacing w:val="-1"/>
          <w:sz w:val="20"/>
          <w:szCs w:val="20"/>
        </w:rPr>
      </w:pPr>
    </w:p>
    <w:p w14:paraId="28E9EA73" w14:textId="77777777" w:rsidR="00B1218F" w:rsidRPr="00AD5D6E" w:rsidRDefault="00B1218F" w:rsidP="00B1218F">
      <w:pPr>
        <w:rPr>
          <w:rFonts w:ascii="Arial" w:hAnsi="Arial" w:cs="Arial"/>
          <w:b/>
          <w:bCs/>
          <w:spacing w:val="-1"/>
          <w:sz w:val="20"/>
          <w:szCs w:val="20"/>
        </w:rPr>
      </w:pPr>
    </w:p>
    <w:p w14:paraId="30D4155F"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53449DF3"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0A6C5536"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790DBB9A"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1EE2EB9F" w14:textId="77777777" w:rsidR="00B1218F" w:rsidRDefault="00B1218F" w:rsidP="00B1218F">
      <w:pPr>
        <w:ind w:left="284"/>
        <w:jc w:val="center"/>
        <w:rPr>
          <w:rFonts w:ascii="Arial" w:hAnsi="Arial" w:cs="Arial"/>
          <w:b/>
          <w:bCs/>
          <w:spacing w:val="-1"/>
          <w:sz w:val="20"/>
          <w:szCs w:val="20"/>
        </w:rPr>
      </w:pPr>
    </w:p>
    <w:p w14:paraId="0276032A" w14:textId="1097E9B7" w:rsidR="00B1218F" w:rsidRDefault="00B1218F" w:rsidP="00B1218F">
      <w:pPr>
        <w:ind w:left="284"/>
        <w:jc w:val="center"/>
        <w:rPr>
          <w:rFonts w:ascii="Arial" w:hAnsi="Arial" w:cs="Arial"/>
          <w:b/>
          <w:bCs/>
          <w:spacing w:val="-1"/>
          <w:sz w:val="20"/>
          <w:szCs w:val="20"/>
        </w:rPr>
      </w:pPr>
    </w:p>
    <w:p w14:paraId="2EEDC422" w14:textId="77777777" w:rsidR="00A019BC" w:rsidRDefault="00A019BC" w:rsidP="00B1218F">
      <w:pPr>
        <w:ind w:left="284"/>
        <w:jc w:val="center"/>
        <w:rPr>
          <w:rFonts w:ascii="Arial" w:hAnsi="Arial" w:cs="Arial"/>
          <w:b/>
          <w:bCs/>
          <w:spacing w:val="-1"/>
          <w:sz w:val="20"/>
          <w:szCs w:val="20"/>
        </w:rPr>
      </w:pPr>
    </w:p>
    <w:p w14:paraId="046411EB" w14:textId="77777777" w:rsidR="00B1218F" w:rsidRDefault="00B1218F" w:rsidP="00B1218F">
      <w:pPr>
        <w:ind w:left="284"/>
        <w:jc w:val="center"/>
        <w:rPr>
          <w:rFonts w:ascii="Arial" w:hAnsi="Arial" w:cs="Arial"/>
          <w:b/>
          <w:bCs/>
          <w:spacing w:val="-1"/>
          <w:sz w:val="20"/>
          <w:szCs w:val="20"/>
        </w:rPr>
      </w:pPr>
    </w:p>
    <w:p w14:paraId="0E100592" w14:textId="77777777" w:rsidR="00B1218F" w:rsidRPr="00AD5D6E" w:rsidRDefault="00B1218F" w:rsidP="00B1218F">
      <w:pPr>
        <w:ind w:left="284"/>
        <w:jc w:val="center"/>
        <w:rPr>
          <w:rFonts w:ascii="Arial" w:hAnsi="Arial" w:cs="Arial"/>
          <w:b/>
          <w:bCs/>
          <w:spacing w:val="-1"/>
          <w:sz w:val="20"/>
          <w:szCs w:val="20"/>
        </w:rPr>
      </w:pPr>
    </w:p>
    <w:p w14:paraId="6049096F" w14:textId="17B2680E" w:rsidR="00B1218F" w:rsidRDefault="00B1218F" w:rsidP="0070639C">
      <w:pPr>
        <w:ind w:left="284"/>
        <w:jc w:val="center"/>
        <w:rPr>
          <w:rFonts w:ascii="Arial" w:hAnsi="Arial" w:cs="Arial"/>
          <w:bCs/>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p>
    <w:p w14:paraId="53C0E8A0" w14:textId="6E742024" w:rsidR="00B1218F" w:rsidRDefault="00A019BC" w:rsidP="00FF0806">
      <w:pPr>
        <w:rPr>
          <w:rFonts w:ascii="Arial" w:hAnsi="Arial" w:cs="Arial"/>
          <w:bCs/>
          <w:sz w:val="20"/>
          <w:szCs w:val="20"/>
        </w:rPr>
      </w:pPr>
      <w:r>
        <w:rPr>
          <w:noProof/>
          <w:lang w:eastAsia="es-MX"/>
        </w:rPr>
        <w:drawing>
          <wp:anchor distT="0" distB="0" distL="0" distR="0" simplePos="0" relativeHeight="251743744" behindDoc="0" locked="0" layoutInCell="1" allowOverlap="1" wp14:anchorId="7801E5F5" wp14:editId="06B23FC2">
            <wp:simplePos x="0" y="0"/>
            <wp:positionH relativeFrom="margin">
              <wp:posOffset>3386768</wp:posOffset>
            </wp:positionH>
            <wp:positionV relativeFrom="paragraph">
              <wp:posOffset>162560</wp:posOffset>
            </wp:positionV>
            <wp:extent cx="2861310" cy="281305"/>
            <wp:effectExtent l="0" t="0" r="0" b="444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4" cstate="print"/>
                    <a:stretch>
                      <a:fillRect/>
                    </a:stretch>
                  </pic:blipFill>
                  <pic:spPr>
                    <a:xfrm>
                      <a:off x="0" y="0"/>
                      <a:ext cx="2861310" cy="281305"/>
                    </a:xfrm>
                    <a:prstGeom prst="rect">
                      <a:avLst/>
                    </a:prstGeom>
                  </pic:spPr>
                </pic:pic>
              </a:graphicData>
            </a:graphic>
          </wp:anchor>
        </w:drawing>
      </w:r>
    </w:p>
    <w:p w14:paraId="11B7F6FE" w14:textId="7F383F9F" w:rsidR="00094CD5" w:rsidRDefault="00094CD5" w:rsidP="00FF0806">
      <w:pPr>
        <w:rPr>
          <w:rFonts w:ascii="Arial" w:hAnsi="Arial" w:cs="Arial"/>
          <w:bCs/>
          <w:sz w:val="20"/>
          <w:szCs w:val="20"/>
        </w:rPr>
      </w:pPr>
    </w:p>
    <w:p w14:paraId="38DEBA49" w14:textId="2A0DDEE7" w:rsidR="00B1218F" w:rsidRPr="00035DEA" w:rsidRDefault="00B1218F" w:rsidP="00B1218F">
      <w:pPr>
        <w:ind w:left="238" w:right="39"/>
        <w:jc w:val="both"/>
        <w:rPr>
          <w:rFonts w:ascii="Arial" w:hAnsi="Arial" w:cs="Arial"/>
          <w:sz w:val="20"/>
          <w:szCs w:val="20"/>
        </w:rPr>
      </w:pPr>
      <w:r w:rsidRPr="005470DC">
        <w:rPr>
          <w:rFonts w:ascii="Arial" w:hAnsi="Arial" w:cs="Arial"/>
          <w:b/>
        </w:rPr>
        <w:t>FRANCISCO MARTÍNEZ NERI,</w:t>
      </w:r>
      <w:r w:rsidRPr="00F46B42">
        <w:rPr>
          <w:rFonts w:ascii="Arial" w:hAnsi="Arial" w:cs="Arial"/>
        </w:rPr>
        <w:t xml:space="preserve"> </w:t>
      </w:r>
      <w:r w:rsidRPr="00035DEA">
        <w:rPr>
          <w:rFonts w:ascii="Arial" w:hAnsi="Arial" w:cs="Arial"/>
          <w:sz w:val="20"/>
          <w:szCs w:val="20"/>
        </w:rPr>
        <w:t>Presidente Municipal Constitucional del Municipio de Oaxaca de Juárez, del Estado Libre y Soberano de Oaxaca, a sus habitantes hace saber:</w:t>
      </w:r>
    </w:p>
    <w:p w14:paraId="539D65CC" w14:textId="77777777" w:rsidR="00B1218F" w:rsidRPr="00571768" w:rsidRDefault="00B1218F" w:rsidP="00B1218F">
      <w:pPr>
        <w:ind w:left="238" w:right="39"/>
        <w:jc w:val="both"/>
        <w:rPr>
          <w:rFonts w:ascii="Arial" w:hAnsi="Arial" w:cs="Arial"/>
          <w:sz w:val="20"/>
          <w:szCs w:val="20"/>
        </w:rPr>
      </w:pPr>
    </w:p>
    <w:p w14:paraId="585736CC" w14:textId="0ABDBA9F" w:rsidR="00B1218F" w:rsidRPr="00035DEA" w:rsidRDefault="00B1218F" w:rsidP="00B1218F">
      <w:pPr>
        <w:ind w:left="238" w:right="39"/>
        <w:jc w:val="both"/>
        <w:rPr>
          <w:rFonts w:ascii="Arial" w:hAnsi="Arial" w:cs="Arial"/>
          <w:sz w:val="20"/>
          <w:szCs w:val="20"/>
        </w:rPr>
      </w:pPr>
      <w:r w:rsidRPr="00035DE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73023">
        <w:rPr>
          <w:rFonts w:ascii="Arial" w:hAnsi="Arial" w:cs="Arial"/>
          <w:sz w:val="20"/>
          <w:szCs w:val="20"/>
        </w:rPr>
        <w:t>treinta</w:t>
      </w:r>
      <w:r w:rsidRPr="00035DEA">
        <w:rPr>
          <w:rFonts w:ascii="Arial" w:hAnsi="Arial" w:cs="Arial"/>
          <w:sz w:val="20"/>
          <w:szCs w:val="20"/>
        </w:rPr>
        <w:t xml:space="preserve"> de marzo de dos mil veintitrés, tuvo a bien aprobar y expedir  el siguiente:</w:t>
      </w:r>
    </w:p>
    <w:p w14:paraId="24DE1B55" w14:textId="54657D94" w:rsidR="00B1218F" w:rsidRDefault="00B1218F" w:rsidP="00B1218F">
      <w:pPr>
        <w:ind w:left="238" w:right="39"/>
        <w:jc w:val="both"/>
        <w:rPr>
          <w:rFonts w:ascii="Arial" w:hAnsi="Arial" w:cs="Arial"/>
          <w:sz w:val="20"/>
          <w:szCs w:val="20"/>
        </w:rPr>
      </w:pPr>
    </w:p>
    <w:p w14:paraId="77CB62F1" w14:textId="15ACAF96" w:rsidR="00B1218F" w:rsidRPr="0089533C" w:rsidRDefault="00B1218F" w:rsidP="00B1218F">
      <w:pPr>
        <w:pStyle w:val="Textoindependiente"/>
        <w:ind w:left="238" w:right="39"/>
        <w:jc w:val="center"/>
        <w:outlineLvl w:val="0"/>
        <w:rPr>
          <w:rFonts w:ascii="Arial" w:hAnsi="Arial" w:cs="Arial"/>
          <w:b/>
        </w:rPr>
      </w:pPr>
      <w:r w:rsidRPr="00A546ED">
        <w:rPr>
          <w:rFonts w:ascii="Arial" w:hAnsi="Arial" w:cs="Arial"/>
          <w:b/>
        </w:rPr>
        <w:lastRenderedPageBreak/>
        <w:t xml:space="preserve">DICTAMEN </w:t>
      </w:r>
      <w:proofErr w:type="spellStart"/>
      <w:r>
        <w:rPr>
          <w:rFonts w:ascii="Arial" w:hAnsi="Arial" w:cs="Arial"/>
          <w:b/>
        </w:rPr>
        <w:t>CDEyMR</w:t>
      </w:r>
      <w:proofErr w:type="spellEnd"/>
      <w:r>
        <w:rPr>
          <w:rFonts w:ascii="Arial" w:hAnsi="Arial" w:cs="Arial"/>
          <w:b/>
        </w:rPr>
        <w:t>/113/2023</w:t>
      </w:r>
    </w:p>
    <w:p w14:paraId="509FBA4D" w14:textId="77777777" w:rsidR="00B1218F" w:rsidRDefault="00B1218F" w:rsidP="00B1218F">
      <w:pPr>
        <w:ind w:left="238" w:right="39"/>
        <w:jc w:val="both"/>
        <w:rPr>
          <w:rFonts w:ascii="Arial" w:hAnsi="Arial" w:cs="Arial"/>
          <w:sz w:val="20"/>
          <w:szCs w:val="20"/>
        </w:rPr>
      </w:pPr>
    </w:p>
    <w:p w14:paraId="37A97C7D" w14:textId="77777777" w:rsidR="009B7269" w:rsidRPr="009B7269" w:rsidRDefault="009B7269" w:rsidP="009B7269">
      <w:pPr>
        <w:ind w:left="238" w:right="39"/>
        <w:jc w:val="center"/>
        <w:rPr>
          <w:rFonts w:ascii="Arial" w:hAnsi="Arial" w:cs="Arial"/>
          <w:b/>
          <w:sz w:val="20"/>
          <w:szCs w:val="20"/>
        </w:rPr>
      </w:pPr>
      <w:r w:rsidRPr="009B7269">
        <w:rPr>
          <w:rFonts w:ascii="Arial" w:hAnsi="Arial" w:cs="Arial"/>
          <w:b/>
          <w:sz w:val="20"/>
          <w:szCs w:val="20"/>
        </w:rPr>
        <w:t>C O N S I D E R A N D O</w:t>
      </w:r>
    </w:p>
    <w:p w14:paraId="7C198872" w14:textId="77777777" w:rsidR="009B7269" w:rsidRPr="009B7269" w:rsidRDefault="009B7269" w:rsidP="009B7269">
      <w:pPr>
        <w:ind w:left="238" w:right="39"/>
        <w:jc w:val="both"/>
        <w:rPr>
          <w:rFonts w:ascii="Arial" w:hAnsi="Arial" w:cs="Arial"/>
          <w:sz w:val="20"/>
          <w:szCs w:val="20"/>
        </w:rPr>
      </w:pPr>
    </w:p>
    <w:p w14:paraId="7A9470BA" w14:textId="77777777" w:rsidR="009B7269" w:rsidRPr="009B7269" w:rsidRDefault="009B7269" w:rsidP="009B7269">
      <w:pPr>
        <w:ind w:left="238" w:right="39"/>
        <w:jc w:val="both"/>
        <w:rPr>
          <w:rFonts w:ascii="Arial" w:hAnsi="Arial" w:cs="Arial"/>
          <w:sz w:val="20"/>
          <w:szCs w:val="20"/>
        </w:rPr>
      </w:pPr>
      <w:r w:rsidRPr="009B7269">
        <w:rPr>
          <w:rFonts w:ascii="Arial" w:hAnsi="Arial" w:cs="Arial"/>
          <w:b/>
          <w:sz w:val="20"/>
          <w:szCs w:val="20"/>
        </w:rPr>
        <w:t>PRIMERO</w:t>
      </w:r>
      <w:r w:rsidRPr="009B7269">
        <w:rPr>
          <w:rFonts w:ascii="Arial" w:hAnsi="Arial" w:cs="Arial"/>
          <w:sz w:val="20"/>
          <w:szCs w:val="20"/>
        </w:rPr>
        <w:t>.- 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2BB57E64" w14:textId="77777777" w:rsidR="009B7269" w:rsidRPr="009B7269" w:rsidRDefault="009B7269" w:rsidP="009B7269">
      <w:pPr>
        <w:ind w:left="238" w:right="39"/>
        <w:jc w:val="both"/>
        <w:rPr>
          <w:rFonts w:ascii="Arial" w:hAnsi="Arial" w:cs="Arial"/>
          <w:sz w:val="20"/>
          <w:szCs w:val="20"/>
        </w:rPr>
      </w:pPr>
    </w:p>
    <w:p w14:paraId="6CBE8EAD" w14:textId="77777777"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De conformidad con lo establecido en el artículo 39 del Reglamento de Establecimientos Comerciales, Industriales y de Servicios del Municipio de Oaxaca de Juárez "</w:t>
      </w:r>
      <w:r w:rsidRPr="009B7269">
        <w:rPr>
          <w:rFonts w:ascii="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r w:rsidRPr="009B7269">
        <w:rPr>
          <w:rFonts w:ascii="Arial" w:hAnsi="Arial" w:cs="Arial"/>
          <w:sz w:val="20"/>
          <w:szCs w:val="20"/>
        </w:rPr>
        <w:t>".</w:t>
      </w:r>
    </w:p>
    <w:p w14:paraId="65748692" w14:textId="77777777" w:rsidR="009B7269" w:rsidRPr="009B7269" w:rsidRDefault="009B7269" w:rsidP="009B7269">
      <w:pPr>
        <w:ind w:left="238" w:right="39"/>
        <w:jc w:val="both"/>
        <w:rPr>
          <w:rFonts w:ascii="Arial" w:hAnsi="Arial" w:cs="Arial"/>
          <w:sz w:val="20"/>
          <w:szCs w:val="20"/>
        </w:rPr>
      </w:pPr>
    </w:p>
    <w:p w14:paraId="425B7577" w14:textId="77777777"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En ese mismo sentido, el numeral 72 del citado Reglamento establece que "</w:t>
      </w:r>
      <w:r w:rsidRPr="009B7269">
        <w:rPr>
          <w:rFonts w:ascii="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r w:rsidRPr="009B7269">
        <w:rPr>
          <w:rFonts w:ascii="Arial" w:hAnsi="Arial" w:cs="Arial"/>
          <w:sz w:val="20"/>
          <w:szCs w:val="20"/>
        </w:rPr>
        <w:t>".</w:t>
      </w:r>
    </w:p>
    <w:p w14:paraId="49B63BAF" w14:textId="77777777" w:rsidR="009B7269" w:rsidRPr="009B7269" w:rsidRDefault="009B7269" w:rsidP="009B7269">
      <w:pPr>
        <w:ind w:left="238" w:right="39"/>
        <w:jc w:val="both"/>
        <w:rPr>
          <w:rFonts w:ascii="Arial" w:hAnsi="Arial" w:cs="Arial"/>
          <w:sz w:val="20"/>
          <w:szCs w:val="20"/>
        </w:rPr>
      </w:pPr>
    </w:p>
    <w:p w14:paraId="6F1C802A" w14:textId="77777777"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En el caso del evento en estudio, se trata de un acto público que se realizará por una ocasión el día 01 de abril del 2023 a las 12:00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336DB20F" w14:textId="77777777" w:rsidR="009B7269" w:rsidRPr="009B7269" w:rsidRDefault="009B7269" w:rsidP="009B7269">
      <w:pPr>
        <w:ind w:left="238" w:right="39"/>
        <w:jc w:val="both"/>
        <w:rPr>
          <w:rFonts w:ascii="Arial" w:hAnsi="Arial" w:cs="Arial"/>
          <w:sz w:val="20"/>
          <w:szCs w:val="20"/>
        </w:rPr>
      </w:pPr>
    </w:p>
    <w:p w14:paraId="1254CB62" w14:textId="4C395C1F" w:rsidR="009B7269" w:rsidRPr="009B7269" w:rsidRDefault="009B7269" w:rsidP="009B7269">
      <w:pPr>
        <w:ind w:left="238" w:right="39"/>
        <w:jc w:val="both"/>
        <w:rPr>
          <w:rFonts w:ascii="Arial" w:hAnsi="Arial" w:cs="Arial"/>
          <w:sz w:val="20"/>
          <w:szCs w:val="20"/>
        </w:rPr>
      </w:pPr>
      <w:proofErr w:type="gramStart"/>
      <w:r w:rsidRPr="009B7269">
        <w:rPr>
          <w:rFonts w:ascii="Arial" w:hAnsi="Arial" w:cs="Arial"/>
          <w:b/>
          <w:sz w:val="20"/>
          <w:szCs w:val="20"/>
        </w:rPr>
        <w:t>SEGUNDO</w:t>
      </w:r>
      <w:r w:rsidRPr="009B7269">
        <w:rPr>
          <w:rFonts w:ascii="Arial" w:hAnsi="Arial" w:cs="Arial"/>
          <w:sz w:val="20"/>
          <w:szCs w:val="20"/>
        </w:rPr>
        <w:t>.-</w:t>
      </w:r>
      <w:proofErr w:type="gramEnd"/>
      <w:r w:rsidRPr="009B7269">
        <w:rPr>
          <w:rFonts w:ascii="Arial" w:hAnsi="Arial" w:cs="Arial"/>
          <w:sz w:val="20"/>
          <w:szCs w:val="20"/>
        </w:rPr>
        <w:t xml:space="preserve"> El artículo 73 del Reglamento de Establecimientos Comerciales, Industriales y de </w:t>
      </w:r>
      <w:r w:rsidRPr="009B7269">
        <w:rPr>
          <w:rFonts w:ascii="Arial" w:hAnsi="Arial" w:cs="Arial"/>
          <w:sz w:val="20"/>
          <w:szCs w:val="20"/>
        </w:rPr>
        <w:lastRenderedPageBreak/>
        <w:t>Servicios del Municipio de Oaxaca de Juárez establece que para el otorgamiento del permiso al que hace referencia el artículo 72, la Comisión de Gobierno y Espectáculos deberá turnar a la Comisión el expediente debidamente integrado para la emisión del dictamen respectivo.</w:t>
      </w:r>
    </w:p>
    <w:p w14:paraId="5A0B3196" w14:textId="05EF9867" w:rsidR="009B7269" w:rsidRPr="009B7269" w:rsidRDefault="009B7269" w:rsidP="009B7269">
      <w:pPr>
        <w:ind w:left="238" w:right="39"/>
        <w:jc w:val="both"/>
        <w:rPr>
          <w:rFonts w:ascii="Arial" w:hAnsi="Arial" w:cs="Arial"/>
          <w:sz w:val="20"/>
          <w:szCs w:val="20"/>
        </w:rPr>
      </w:pPr>
    </w:p>
    <w:p w14:paraId="7A7A302A" w14:textId="765CFF5A"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 xml:space="preserve">Esta Comisión de Desarrollo Económico y Mejora Regulatoria, revisó la solicitud y se verificó que el documento de petición va dirigido al C.P. FRANCISCO </w:t>
      </w:r>
      <w:proofErr w:type="spellStart"/>
      <w:r w:rsidRPr="009B7269">
        <w:rPr>
          <w:rFonts w:ascii="Arial" w:hAnsi="Arial" w:cs="Arial"/>
          <w:sz w:val="20"/>
          <w:szCs w:val="20"/>
        </w:rPr>
        <w:t>MARTINEZ</w:t>
      </w:r>
      <w:proofErr w:type="spellEnd"/>
      <w:r w:rsidRPr="009B7269">
        <w:rPr>
          <w:rFonts w:ascii="Arial" w:hAnsi="Arial" w:cs="Arial"/>
          <w:sz w:val="20"/>
          <w:szCs w:val="20"/>
        </w:rPr>
        <w:t>(sic) NERI, Presidente Municipal de Oaxaca de Juárez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21 de marzo del 2023.</w:t>
      </w:r>
    </w:p>
    <w:p w14:paraId="3C96B1F2" w14:textId="77777777" w:rsidR="009B7269" w:rsidRPr="009B7269" w:rsidRDefault="009B7269" w:rsidP="009B7269">
      <w:pPr>
        <w:ind w:left="238" w:right="39"/>
        <w:jc w:val="both"/>
        <w:rPr>
          <w:rFonts w:ascii="Arial" w:hAnsi="Arial" w:cs="Arial"/>
          <w:sz w:val="20"/>
          <w:szCs w:val="20"/>
        </w:rPr>
      </w:pPr>
    </w:p>
    <w:p w14:paraId="7C355FF6" w14:textId="4DEB89AD"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 xml:space="preserve">Mediante oficio suscrito por la Jefa de la Unidad de Trámites Empresariales se turnó a esta Comisión de Desarrollo Económico y Mejora Regulatoria el </w:t>
      </w:r>
      <w:proofErr w:type="spellStart"/>
      <w:r w:rsidRPr="009B7269">
        <w:rPr>
          <w:rFonts w:ascii="Arial" w:hAnsi="Arial" w:cs="Arial"/>
          <w:b/>
          <w:sz w:val="20"/>
          <w:szCs w:val="20"/>
        </w:rPr>
        <w:t>Dictámen</w:t>
      </w:r>
      <w:proofErr w:type="spellEnd"/>
      <w:r w:rsidRPr="009B7269">
        <w:rPr>
          <w:rFonts w:ascii="Arial" w:hAnsi="Arial" w:cs="Arial"/>
          <w:sz w:val="20"/>
          <w:szCs w:val="20"/>
        </w:rPr>
        <w:t xml:space="preserve">(sic) </w:t>
      </w:r>
      <w:proofErr w:type="spellStart"/>
      <w:r w:rsidRPr="009B7269">
        <w:rPr>
          <w:rFonts w:ascii="Arial" w:hAnsi="Arial" w:cs="Arial"/>
          <w:b/>
          <w:sz w:val="20"/>
          <w:szCs w:val="20"/>
        </w:rPr>
        <w:t>RGET</w:t>
      </w:r>
      <w:proofErr w:type="spellEnd"/>
      <w:r w:rsidRPr="009B7269">
        <w:rPr>
          <w:rFonts w:ascii="Arial" w:hAnsi="Arial" w:cs="Arial"/>
          <w:b/>
          <w:sz w:val="20"/>
          <w:szCs w:val="20"/>
        </w:rPr>
        <w:t>/</w:t>
      </w:r>
      <w:proofErr w:type="spellStart"/>
      <w:r w:rsidRPr="009B7269">
        <w:rPr>
          <w:rFonts w:ascii="Arial" w:hAnsi="Arial" w:cs="Arial"/>
          <w:b/>
          <w:sz w:val="20"/>
          <w:szCs w:val="20"/>
        </w:rPr>
        <w:t>CGE</w:t>
      </w:r>
      <w:proofErr w:type="spellEnd"/>
      <w:r w:rsidRPr="009B7269">
        <w:rPr>
          <w:rFonts w:ascii="Arial" w:hAnsi="Arial" w:cs="Arial"/>
          <w:b/>
          <w:sz w:val="20"/>
          <w:szCs w:val="20"/>
        </w:rPr>
        <w:t>/</w:t>
      </w:r>
      <w:proofErr w:type="spellStart"/>
      <w:r w:rsidRPr="009B7269">
        <w:rPr>
          <w:rFonts w:ascii="Arial" w:hAnsi="Arial" w:cs="Arial"/>
          <w:b/>
          <w:sz w:val="20"/>
          <w:szCs w:val="20"/>
        </w:rPr>
        <w:t>DICT</w:t>
      </w:r>
      <w:proofErr w:type="spellEnd"/>
      <w:r w:rsidRPr="009B7269">
        <w:rPr>
          <w:rFonts w:ascii="Arial" w:hAnsi="Arial" w:cs="Arial"/>
          <w:b/>
          <w:sz w:val="20"/>
          <w:szCs w:val="20"/>
        </w:rPr>
        <w:t xml:space="preserve">/0191/2023 </w:t>
      </w:r>
      <w:r w:rsidRPr="009B7269">
        <w:rPr>
          <w:rFonts w:ascii="Arial" w:hAnsi="Arial" w:cs="Arial"/>
          <w:sz w:val="20"/>
          <w:szCs w:val="20"/>
        </w:rPr>
        <w:t xml:space="preserve">emitido por la Comisión de Gobierno y Espectáculos del Municipio de Oaxaca de Juárez, mismo que le fue notificado el 24 de marzo del 2023, por medio del cual le solicita el apoyo para requerir a la </w:t>
      </w:r>
      <w:r w:rsidRPr="009B7269">
        <w:rPr>
          <w:rFonts w:ascii="Arial" w:eastAsia="Arial" w:hAnsi="Arial" w:cs="Arial"/>
          <w:sz w:val="20"/>
          <w:szCs w:val="20"/>
        </w:rPr>
        <w:t>C. VIRIDIANA MANZANO BARRANCO</w:t>
      </w:r>
      <w:r w:rsidRPr="009B7269">
        <w:rPr>
          <w:rFonts w:ascii="Arial" w:hAnsi="Arial" w:cs="Arial"/>
          <w:sz w:val="20"/>
          <w:szCs w:val="20"/>
        </w:rPr>
        <w:t xml:space="preserve">, organizador del evento denominado </w:t>
      </w:r>
      <w:r w:rsidRPr="009B7269">
        <w:rPr>
          <w:rFonts w:ascii="Arial" w:hAnsi="Arial" w:cs="Arial"/>
          <w:b/>
          <w:sz w:val="20"/>
          <w:szCs w:val="20"/>
        </w:rPr>
        <w:t xml:space="preserve">OAXACA </w:t>
      </w:r>
      <w:proofErr w:type="spellStart"/>
      <w:r w:rsidRPr="009B7269">
        <w:rPr>
          <w:rFonts w:ascii="Arial" w:hAnsi="Arial" w:cs="Arial"/>
          <w:b/>
          <w:sz w:val="20"/>
          <w:szCs w:val="20"/>
        </w:rPr>
        <w:t>BEER</w:t>
      </w:r>
      <w:proofErr w:type="spellEnd"/>
      <w:r w:rsidRPr="009B7269">
        <w:rPr>
          <w:rFonts w:ascii="Arial" w:hAnsi="Arial" w:cs="Arial"/>
          <w:b/>
          <w:sz w:val="20"/>
          <w:szCs w:val="20"/>
        </w:rPr>
        <w:t xml:space="preserve"> </w:t>
      </w:r>
      <w:proofErr w:type="spellStart"/>
      <w:r w:rsidRPr="009B7269">
        <w:rPr>
          <w:rFonts w:ascii="Arial" w:hAnsi="Arial" w:cs="Arial"/>
          <w:b/>
          <w:sz w:val="20"/>
          <w:szCs w:val="20"/>
        </w:rPr>
        <w:t>FEST</w:t>
      </w:r>
      <w:proofErr w:type="spellEnd"/>
      <w:r w:rsidRPr="009B7269">
        <w:rPr>
          <w:rFonts w:ascii="Arial" w:hAnsi="Arial" w:cs="Arial"/>
          <w:b/>
          <w:sz w:val="20"/>
          <w:szCs w:val="20"/>
        </w:rPr>
        <w:t xml:space="preserve"> </w:t>
      </w:r>
      <w:r w:rsidRPr="009B7269">
        <w:rPr>
          <w:rFonts w:ascii="Arial" w:hAnsi="Arial" w:cs="Arial"/>
          <w:sz w:val="20"/>
          <w:szCs w:val="20"/>
        </w:rPr>
        <w:t xml:space="preserve">a celebrarse el próximo 01 de abril de 2023 de 12 a 23 horas en el Auditorio Guelaguetza(sic), para que en un plazo no mayor a siete días hábiles de(sic) cumplimiento y presente los documentos señalados dentro del mismo dictamen para otorgar el permiso correspondiente. </w:t>
      </w:r>
    </w:p>
    <w:p w14:paraId="26AF5269" w14:textId="3A61D86C" w:rsidR="009B7269" w:rsidRPr="009B7269" w:rsidRDefault="009B7269" w:rsidP="009B7269">
      <w:pPr>
        <w:ind w:left="238" w:right="39"/>
        <w:jc w:val="both"/>
        <w:rPr>
          <w:rFonts w:ascii="Arial" w:hAnsi="Arial" w:cs="Arial"/>
          <w:sz w:val="20"/>
          <w:szCs w:val="20"/>
        </w:rPr>
      </w:pPr>
    </w:p>
    <w:p w14:paraId="2EF94B4E" w14:textId="36F19CC4"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2CCABBEA" w14:textId="676C9CF3" w:rsidR="009B7269" w:rsidRPr="009B7269" w:rsidRDefault="009B7269" w:rsidP="009B7269">
      <w:pPr>
        <w:ind w:left="238" w:right="39"/>
        <w:jc w:val="both"/>
        <w:rPr>
          <w:rFonts w:ascii="Arial" w:hAnsi="Arial" w:cs="Arial"/>
          <w:sz w:val="20"/>
          <w:szCs w:val="20"/>
        </w:rPr>
      </w:pPr>
    </w:p>
    <w:p w14:paraId="7897CBE8" w14:textId="44517EE7"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(21 de marzo de 2023) con las siguientes características:</w:t>
      </w:r>
    </w:p>
    <w:p w14:paraId="7276838E" w14:textId="68BD16C1" w:rsidR="009B7269" w:rsidRPr="009B7269" w:rsidRDefault="003411D0" w:rsidP="009B7269">
      <w:pPr>
        <w:ind w:left="238" w:right="39"/>
        <w:jc w:val="both"/>
        <w:rPr>
          <w:rFonts w:ascii="Arial" w:hAnsi="Arial" w:cs="Arial"/>
          <w:sz w:val="20"/>
          <w:szCs w:val="20"/>
        </w:rPr>
      </w:pPr>
      <w:r w:rsidRPr="0018461C">
        <w:rPr>
          <w:rFonts w:ascii="Arial" w:hAnsi="Arial" w:cs="Arial"/>
          <w:noProof/>
          <w:sz w:val="20"/>
          <w:szCs w:val="20"/>
          <w:lang w:eastAsia="es-MX"/>
        </w:rPr>
        <w:lastRenderedPageBreak/>
        <w:drawing>
          <wp:anchor distT="0" distB="0" distL="114300" distR="114300" simplePos="0" relativeHeight="251652608" behindDoc="0" locked="0" layoutInCell="1" allowOverlap="1" wp14:anchorId="40BA6BEB" wp14:editId="3E0FFCDF">
            <wp:simplePos x="0" y="0"/>
            <wp:positionH relativeFrom="column">
              <wp:posOffset>-148590</wp:posOffset>
            </wp:positionH>
            <wp:positionV relativeFrom="paragraph">
              <wp:posOffset>247650</wp:posOffset>
            </wp:positionV>
            <wp:extent cx="3190875" cy="2397760"/>
            <wp:effectExtent l="0" t="0" r="9525" b="2540"/>
            <wp:wrapTopAndBottom/>
            <wp:docPr id="15538655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65534" name=""/>
                    <pic:cNvPicPr/>
                  </pic:nvPicPr>
                  <pic:blipFill>
                    <a:blip r:embed="rId47">
                      <a:extLst>
                        <a:ext uri="{28A0092B-C50C-407E-A947-70E740481C1C}">
                          <a14:useLocalDpi xmlns:a14="http://schemas.microsoft.com/office/drawing/2010/main" val="0"/>
                        </a:ext>
                      </a:extLst>
                    </a:blip>
                    <a:stretch>
                      <a:fillRect/>
                    </a:stretch>
                  </pic:blipFill>
                  <pic:spPr>
                    <a:xfrm>
                      <a:off x="0" y="0"/>
                      <a:ext cx="3190875" cy="2397760"/>
                    </a:xfrm>
                    <a:prstGeom prst="rect">
                      <a:avLst/>
                    </a:prstGeom>
                  </pic:spPr>
                </pic:pic>
              </a:graphicData>
            </a:graphic>
            <wp14:sizeRelH relativeFrom="margin">
              <wp14:pctWidth>0</wp14:pctWidth>
            </wp14:sizeRelH>
            <wp14:sizeRelV relativeFrom="margin">
              <wp14:pctHeight>0</wp14:pctHeight>
            </wp14:sizeRelV>
          </wp:anchor>
        </w:drawing>
      </w:r>
    </w:p>
    <w:p w14:paraId="47A1DD97" w14:textId="66DB5582" w:rsidR="009B7269" w:rsidRDefault="009B7269" w:rsidP="009B7269">
      <w:pPr>
        <w:ind w:left="238" w:right="39"/>
        <w:jc w:val="both"/>
        <w:rPr>
          <w:rFonts w:ascii="Arial" w:hAnsi="Arial" w:cs="Arial"/>
          <w:sz w:val="20"/>
          <w:szCs w:val="20"/>
        </w:rPr>
      </w:pPr>
    </w:p>
    <w:p w14:paraId="076C4428" w14:textId="77777777" w:rsidR="00A019BC" w:rsidRDefault="00A019BC" w:rsidP="009B7269">
      <w:pPr>
        <w:ind w:left="238" w:right="39"/>
        <w:jc w:val="both"/>
        <w:rPr>
          <w:rFonts w:ascii="Arial" w:hAnsi="Arial" w:cs="Arial"/>
          <w:sz w:val="20"/>
          <w:szCs w:val="20"/>
        </w:rPr>
      </w:pPr>
    </w:p>
    <w:p w14:paraId="5BB9DD18" w14:textId="177F8FB8"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Por la premura en que se encuentra esta Comisión debido a los tiempos que señala el Reglamento Interior del Honorable Ayuntamiento del Municipio de Oaxaca de Juárez en su artículo 14, con el ánimo de darle practicidad a la presente solicitud con fines regulatorios, y para que la Secretaría Municipal, Dirección de Ingresos, Dirección de Regulación de la Actividad Comercial y la Unidad de Trámites Empresariales, áreas operativas de es</w:t>
      </w:r>
      <w:r w:rsidR="00D45166">
        <w:rPr>
          <w:rFonts w:ascii="Arial" w:hAnsi="Arial" w:cs="Arial"/>
          <w:sz w:val="20"/>
          <w:szCs w:val="20"/>
        </w:rPr>
        <w:t xml:space="preserve">te Municipio, tengan un tiempo </w:t>
      </w:r>
      <w:r w:rsidRPr="009B7269">
        <w:rPr>
          <w:rFonts w:ascii="Arial" w:hAnsi="Arial" w:cs="Arial"/>
          <w:sz w:val="20"/>
          <w:szCs w:val="20"/>
        </w:rPr>
        <w:t>considera</w:t>
      </w:r>
      <w:r w:rsidR="00D45166">
        <w:rPr>
          <w:rFonts w:ascii="Arial" w:hAnsi="Arial" w:cs="Arial"/>
          <w:sz w:val="20"/>
          <w:szCs w:val="20"/>
        </w:rPr>
        <w:t>ble</w:t>
      </w:r>
      <w:r w:rsidRPr="009B7269">
        <w:rPr>
          <w:rFonts w:ascii="Arial" w:hAnsi="Arial" w:cs="Arial"/>
          <w:sz w:val="20"/>
          <w:szCs w:val="20"/>
        </w:rPr>
        <w:t xml:space="preserve"> para cumplir con sus atribuciones, se procederá a otorgarle el permiso condicionado a la C. VIRIDIANA MANZANO BARRANCO para la venta de bebidas alcohólicas en su evento de fecha 01 de abril del 2023 en el Restaurante </w:t>
      </w:r>
      <w:proofErr w:type="spellStart"/>
      <w:r w:rsidRPr="009B7269">
        <w:rPr>
          <w:rFonts w:ascii="Arial" w:hAnsi="Arial" w:cs="Arial"/>
          <w:sz w:val="20"/>
          <w:szCs w:val="20"/>
        </w:rPr>
        <w:t>Chirundo</w:t>
      </w:r>
      <w:proofErr w:type="spellEnd"/>
      <w:r w:rsidRPr="009B7269">
        <w:rPr>
          <w:rFonts w:ascii="Arial" w:hAnsi="Arial" w:cs="Arial"/>
          <w:sz w:val="20"/>
          <w:szCs w:val="20"/>
        </w:rPr>
        <w:t>, ubicado en calle Ignacio Allende, Núm. Ext. 207, Colonia Centro, Oaxaca de Juárez.</w:t>
      </w:r>
    </w:p>
    <w:p w14:paraId="0463CC32" w14:textId="0105A3CC" w:rsidR="009B7269" w:rsidRPr="009B7269" w:rsidRDefault="009B7269" w:rsidP="009B7269">
      <w:pPr>
        <w:ind w:left="238" w:right="39"/>
        <w:jc w:val="both"/>
        <w:rPr>
          <w:rFonts w:ascii="Arial" w:hAnsi="Arial" w:cs="Arial"/>
          <w:sz w:val="20"/>
          <w:szCs w:val="20"/>
        </w:rPr>
      </w:pPr>
    </w:p>
    <w:p w14:paraId="039D51EA" w14:textId="228634E3"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Ahora bien, en caso de que el solicitante no haya cumplido con los requerimientos establecidos por la Comisión de Gobierno y Espectáculos antes de las 10:00 horas del día jueves 30 de marzo del 2023, con fundamento en el artículo 15 del Reglamento Interior del Honorable Ayuntamiento del Municipio de Oaxaca de Juárez, la Comisión de Desarrollo Económico y Mejora Regulatoria retirará del orden del día el presente dictamen.</w:t>
      </w:r>
    </w:p>
    <w:p w14:paraId="455C36E1" w14:textId="77777777" w:rsidR="009B7269" w:rsidRPr="009B7269" w:rsidRDefault="009B7269" w:rsidP="009B7269">
      <w:pPr>
        <w:ind w:left="238" w:right="39"/>
        <w:jc w:val="both"/>
        <w:rPr>
          <w:rFonts w:ascii="Arial" w:hAnsi="Arial" w:cs="Arial"/>
          <w:sz w:val="20"/>
          <w:szCs w:val="20"/>
        </w:rPr>
      </w:pPr>
    </w:p>
    <w:p w14:paraId="7DB22A67" w14:textId="77777777" w:rsidR="009B7269" w:rsidRPr="009B7269" w:rsidRDefault="009B7269" w:rsidP="009B7269">
      <w:pPr>
        <w:ind w:left="238" w:right="39"/>
        <w:jc w:val="both"/>
        <w:rPr>
          <w:rFonts w:ascii="Arial" w:hAnsi="Arial" w:cs="Arial"/>
          <w:sz w:val="20"/>
          <w:szCs w:val="20"/>
        </w:rPr>
      </w:pPr>
      <w:r w:rsidRPr="009B7269">
        <w:rPr>
          <w:rFonts w:ascii="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3711BB5D" w14:textId="53D86153" w:rsidR="009B7269" w:rsidRDefault="009B7269" w:rsidP="009B7269">
      <w:pPr>
        <w:ind w:left="238" w:right="39"/>
        <w:jc w:val="both"/>
        <w:rPr>
          <w:rFonts w:ascii="Arial" w:hAnsi="Arial" w:cs="Arial"/>
          <w:sz w:val="20"/>
          <w:szCs w:val="20"/>
        </w:rPr>
      </w:pPr>
    </w:p>
    <w:p w14:paraId="2F1A9DC5" w14:textId="77777777" w:rsidR="008277DD" w:rsidRDefault="008277DD" w:rsidP="009B7269">
      <w:pPr>
        <w:ind w:left="238" w:right="39"/>
        <w:jc w:val="both"/>
        <w:rPr>
          <w:rFonts w:ascii="Arial" w:hAnsi="Arial" w:cs="Arial"/>
          <w:sz w:val="20"/>
          <w:szCs w:val="20"/>
        </w:rPr>
      </w:pPr>
    </w:p>
    <w:p w14:paraId="3E4DA1B2" w14:textId="77777777" w:rsidR="009B7269" w:rsidRPr="009B7269" w:rsidRDefault="009B7269" w:rsidP="009B7269">
      <w:pPr>
        <w:ind w:left="238" w:right="39"/>
        <w:jc w:val="center"/>
        <w:rPr>
          <w:rFonts w:ascii="Arial" w:hAnsi="Arial" w:cs="Arial"/>
          <w:b/>
          <w:sz w:val="20"/>
          <w:szCs w:val="20"/>
        </w:rPr>
      </w:pPr>
      <w:r w:rsidRPr="009B7269">
        <w:rPr>
          <w:rFonts w:ascii="Arial" w:hAnsi="Arial" w:cs="Arial"/>
          <w:b/>
          <w:sz w:val="20"/>
          <w:szCs w:val="20"/>
        </w:rPr>
        <w:lastRenderedPageBreak/>
        <w:t>D I C T A M E N</w:t>
      </w:r>
    </w:p>
    <w:p w14:paraId="43410B5F" w14:textId="77777777" w:rsidR="009B7269" w:rsidRPr="009B7269" w:rsidRDefault="009B7269" w:rsidP="009B7269">
      <w:pPr>
        <w:ind w:left="238" w:right="39"/>
        <w:jc w:val="both"/>
        <w:rPr>
          <w:rFonts w:ascii="Arial" w:hAnsi="Arial" w:cs="Arial"/>
          <w:sz w:val="20"/>
          <w:szCs w:val="20"/>
        </w:rPr>
      </w:pPr>
    </w:p>
    <w:p w14:paraId="315E0FF5" w14:textId="77777777" w:rsidR="009B7269" w:rsidRPr="009B7269" w:rsidRDefault="009B7269" w:rsidP="009B7269">
      <w:pPr>
        <w:ind w:left="238" w:right="39"/>
        <w:jc w:val="both"/>
        <w:rPr>
          <w:rFonts w:ascii="Arial" w:hAnsi="Arial" w:cs="Arial"/>
          <w:sz w:val="20"/>
          <w:szCs w:val="20"/>
        </w:rPr>
      </w:pPr>
      <w:r w:rsidRPr="009B7269">
        <w:rPr>
          <w:rFonts w:ascii="Arial" w:hAnsi="Arial" w:cs="Arial"/>
          <w:b/>
          <w:sz w:val="20"/>
          <w:szCs w:val="20"/>
        </w:rPr>
        <w:t>PRIMERO</w:t>
      </w:r>
      <w:r w:rsidRPr="009B7269">
        <w:rPr>
          <w:rFonts w:ascii="Arial" w:hAnsi="Arial" w:cs="Arial"/>
          <w:sz w:val="20"/>
          <w:szCs w:val="20"/>
        </w:rPr>
        <w:t xml:space="preserve">.- Es </w:t>
      </w:r>
      <w:r w:rsidRPr="009B7269">
        <w:rPr>
          <w:rFonts w:ascii="Arial" w:hAnsi="Arial" w:cs="Arial"/>
          <w:b/>
          <w:sz w:val="20"/>
          <w:szCs w:val="20"/>
        </w:rPr>
        <w:t>PROCEDENTE</w:t>
      </w:r>
      <w:r w:rsidRPr="009B7269">
        <w:rPr>
          <w:rFonts w:ascii="Arial" w:hAnsi="Arial" w:cs="Arial"/>
          <w:sz w:val="20"/>
          <w:szCs w:val="20"/>
        </w:rPr>
        <w:t xml:space="preserve"> autorizar el </w:t>
      </w:r>
      <w:r w:rsidRPr="009B7269">
        <w:rPr>
          <w:rFonts w:ascii="Arial" w:hAnsi="Arial" w:cs="Arial"/>
          <w:b/>
          <w:sz w:val="20"/>
          <w:szCs w:val="20"/>
        </w:rPr>
        <w:t>PERMISO</w:t>
      </w:r>
      <w:r w:rsidRPr="009B7269">
        <w:rPr>
          <w:rFonts w:ascii="Arial" w:hAnsi="Arial" w:cs="Arial"/>
          <w:sz w:val="20"/>
          <w:szCs w:val="20"/>
        </w:rPr>
        <w:t xml:space="preserve"> a favor de la </w:t>
      </w:r>
      <w:r w:rsidRPr="009B7269">
        <w:rPr>
          <w:rFonts w:ascii="Arial" w:hAnsi="Arial" w:cs="Arial"/>
          <w:b/>
          <w:bCs/>
          <w:sz w:val="20"/>
          <w:szCs w:val="20"/>
        </w:rPr>
        <w:t xml:space="preserve">C. VIRIDIANA MANZANO BARRANCO </w:t>
      </w:r>
      <w:r w:rsidRPr="009B7269">
        <w:rPr>
          <w:rFonts w:ascii="Arial" w:hAnsi="Arial" w:cs="Arial"/>
          <w:sz w:val="20"/>
          <w:szCs w:val="20"/>
        </w:rPr>
        <w:t xml:space="preserve">para la </w:t>
      </w:r>
      <w:r w:rsidRPr="009B7269">
        <w:rPr>
          <w:rFonts w:ascii="Arial" w:hAnsi="Arial" w:cs="Arial"/>
          <w:b/>
          <w:sz w:val="20"/>
          <w:szCs w:val="20"/>
        </w:rPr>
        <w:t xml:space="preserve">VENTA DE BEBIDAS ALCOHÓLICAS EN ENVASE ABIERTO EN EVENTO </w:t>
      </w:r>
      <w:r w:rsidRPr="009B7269">
        <w:rPr>
          <w:rFonts w:ascii="Arial" w:hAnsi="Arial" w:cs="Arial"/>
          <w:sz w:val="20"/>
          <w:szCs w:val="20"/>
        </w:rPr>
        <w:t xml:space="preserve">para el evento denominado: </w:t>
      </w:r>
      <w:r w:rsidRPr="009B7269">
        <w:rPr>
          <w:rFonts w:ascii="Arial" w:hAnsi="Arial" w:cs="Arial"/>
          <w:b/>
          <w:sz w:val="20"/>
          <w:szCs w:val="20"/>
        </w:rPr>
        <w:t xml:space="preserve">"OAXACA </w:t>
      </w:r>
      <w:proofErr w:type="spellStart"/>
      <w:r w:rsidRPr="009B7269">
        <w:rPr>
          <w:rFonts w:ascii="Arial" w:hAnsi="Arial" w:cs="Arial"/>
          <w:b/>
          <w:sz w:val="20"/>
          <w:szCs w:val="20"/>
        </w:rPr>
        <w:t>BEER</w:t>
      </w:r>
      <w:proofErr w:type="spellEnd"/>
      <w:r w:rsidRPr="009B7269">
        <w:rPr>
          <w:rFonts w:ascii="Arial" w:hAnsi="Arial" w:cs="Arial"/>
          <w:b/>
          <w:sz w:val="20"/>
          <w:szCs w:val="20"/>
        </w:rPr>
        <w:t xml:space="preserve"> </w:t>
      </w:r>
      <w:proofErr w:type="spellStart"/>
      <w:r w:rsidRPr="009B7269">
        <w:rPr>
          <w:rFonts w:ascii="Arial" w:hAnsi="Arial" w:cs="Arial"/>
          <w:b/>
          <w:sz w:val="20"/>
          <w:szCs w:val="20"/>
        </w:rPr>
        <w:t>FEST</w:t>
      </w:r>
      <w:proofErr w:type="spellEnd"/>
      <w:r w:rsidRPr="009B7269">
        <w:rPr>
          <w:rFonts w:ascii="Arial" w:hAnsi="Arial" w:cs="Arial"/>
          <w:b/>
          <w:sz w:val="20"/>
          <w:szCs w:val="20"/>
        </w:rPr>
        <w:t>"</w:t>
      </w:r>
      <w:r w:rsidRPr="009B7269">
        <w:rPr>
          <w:rFonts w:ascii="Arial" w:hAnsi="Arial" w:cs="Arial"/>
          <w:sz w:val="20"/>
          <w:szCs w:val="20"/>
        </w:rPr>
        <w:t xml:space="preserve">, a celebrarse el día sábado 01 de abril del año 2023 con un horario de 12:00 a 23:00 horas en el Restaurante </w:t>
      </w:r>
      <w:proofErr w:type="spellStart"/>
      <w:r w:rsidRPr="009B7269">
        <w:rPr>
          <w:rFonts w:ascii="Arial" w:hAnsi="Arial" w:cs="Arial"/>
          <w:sz w:val="20"/>
          <w:szCs w:val="20"/>
        </w:rPr>
        <w:t>Chirundo</w:t>
      </w:r>
      <w:proofErr w:type="spellEnd"/>
      <w:r w:rsidRPr="009B7269">
        <w:rPr>
          <w:rFonts w:ascii="Arial" w:hAnsi="Arial" w:cs="Arial"/>
          <w:sz w:val="20"/>
          <w:szCs w:val="20"/>
        </w:rPr>
        <w:t>, ubicado en calle Ignacio Allende, Núm. Ext. 207, Colonia Centro, Oaxaca de Juárez; previo pago correspondiente de conformidad con la Ley de Ingresos del Municipio de Oaxaca de Juárez vigente.</w:t>
      </w:r>
    </w:p>
    <w:p w14:paraId="0096F8AF" w14:textId="77777777" w:rsidR="009B7269" w:rsidRPr="009B7269" w:rsidRDefault="009B7269" w:rsidP="009B7269">
      <w:pPr>
        <w:ind w:left="238" w:right="39"/>
        <w:jc w:val="both"/>
        <w:rPr>
          <w:rFonts w:ascii="Arial" w:hAnsi="Arial" w:cs="Arial"/>
          <w:sz w:val="20"/>
          <w:szCs w:val="20"/>
        </w:rPr>
      </w:pPr>
    </w:p>
    <w:p w14:paraId="3ACEFA69" w14:textId="77777777" w:rsidR="009B7269" w:rsidRPr="009B7269" w:rsidRDefault="009B7269" w:rsidP="009B7269">
      <w:pPr>
        <w:ind w:left="238" w:right="39"/>
        <w:jc w:val="both"/>
        <w:rPr>
          <w:rFonts w:ascii="Arial" w:hAnsi="Arial" w:cs="Arial"/>
          <w:sz w:val="20"/>
          <w:szCs w:val="20"/>
        </w:rPr>
      </w:pPr>
      <w:proofErr w:type="gramStart"/>
      <w:r w:rsidRPr="009B7269">
        <w:rPr>
          <w:rFonts w:ascii="Arial" w:hAnsi="Arial" w:cs="Arial"/>
          <w:b/>
          <w:sz w:val="20"/>
          <w:szCs w:val="20"/>
        </w:rPr>
        <w:t>SEGUNDO</w:t>
      </w:r>
      <w:r w:rsidRPr="009B7269">
        <w:rPr>
          <w:rFonts w:ascii="Arial" w:hAnsi="Arial" w:cs="Arial"/>
          <w:sz w:val="20"/>
          <w:szCs w:val="20"/>
        </w:rPr>
        <w:t>.-</w:t>
      </w:r>
      <w:proofErr w:type="gramEnd"/>
      <w:r w:rsidRPr="009B7269">
        <w:rPr>
          <w:rFonts w:ascii="Arial" w:hAnsi="Arial" w:cs="Arial"/>
          <w:sz w:val="20"/>
          <w:szCs w:val="20"/>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16967C3" w14:textId="77777777" w:rsidR="009B7269" w:rsidRPr="009B7269" w:rsidRDefault="009B7269" w:rsidP="009B7269">
      <w:pPr>
        <w:ind w:left="238" w:right="39"/>
        <w:jc w:val="both"/>
        <w:rPr>
          <w:rFonts w:ascii="Arial" w:hAnsi="Arial" w:cs="Arial"/>
          <w:sz w:val="20"/>
          <w:szCs w:val="20"/>
        </w:rPr>
      </w:pPr>
    </w:p>
    <w:p w14:paraId="33BE6C12" w14:textId="77777777" w:rsidR="009B7269" w:rsidRPr="009B7269" w:rsidRDefault="009B7269" w:rsidP="009B7269">
      <w:pPr>
        <w:ind w:left="238" w:right="39"/>
        <w:jc w:val="both"/>
        <w:rPr>
          <w:rFonts w:ascii="Arial" w:hAnsi="Arial" w:cs="Arial"/>
          <w:sz w:val="20"/>
          <w:szCs w:val="20"/>
        </w:rPr>
      </w:pPr>
      <w:r w:rsidRPr="009B7269">
        <w:rPr>
          <w:rFonts w:ascii="Arial" w:hAnsi="Arial" w:cs="Arial"/>
          <w:b/>
          <w:sz w:val="20"/>
          <w:szCs w:val="20"/>
        </w:rPr>
        <w:t>TERCERO</w:t>
      </w:r>
      <w:r w:rsidRPr="009B7269">
        <w:rPr>
          <w:rFonts w:ascii="Arial" w:hAnsi="Arial" w:cs="Arial"/>
          <w:sz w:val="20"/>
          <w:szCs w:val="20"/>
        </w:rPr>
        <w:t>.- 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B44CC47" w14:textId="77777777" w:rsidR="009B7269" w:rsidRPr="009B7269" w:rsidRDefault="009B7269" w:rsidP="009B7269">
      <w:pPr>
        <w:ind w:left="238" w:right="39"/>
        <w:jc w:val="both"/>
        <w:rPr>
          <w:rFonts w:ascii="Arial" w:hAnsi="Arial" w:cs="Arial"/>
          <w:sz w:val="20"/>
          <w:szCs w:val="20"/>
        </w:rPr>
      </w:pPr>
    </w:p>
    <w:p w14:paraId="095D7C30" w14:textId="77777777" w:rsidR="009B7269" w:rsidRPr="009B7269" w:rsidRDefault="009B7269" w:rsidP="009B7269">
      <w:pPr>
        <w:ind w:left="238" w:right="39"/>
        <w:jc w:val="both"/>
        <w:rPr>
          <w:rFonts w:ascii="Arial" w:hAnsi="Arial" w:cs="Arial"/>
          <w:sz w:val="20"/>
          <w:szCs w:val="20"/>
        </w:rPr>
      </w:pPr>
      <w:proofErr w:type="gramStart"/>
      <w:r w:rsidRPr="009B7269">
        <w:rPr>
          <w:rFonts w:ascii="Arial" w:hAnsi="Arial" w:cs="Arial"/>
          <w:b/>
          <w:sz w:val="20"/>
          <w:szCs w:val="20"/>
        </w:rPr>
        <w:t>CUARTO</w:t>
      </w:r>
      <w:r w:rsidRPr="009B7269">
        <w:rPr>
          <w:rFonts w:ascii="Arial" w:hAnsi="Arial" w:cs="Arial"/>
          <w:sz w:val="20"/>
          <w:szCs w:val="20"/>
        </w:rPr>
        <w:t>.-</w:t>
      </w:r>
      <w:proofErr w:type="gramEnd"/>
      <w:r w:rsidRPr="009B7269">
        <w:rPr>
          <w:rFonts w:ascii="Arial" w:hAnsi="Arial" w:cs="Arial"/>
          <w:sz w:val="20"/>
          <w:szCs w:val="20"/>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62720059" w14:textId="77777777" w:rsidR="009B7269" w:rsidRPr="009B7269" w:rsidRDefault="009B7269" w:rsidP="009B7269">
      <w:pPr>
        <w:ind w:left="238" w:right="39"/>
        <w:jc w:val="both"/>
        <w:rPr>
          <w:rFonts w:ascii="Arial" w:hAnsi="Arial" w:cs="Arial"/>
          <w:sz w:val="20"/>
          <w:szCs w:val="20"/>
        </w:rPr>
      </w:pPr>
    </w:p>
    <w:p w14:paraId="4A84380A" w14:textId="77777777" w:rsidR="009B7269" w:rsidRPr="009B7269" w:rsidRDefault="009B7269" w:rsidP="009B7269">
      <w:pPr>
        <w:ind w:left="238" w:right="39"/>
        <w:jc w:val="both"/>
        <w:rPr>
          <w:rFonts w:ascii="Arial" w:hAnsi="Arial" w:cs="Arial"/>
          <w:sz w:val="20"/>
          <w:szCs w:val="20"/>
        </w:rPr>
      </w:pPr>
      <w:proofErr w:type="gramStart"/>
      <w:r w:rsidRPr="009B7269">
        <w:rPr>
          <w:rFonts w:ascii="Arial" w:hAnsi="Arial" w:cs="Arial"/>
          <w:b/>
          <w:sz w:val="20"/>
          <w:szCs w:val="20"/>
        </w:rPr>
        <w:t>QUINTO</w:t>
      </w:r>
      <w:r w:rsidRPr="009B7269">
        <w:rPr>
          <w:rFonts w:ascii="Arial" w:hAnsi="Arial" w:cs="Arial"/>
          <w:sz w:val="20"/>
          <w:szCs w:val="20"/>
        </w:rPr>
        <w:t>.-</w:t>
      </w:r>
      <w:proofErr w:type="gramEnd"/>
      <w:r w:rsidRPr="009B7269">
        <w:rPr>
          <w:rFonts w:ascii="Arial" w:hAnsi="Arial" w:cs="Arial"/>
          <w:sz w:val="20"/>
          <w:szCs w:val="20"/>
        </w:rPr>
        <w:t xml:space="preserve"> Gírese atento oficio y túrnese el expediente a la Unidad de Tramites Empresariales para su conocimiento y el cumplimiento de los asuntos de su competencia.</w:t>
      </w:r>
    </w:p>
    <w:p w14:paraId="4D66AC14" w14:textId="77777777" w:rsidR="009B7269" w:rsidRPr="009B7269" w:rsidRDefault="009B7269" w:rsidP="009B7269">
      <w:pPr>
        <w:ind w:left="238" w:right="39"/>
        <w:jc w:val="both"/>
        <w:rPr>
          <w:rFonts w:ascii="Arial" w:hAnsi="Arial" w:cs="Arial"/>
          <w:sz w:val="20"/>
          <w:szCs w:val="20"/>
        </w:rPr>
      </w:pPr>
    </w:p>
    <w:p w14:paraId="76E449F0" w14:textId="77777777" w:rsidR="009B7269" w:rsidRPr="009B7269" w:rsidRDefault="009B7269" w:rsidP="009B7269">
      <w:pPr>
        <w:ind w:left="238" w:right="39"/>
        <w:jc w:val="both"/>
        <w:rPr>
          <w:rFonts w:ascii="Arial" w:hAnsi="Arial" w:cs="Arial"/>
          <w:sz w:val="20"/>
          <w:szCs w:val="20"/>
        </w:rPr>
      </w:pPr>
      <w:proofErr w:type="gramStart"/>
      <w:r w:rsidRPr="009B7269">
        <w:rPr>
          <w:rFonts w:ascii="Arial" w:hAnsi="Arial" w:cs="Arial"/>
          <w:b/>
          <w:sz w:val="20"/>
          <w:szCs w:val="20"/>
        </w:rPr>
        <w:t>SEXTO</w:t>
      </w:r>
      <w:r w:rsidRPr="009B7269">
        <w:rPr>
          <w:rFonts w:ascii="Arial" w:hAnsi="Arial" w:cs="Arial"/>
          <w:sz w:val="20"/>
          <w:szCs w:val="20"/>
        </w:rPr>
        <w:t>.-</w:t>
      </w:r>
      <w:proofErr w:type="gramEnd"/>
      <w:r w:rsidRPr="009B7269">
        <w:rPr>
          <w:rFonts w:ascii="Arial" w:hAnsi="Arial" w:cs="Arial"/>
          <w:sz w:val="20"/>
          <w:szCs w:val="20"/>
        </w:rPr>
        <w:t xml:space="preserve"> Remítase dicho dictamen a la Secretaria Municipal de Oaxaca de Juárez, para que por su conducto le dé el trámite correspondiente.</w:t>
      </w:r>
    </w:p>
    <w:p w14:paraId="2EF571C0" w14:textId="77777777" w:rsidR="009B7269" w:rsidRPr="009B7269" w:rsidRDefault="009B7269" w:rsidP="009B7269">
      <w:pPr>
        <w:ind w:left="238" w:right="39"/>
        <w:jc w:val="both"/>
        <w:rPr>
          <w:rFonts w:ascii="Arial" w:hAnsi="Arial" w:cs="Arial"/>
          <w:sz w:val="20"/>
          <w:szCs w:val="20"/>
        </w:rPr>
      </w:pPr>
    </w:p>
    <w:p w14:paraId="1919AC71" w14:textId="77777777" w:rsidR="009B7269" w:rsidRPr="009B7269" w:rsidRDefault="009B7269" w:rsidP="009B7269">
      <w:pPr>
        <w:ind w:left="238" w:right="39"/>
        <w:jc w:val="both"/>
        <w:rPr>
          <w:rFonts w:ascii="Arial" w:hAnsi="Arial" w:cs="Arial"/>
          <w:sz w:val="20"/>
          <w:szCs w:val="20"/>
        </w:rPr>
      </w:pPr>
      <w:proofErr w:type="spellStart"/>
      <w:r w:rsidRPr="009B7269">
        <w:rPr>
          <w:rFonts w:ascii="Arial" w:hAnsi="Arial" w:cs="Arial"/>
          <w:b/>
          <w:sz w:val="20"/>
          <w:szCs w:val="20"/>
        </w:rPr>
        <w:t>SEPTIMO</w:t>
      </w:r>
      <w:proofErr w:type="spellEnd"/>
      <w:r w:rsidRPr="009B7269">
        <w:rPr>
          <w:rFonts w:ascii="Arial" w:hAnsi="Arial" w:cs="Arial"/>
          <w:sz w:val="20"/>
          <w:szCs w:val="20"/>
        </w:rPr>
        <w:t xml:space="preserve">(sic). - Notifíquese y cúmplase. </w:t>
      </w:r>
    </w:p>
    <w:p w14:paraId="11414091" w14:textId="77777777" w:rsidR="00B1218F" w:rsidRDefault="00B1218F" w:rsidP="00B1218F">
      <w:pPr>
        <w:ind w:left="238" w:right="39"/>
        <w:jc w:val="both"/>
        <w:rPr>
          <w:rFonts w:ascii="Arial" w:hAnsi="Arial" w:cs="Arial"/>
          <w:sz w:val="20"/>
          <w:szCs w:val="20"/>
        </w:rPr>
      </w:pPr>
    </w:p>
    <w:p w14:paraId="0F56AB28" w14:textId="77777777" w:rsidR="00B1218F" w:rsidRPr="00AD5D6E" w:rsidRDefault="00B1218F" w:rsidP="00B1218F">
      <w:pPr>
        <w:ind w:left="238" w:right="39"/>
        <w:jc w:val="both"/>
        <w:rPr>
          <w:rFonts w:ascii="Arial" w:hAnsi="Arial" w:cs="Arial"/>
          <w:sz w:val="20"/>
          <w:szCs w:val="20"/>
        </w:rPr>
      </w:pPr>
      <w:r w:rsidRPr="00AD5D6E">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B85A728" w14:textId="77777777" w:rsidR="005D4EE8" w:rsidRPr="00AD5D6E" w:rsidRDefault="005D4EE8" w:rsidP="00B1218F">
      <w:pPr>
        <w:spacing w:before="10"/>
        <w:jc w:val="both"/>
        <w:rPr>
          <w:rFonts w:ascii="Arial" w:hAnsi="Arial" w:cs="Arial"/>
          <w:sz w:val="20"/>
          <w:szCs w:val="20"/>
        </w:rPr>
      </w:pPr>
    </w:p>
    <w:p w14:paraId="568E88DE" w14:textId="157BB68D" w:rsidR="00B1218F" w:rsidRPr="00AD5D6E" w:rsidRDefault="00B1218F" w:rsidP="00B1218F">
      <w:pPr>
        <w:ind w:left="284"/>
        <w:jc w:val="both"/>
        <w:rPr>
          <w:rFonts w:ascii="Arial" w:hAnsi="Arial" w:cs="Arial"/>
          <w:b/>
          <w:bCs/>
          <w:sz w:val="20"/>
          <w:szCs w:val="20"/>
        </w:rPr>
      </w:pPr>
      <w:r w:rsidRPr="00AD5D6E">
        <w:rPr>
          <w:rFonts w:ascii="Arial" w:hAnsi="Arial" w:cs="Arial"/>
          <w:b/>
          <w:bCs/>
          <w:sz w:val="20"/>
          <w:szCs w:val="20"/>
        </w:rPr>
        <w:t xml:space="preserve">DADO EN EL </w:t>
      </w:r>
      <w:r w:rsidR="00C71BF0">
        <w:rPr>
          <w:rFonts w:ascii="Arial" w:hAnsi="Arial" w:cs="Arial"/>
          <w:b/>
          <w:bCs/>
          <w:sz w:val="20"/>
          <w:szCs w:val="20"/>
        </w:rPr>
        <w:t>SALÓN DE CABILDO “PORFIRIO DÍAZ MORI” DEL HONORABLE AYUNTAMIENTO DEL MUNICIPIO DE OAXACA DE JUÁREZ, EL DÍA</w:t>
      </w:r>
      <w:r w:rsidR="00C73023">
        <w:rPr>
          <w:rFonts w:ascii="Arial" w:hAnsi="Arial" w:cs="Arial"/>
          <w:b/>
          <w:bCs/>
          <w:sz w:val="20"/>
          <w:szCs w:val="20"/>
        </w:rPr>
        <w:t xml:space="preserve"> TREINTA</w:t>
      </w:r>
      <w:r w:rsidR="00C71BF0">
        <w:rPr>
          <w:rFonts w:ascii="Arial" w:hAnsi="Arial" w:cs="Arial"/>
          <w:b/>
          <w:bCs/>
          <w:sz w:val="20"/>
          <w:szCs w:val="20"/>
        </w:rPr>
        <w:t xml:space="preserve"> DE MARZO DEL AÑO DOS MIL VEINTITRÉS.</w:t>
      </w:r>
    </w:p>
    <w:p w14:paraId="35259241" w14:textId="47860C0F" w:rsidR="00B1218F" w:rsidRDefault="00B1218F" w:rsidP="00B1218F">
      <w:pPr>
        <w:jc w:val="both"/>
        <w:rPr>
          <w:rFonts w:ascii="Arial" w:hAnsi="Arial" w:cs="Arial"/>
          <w:b/>
          <w:bCs/>
          <w:sz w:val="20"/>
          <w:szCs w:val="20"/>
        </w:rPr>
      </w:pPr>
    </w:p>
    <w:p w14:paraId="7D6886C6"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2E075EDB"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“EL RESPETO AL DERECHO AJENO</w:t>
      </w:r>
    </w:p>
    <w:p w14:paraId="6BCEB406"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 ES LA PAZ”</w:t>
      </w:r>
    </w:p>
    <w:p w14:paraId="73DD3A6B"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PRESIDENTE MUNICIPAL CONSTITUCIONAL DE OAXACA DE JUÁREZ.</w:t>
      </w:r>
    </w:p>
    <w:p w14:paraId="09171EF9" w14:textId="77777777" w:rsidR="00B1218F" w:rsidRDefault="00B1218F" w:rsidP="00B1218F">
      <w:pPr>
        <w:ind w:left="284"/>
        <w:jc w:val="center"/>
        <w:rPr>
          <w:rFonts w:ascii="Arial" w:hAnsi="Arial" w:cs="Arial"/>
          <w:b/>
          <w:bCs/>
          <w:sz w:val="20"/>
          <w:szCs w:val="20"/>
        </w:rPr>
      </w:pPr>
    </w:p>
    <w:p w14:paraId="570BF2EC" w14:textId="77777777" w:rsidR="00B1218F" w:rsidRPr="00AD5D6E" w:rsidRDefault="00B1218F" w:rsidP="00B1218F">
      <w:pPr>
        <w:ind w:left="284"/>
        <w:jc w:val="center"/>
        <w:rPr>
          <w:rFonts w:ascii="Arial" w:hAnsi="Arial" w:cs="Arial"/>
          <w:b/>
          <w:bCs/>
          <w:sz w:val="20"/>
          <w:szCs w:val="20"/>
        </w:rPr>
      </w:pPr>
    </w:p>
    <w:p w14:paraId="007337FB" w14:textId="6C257F64" w:rsidR="00B1218F" w:rsidRDefault="00B1218F" w:rsidP="00B1218F">
      <w:pPr>
        <w:ind w:left="284"/>
        <w:jc w:val="center"/>
        <w:rPr>
          <w:rFonts w:ascii="Arial" w:hAnsi="Arial" w:cs="Arial"/>
          <w:b/>
          <w:bCs/>
          <w:sz w:val="20"/>
          <w:szCs w:val="20"/>
        </w:rPr>
      </w:pPr>
    </w:p>
    <w:p w14:paraId="75950E72" w14:textId="725813A3" w:rsidR="005D4EE8" w:rsidRDefault="005D4EE8" w:rsidP="00B1218F">
      <w:pPr>
        <w:ind w:left="284"/>
        <w:jc w:val="center"/>
        <w:rPr>
          <w:rFonts w:ascii="Arial" w:hAnsi="Arial" w:cs="Arial"/>
          <w:b/>
          <w:bCs/>
          <w:sz w:val="20"/>
          <w:szCs w:val="20"/>
        </w:rPr>
      </w:pPr>
    </w:p>
    <w:p w14:paraId="37F64788" w14:textId="77777777" w:rsidR="005D4EE8" w:rsidRPr="00AD5D6E" w:rsidRDefault="005D4EE8" w:rsidP="00B1218F">
      <w:pPr>
        <w:ind w:left="284"/>
        <w:jc w:val="center"/>
        <w:rPr>
          <w:rFonts w:ascii="Arial" w:hAnsi="Arial" w:cs="Arial"/>
          <w:b/>
          <w:bCs/>
          <w:sz w:val="20"/>
          <w:szCs w:val="20"/>
        </w:rPr>
      </w:pPr>
    </w:p>
    <w:p w14:paraId="5F374F67"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FRANCISCO MARTÍNEZ NERI.</w:t>
      </w:r>
    </w:p>
    <w:p w14:paraId="117ED9AB" w14:textId="7E22F4DC" w:rsidR="00B1218F" w:rsidRDefault="00B1218F" w:rsidP="00B1218F">
      <w:pPr>
        <w:rPr>
          <w:rFonts w:ascii="Arial" w:hAnsi="Arial" w:cs="Arial"/>
          <w:b/>
          <w:bCs/>
          <w:spacing w:val="-1"/>
          <w:sz w:val="20"/>
          <w:szCs w:val="20"/>
        </w:rPr>
      </w:pPr>
    </w:p>
    <w:p w14:paraId="34F27390" w14:textId="77777777" w:rsidR="00B1218F" w:rsidRPr="00AD5D6E" w:rsidRDefault="00B1218F" w:rsidP="00B1218F">
      <w:pPr>
        <w:rPr>
          <w:rFonts w:ascii="Arial" w:hAnsi="Arial" w:cs="Arial"/>
          <w:b/>
          <w:bCs/>
          <w:spacing w:val="-1"/>
          <w:sz w:val="20"/>
          <w:szCs w:val="20"/>
        </w:rPr>
      </w:pPr>
    </w:p>
    <w:p w14:paraId="54483440"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ATENTAMENTE</w:t>
      </w:r>
    </w:p>
    <w:p w14:paraId="71096C64"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 xml:space="preserve">“EL RESPETO AL DERECHO AJENO </w:t>
      </w:r>
    </w:p>
    <w:p w14:paraId="11901CCF"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ES LA PAZ”</w:t>
      </w:r>
    </w:p>
    <w:p w14:paraId="60ADFB00" w14:textId="77777777" w:rsidR="00B1218F" w:rsidRPr="00AD5D6E" w:rsidRDefault="00B1218F" w:rsidP="00B1218F">
      <w:pPr>
        <w:ind w:left="284"/>
        <w:jc w:val="center"/>
        <w:rPr>
          <w:rFonts w:ascii="Arial" w:hAnsi="Arial" w:cs="Arial"/>
          <w:b/>
          <w:bCs/>
          <w:spacing w:val="-1"/>
          <w:sz w:val="20"/>
          <w:szCs w:val="20"/>
        </w:rPr>
      </w:pPr>
      <w:r w:rsidRPr="00AD5D6E">
        <w:rPr>
          <w:rFonts w:ascii="Arial" w:hAnsi="Arial" w:cs="Arial"/>
          <w:b/>
          <w:bCs/>
          <w:spacing w:val="-1"/>
          <w:sz w:val="20"/>
          <w:szCs w:val="20"/>
        </w:rPr>
        <w:t>SECRETARIA MUNICIPAL DE OAXACA DE JUÁREZ.</w:t>
      </w:r>
    </w:p>
    <w:p w14:paraId="0D832BFC" w14:textId="77777777" w:rsidR="00B1218F" w:rsidRDefault="00B1218F" w:rsidP="00B1218F">
      <w:pPr>
        <w:ind w:left="284"/>
        <w:jc w:val="center"/>
        <w:rPr>
          <w:rFonts w:ascii="Arial" w:hAnsi="Arial" w:cs="Arial"/>
          <w:b/>
          <w:bCs/>
          <w:spacing w:val="-1"/>
          <w:sz w:val="20"/>
          <w:szCs w:val="20"/>
        </w:rPr>
      </w:pPr>
    </w:p>
    <w:p w14:paraId="7C3B151F" w14:textId="258EF0CF" w:rsidR="00B1218F" w:rsidRDefault="00B1218F" w:rsidP="00B1218F">
      <w:pPr>
        <w:ind w:left="284"/>
        <w:jc w:val="center"/>
        <w:rPr>
          <w:rFonts w:ascii="Arial" w:hAnsi="Arial" w:cs="Arial"/>
          <w:b/>
          <w:bCs/>
          <w:spacing w:val="-1"/>
          <w:sz w:val="20"/>
          <w:szCs w:val="20"/>
        </w:rPr>
      </w:pPr>
    </w:p>
    <w:p w14:paraId="77B90D03" w14:textId="44818535" w:rsidR="0060151F" w:rsidRDefault="0060151F" w:rsidP="00B1218F">
      <w:pPr>
        <w:ind w:left="284"/>
        <w:jc w:val="center"/>
        <w:rPr>
          <w:rFonts w:ascii="Arial" w:hAnsi="Arial" w:cs="Arial"/>
          <w:b/>
          <w:bCs/>
          <w:spacing w:val="-1"/>
          <w:sz w:val="20"/>
          <w:szCs w:val="20"/>
        </w:rPr>
      </w:pPr>
    </w:p>
    <w:p w14:paraId="37E02D54" w14:textId="77777777" w:rsidR="0060151F" w:rsidRDefault="0060151F" w:rsidP="00B1218F">
      <w:pPr>
        <w:ind w:left="284"/>
        <w:jc w:val="center"/>
        <w:rPr>
          <w:rFonts w:ascii="Arial" w:hAnsi="Arial" w:cs="Arial"/>
          <w:b/>
          <w:bCs/>
          <w:spacing w:val="-1"/>
          <w:sz w:val="20"/>
          <w:szCs w:val="20"/>
        </w:rPr>
      </w:pPr>
    </w:p>
    <w:p w14:paraId="60A84F0C" w14:textId="77777777" w:rsidR="00B1218F" w:rsidRPr="00AD5D6E" w:rsidRDefault="00B1218F" w:rsidP="00B1218F">
      <w:pPr>
        <w:ind w:left="284"/>
        <w:jc w:val="center"/>
        <w:rPr>
          <w:rFonts w:ascii="Arial" w:hAnsi="Arial" w:cs="Arial"/>
          <w:b/>
          <w:bCs/>
          <w:spacing w:val="-1"/>
          <w:sz w:val="20"/>
          <w:szCs w:val="20"/>
        </w:rPr>
      </w:pPr>
    </w:p>
    <w:p w14:paraId="43B1A55F" w14:textId="034EE7F0" w:rsidR="00FF2515" w:rsidRPr="00A546ED" w:rsidRDefault="00B1218F" w:rsidP="007A1A03">
      <w:pPr>
        <w:ind w:left="284"/>
        <w:jc w:val="center"/>
        <w:rPr>
          <w:rFonts w:ascii="Arial" w:hAnsi="Arial" w:cs="Arial"/>
          <w:bCs/>
          <w:sz w:val="20"/>
          <w:szCs w:val="20"/>
        </w:rPr>
      </w:pPr>
      <w:r w:rsidRPr="00B1218F">
        <w:rPr>
          <w:rFonts w:ascii="Arial" w:hAnsi="Arial" w:cs="Arial"/>
          <w:b/>
          <w:bCs/>
          <w:spacing w:val="-1"/>
          <w:sz w:val="20"/>
          <w:szCs w:val="20"/>
        </w:rPr>
        <w:t>NORMA IRIS</w:t>
      </w:r>
      <w:r w:rsidRPr="00AD5D6E">
        <w:rPr>
          <w:rFonts w:ascii="Arial" w:hAnsi="Arial" w:cs="Arial"/>
          <w:b/>
          <w:bCs/>
          <w:spacing w:val="-1"/>
          <w:sz w:val="20"/>
          <w:szCs w:val="20"/>
        </w:rPr>
        <w:t xml:space="preserve"> </w:t>
      </w:r>
      <w:r w:rsidRPr="00B1218F">
        <w:rPr>
          <w:rFonts w:ascii="Arial" w:hAnsi="Arial" w:cs="Arial"/>
          <w:b/>
          <w:bCs/>
          <w:spacing w:val="-1"/>
          <w:sz w:val="20"/>
          <w:szCs w:val="20"/>
        </w:rPr>
        <w:t>SANTIAGO</w:t>
      </w:r>
      <w:r w:rsidRPr="00AD5D6E">
        <w:rPr>
          <w:rFonts w:ascii="Arial" w:hAnsi="Arial" w:cs="Arial"/>
          <w:b/>
          <w:bCs/>
          <w:spacing w:val="-1"/>
          <w:sz w:val="20"/>
          <w:szCs w:val="20"/>
        </w:rPr>
        <w:t xml:space="preserve"> HERNÁNDEZ</w:t>
      </w:r>
    </w:p>
    <w:p w14:paraId="5B53F95E" w14:textId="77777777" w:rsidR="007F5C5D" w:rsidRPr="00ED76FF" w:rsidRDefault="007F5C5D" w:rsidP="00ED76FF">
      <w:pPr>
        <w:ind w:left="284"/>
        <w:jc w:val="center"/>
        <w:rPr>
          <w:rFonts w:ascii="Arial" w:hAnsi="Arial" w:cs="Arial"/>
          <w:b/>
          <w:bCs/>
          <w:sz w:val="20"/>
          <w:szCs w:val="20"/>
        </w:rPr>
        <w:sectPr w:rsidR="007F5C5D" w:rsidRPr="00ED76FF" w:rsidSect="0092627D">
          <w:headerReference w:type="default" r:id="rId48"/>
          <w:type w:val="continuous"/>
          <w:pgSz w:w="12240" w:h="15840"/>
          <w:pgMar w:top="964" w:right="1281" w:bottom="1520" w:left="1179" w:header="720" w:footer="720" w:gutter="0"/>
          <w:pgNumType w:start="0"/>
          <w:cols w:num="2" w:space="425"/>
        </w:sectPr>
      </w:pPr>
    </w:p>
    <w:p w14:paraId="5568E6B0" w14:textId="77777777"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49"/>
      <w:headerReference w:type="default" r:id="rId50"/>
      <w:footerReference w:type="default" r:id="rId51"/>
      <w:headerReference w:type="first" r:id="rId52"/>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1E4F1B" w14:textId="77777777" w:rsidR="00926B6A" w:rsidRDefault="00926B6A">
      <w:r>
        <w:separator/>
      </w:r>
    </w:p>
  </w:endnote>
  <w:endnote w:type="continuationSeparator" w:id="0">
    <w:p w14:paraId="1F7474D8" w14:textId="77777777" w:rsidR="00926B6A" w:rsidRDefault="00926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D45166" w:rsidRDefault="00D45166">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D45166" w:rsidRDefault="00D45166">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0B8D9746">
          <wp:simplePos x="0" y="0"/>
          <wp:positionH relativeFrom="column">
            <wp:posOffset>-742315</wp:posOffset>
          </wp:positionH>
          <wp:positionV relativeFrom="page">
            <wp:posOffset>9173845</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D45166" w:rsidRDefault="00D45166">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B6236D" w14:textId="77777777" w:rsidR="00926B6A" w:rsidRDefault="00926B6A">
      <w:r>
        <w:separator/>
      </w:r>
    </w:p>
  </w:footnote>
  <w:footnote w:type="continuationSeparator" w:id="0">
    <w:p w14:paraId="0B856DAE" w14:textId="77777777" w:rsidR="00926B6A" w:rsidRDefault="00926B6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D45166" w:rsidRDefault="00D4516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C36ED33" w:rsidR="00D45166" w:rsidRDefault="00D45166">
    <w:pPr>
      <w:pStyle w:val="Textoindependiente"/>
      <w:spacing w:line="14" w:lineRule="auto"/>
    </w:pP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D45166" w:rsidRDefault="00D45166"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6AD65" id="_x0000_t202" coordsize="21600,21600" o:spt="202" path="m,l,21600r21600,l21600,xe">
              <v:stroke joinstyle="miter"/>
              <v:path gradientshapeok="t" o:connecttype="rect"/>
            </v:shapetype>
            <v:shape id="Text Box 3" o:spid="_x0000_s1026"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8CrA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" filled="f" stroked="f">
              <v:textbox inset="0,0,0,0">
                <w:txbxContent>
                  <w:p w14:paraId="6955279A" w14:textId="77777777" w:rsidR="00D45166" w:rsidRDefault="00D45166"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D45166" w:rsidRDefault="00D45166">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D45166" w:rsidRDefault="00D45166">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798983AC">
              <wp:simplePos x="0" y="0"/>
              <wp:positionH relativeFrom="page">
                <wp:posOffset>3776870</wp:posOffset>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6619E777" w:rsidR="00D45166" w:rsidRDefault="00D45166">
                          <w:pPr>
                            <w:spacing w:line="245" w:lineRule="exact"/>
                            <w:ind w:left="60"/>
                            <w:rPr>
                              <w:rFonts w:ascii="Calibri"/>
                              <w:b/>
                            </w:rPr>
                          </w:pPr>
                          <w:r>
                            <w:fldChar w:fldCharType="begin"/>
                          </w:r>
                          <w:r>
                            <w:rPr>
                              <w:rFonts w:ascii="Calibri"/>
                              <w:b/>
                              <w:color w:val="833B0A"/>
                            </w:rPr>
                            <w:instrText xml:space="preserve"> PAGE </w:instrText>
                          </w:r>
                          <w:r>
                            <w:fldChar w:fldCharType="separate"/>
                          </w:r>
                          <w:r w:rsidR="00857143">
                            <w:rPr>
                              <w:rFonts w:ascii="Calibri"/>
                              <w:b/>
                              <w:noProof/>
                              <w:color w:val="833B0A"/>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7" type="#_x0000_t202" style="position:absolute;margin-left:297.4pt;margin-top:36.3pt;width:28.15pt;height:13.05pt;z-index:-165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LJ1rwIAAL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" filled="f" stroked="f">
              <v:textbox inset="0,0,0,0">
                <w:txbxContent>
                  <w:p w14:paraId="035B5E34" w14:textId="6619E777" w:rsidR="00D45166" w:rsidRDefault="00D45166">
                    <w:pPr>
                      <w:spacing w:line="245" w:lineRule="exact"/>
                      <w:ind w:left="60"/>
                      <w:rPr>
                        <w:rFonts w:ascii="Calibri"/>
                        <w:b/>
                      </w:rPr>
                    </w:pPr>
                    <w:r>
                      <w:fldChar w:fldCharType="begin"/>
                    </w:r>
                    <w:r>
                      <w:rPr>
                        <w:rFonts w:ascii="Calibri"/>
                        <w:b/>
                        <w:color w:val="833B0A"/>
                      </w:rPr>
                      <w:instrText xml:space="preserve"> PAGE </w:instrText>
                    </w:r>
                    <w:r>
                      <w:fldChar w:fldCharType="separate"/>
                    </w:r>
                    <w:r w:rsidR="00857143">
                      <w:rPr>
                        <w:rFonts w:ascii="Calibri"/>
                        <w:b/>
                        <w:noProof/>
                        <w:color w:val="833B0A"/>
                      </w:rPr>
                      <w:t>1</w:t>
                    </w:r>
                    <w: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D45166" w:rsidRDefault="00D45166">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D45166" w:rsidRDefault="00D45166">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D45166" w:rsidRDefault="00D4516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3615F"/>
    <w:multiLevelType w:val="hybridMultilevel"/>
    <w:tmpl w:val="9D7E657C"/>
    <w:lvl w:ilvl="0" w:tplc="080A0013">
      <w:start w:val="1"/>
      <w:numFmt w:val="upperRoman"/>
      <w:lvlText w:val="%1."/>
      <w:lvlJc w:val="right"/>
      <w:pPr>
        <w:ind w:left="1318" w:hanging="360"/>
      </w:pPr>
    </w:lvl>
    <w:lvl w:ilvl="1" w:tplc="080A0019">
      <w:start w:val="1"/>
      <w:numFmt w:val="lowerLetter"/>
      <w:lvlText w:val="%2."/>
      <w:lvlJc w:val="left"/>
      <w:pPr>
        <w:ind w:left="2038" w:hanging="360"/>
      </w:pPr>
    </w:lvl>
    <w:lvl w:ilvl="2" w:tplc="080A001B" w:tentative="1">
      <w:start w:val="1"/>
      <w:numFmt w:val="lowerRoman"/>
      <w:lvlText w:val="%3."/>
      <w:lvlJc w:val="right"/>
      <w:pPr>
        <w:ind w:left="2758" w:hanging="180"/>
      </w:pPr>
    </w:lvl>
    <w:lvl w:ilvl="3" w:tplc="080A000F" w:tentative="1">
      <w:start w:val="1"/>
      <w:numFmt w:val="decimal"/>
      <w:lvlText w:val="%4."/>
      <w:lvlJc w:val="left"/>
      <w:pPr>
        <w:ind w:left="3478" w:hanging="360"/>
      </w:pPr>
    </w:lvl>
    <w:lvl w:ilvl="4" w:tplc="080A0019" w:tentative="1">
      <w:start w:val="1"/>
      <w:numFmt w:val="lowerLetter"/>
      <w:lvlText w:val="%5."/>
      <w:lvlJc w:val="left"/>
      <w:pPr>
        <w:ind w:left="4198" w:hanging="360"/>
      </w:pPr>
    </w:lvl>
    <w:lvl w:ilvl="5" w:tplc="080A001B" w:tentative="1">
      <w:start w:val="1"/>
      <w:numFmt w:val="lowerRoman"/>
      <w:lvlText w:val="%6."/>
      <w:lvlJc w:val="right"/>
      <w:pPr>
        <w:ind w:left="4918" w:hanging="180"/>
      </w:pPr>
    </w:lvl>
    <w:lvl w:ilvl="6" w:tplc="080A000F" w:tentative="1">
      <w:start w:val="1"/>
      <w:numFmt w:val="decimal"/>
      <w:lvlText w:val="%7."/>
      <w:lvlJc w:val="left"/>
      <w:pPr>
        <w:ind w:left="5638" w:hanging="360"/>
      </w:pPr>
    </w:lvl>
    <w:lvl w:ilvl="7" w:tplc="080A0019" w:tentative="1">
      <w:start w:val="1"/>
      <w:numFmt w:val="lowerLetter"/>
      <w:lvlText w:val="%8."/>
      <w:lvlJc w:val="left"/>
      <w:pPr>
        <w:ind w:left="6358" w:hanging="360"/>
      </w:pPr>
    </w:lvl>
    <w:lvl w:ilvl="8" w:tplc="080A001B" w:tentative="1">
      <w:start w:val="1"/>
      <w:numFmt w:val="lowerRoman"/>
      <w:lvlText w:val="%9."/>
      <w:lvlJc w:val="right"/>
      <w:pPr>
        <w:ind w:left="7078" w:hanging="180"/>
      </w:pPr>
    </w:lvl>
  </w:abstractNum>
  <w:abstractNum w:abstractNumId="1" w15:restartNumberingAfterBreak="0">
    <w:nsid w:val="03FB51B1"/>
    <w:multiLevelType w:val="hybridMultilevel"/>
    <w:tmpl w:val="BA303172"/>
    <w:lvl w:ilvl="0" w:tplc="7DFA501A">
      <w:start w:val="1"/>
      <w:numFmt w:val="lowerRoman"/>
      <w:lvlText w:val="%1."/>
      <w:lvlJc w:val="right"/>
      <w:pPr>
        <w:ind w:left="2038" w:hanging="360"/>
      </w:pPr>
      <w:rPr>
        <w:rFonts w:hint="default"/>
      </w:rPr>
    </w:lvl>
    <w:lvl w:ilvl="1" w:tplc="6728C15A">
      <w:start w:val="1"/>
      <w:numFmt w:val="lowerRoman"/>
      <w:lvlText w:val="%2."/>
      <w:lvlJc w:val="right"/>
      <w:pPr>
        <w:ind w:left="1440" w:hanging="360"/>
      </w:pPr>
      <w:rPr>
        <w:rFonts w:hint="default"/>
      </w:rPr>
    </w:lvl>
    <w:lvl w:ilvl="2" w:tplc="80863678">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D96AA6"/>
    <w:multiLevelType w:val="hybridMultilevel"/>
    <w:tmpl w:val="7AAC8108"/>
    <w:lvl w:ilvl="0" w:tplc="5C5A7FDE">
      <w:start w:val="1"/>
      <w:numFmt w:val="lowerRoman"/>
      <w:lvlText w:val="%1."/>
      <w:lvlJc w:val="right"/>
      <w:pPr>
        <w:ind w:left="203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4657C5"/>
    <w:multiLevelType w:val="hybridMultilevel"/>
    <w:tmpl w:val="CF9AD366"/>
    <w:lvl w:ilvl="0" w:tplc="FFFFFFFF">
      <w:start w:val="1"/>
      <w:numFmt w:val="upperRoman"/>
      <w:lvlText w:val="%1."/>
      <w:lvlJc w:val="right"/>
      <w:pPr>
        <w:ind w:left="1713" w:hanging="360"/>
      </w:pPr>
    </w:lvl>
    <w:lvl w:ilvl="1" w:tplc="080A0013">
      <w:start w:val="1"/>
      <w:numFmt w:val="upperRoman"/>
      <w:lvlText w:val="%2."/>
      <w:lvlJc w:val="right"/>
      <w:pPr>
        <w:ind w:left="958" w:hanging="360"/>
      </w:pPr>
    </w:lvl>
    <w:lvl w:ilvl="2" w:tplc="FFFFFFFF" w:tentative="1">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4" w15:restartNumberingAfterBreak="0">
    <w:nsid w:val="123E1A60"/>
    <w:multiLevelType w:val="hybridMultilevel"/>
    <w:tmpl w:val="F0B875D0"/>
    <w:lvl w:ilvl="0" w:tplc="080A0017">
      <w:start w:val="1"/>
      <w:numFmt w:val="lowerLetter"/>
      <w:lvlText w:val="%1)"/>
      <w:lvlJc w:val="left"/>
      <w:pPr>
        <w:ind w:left="958" w:hanging="360"/>
      </w:pPr>
    </w:lvl>
    <w:lvl w:ilvl="1" w:tplc="080A0019" w:tentative="1">
      <w:start w:val="1"/>
      <w:numFmt w:val="lowerLetter"/>
      <w:lvlText w:val="%2."/>
      <w:lvlJc w:val="left"/>
      <w:pPr>
        <w:ind w:left="1678" w:hanging="360"/>
      </w:pPr>
    </w:lvl>
    <w:lvl w:ilvl="2" w:tplc="080A001B">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5" w15:restartNumberingAfterBreak="0">
    <w:nsid w:val="14EA7F65"/>
    <w:multiLevelType w:val="hybridMultilevel"/>
    <w:tmpl w:val="2906200C"/>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6" w15:restartNumberingAfterBreak="0">
    <w:nsid w:val="16D93203"/>
    <w:multiLevelType w:val="hybridMultilevel"/>
    <w:tmpl w:val="D2EE6AFC"/>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7" w15:restartNumberingAfterBreak="0">
    <w:nsid w:val="17804853"/>
    <w:multiLevelType w:val="hybridMultilevel"/>
    <w:tmpl w:val="BD96DECE"/>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8" w15:restartNumberingAfterBreak="0">
    <w:nsid w:val="1A65580B"/>
    <w:multiLevelType w:val="hybridMultilevel"/>
    <w:tmpl w:val="A8D0A620"/>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9" w15:restartNumberingAfterBreak="0">
    <w:nsid w:val="1C581670"/>
    <w:multiLevelType w:val="hybridMultilevel"/>
    <w:tmpl w:val="9D86899E"/>
    <w:lvl w:ilvl="0" w:tplc="DAA46416">
      <w:start w:val="1"/>
      <w:numFmt w:val="lowerLetter"/>
      <w:lvlText w:val="%1)"/>
      <w:lvlJc w:val="left"/>
      <w:pPr>
        <w:ind w:left="958" w:hanging="360"/>
      </w:pPr>
      <w:rPr>
        <w:rFonts w:ascii="Arial MT" w:eastAsia="Arial MT" w:hAnsi="Arial MT" w:cs="Arial MT" w:hint="default"/>
        <w:spacing w:val="-1"/>
        <w:w w:val="99"/>
        <w:sz w:val="20"/>
        <w:szCs w:val="20"/>
      </w:rPr>
    </w:lvl>
    <w:lvl w:ilvl="1" w:tplc="0BB4587E">
      <w:start w:val="1"/>
      <w:numFmt w:val="low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F302898"/>
    <w:multiLevelType w:val="hybridMultilevel"/>
    <w:tmpl w:val="FCA4C7E4"/>
    <w:lvl w:ilvl="0" w:tplc="63948E3C">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11" w15:restartNumberingAfterBreak="0">
    <w:nsid w:val="23327419"/>
    <w:multiLevelType w:val="hybridMultilevel"/>
    <w:tmpl w:val="383E2CA0"/>
    <w:lvl w:ilvl="0" w:tplc="FFFFFFFF">
      <w:start w:val="1"/>
      <w:numFmt w:val="upperRoman"/>
      <w:lvlText w:val="%1."/>
      <w:lvlJc w:val="right"/>
      <w:pPr>
        <w:ind w:left="1713" w:hanging="360"/>
      </w:pPr>
    </w:lvl>
    <w:lvl w:ilvl="1" w:tplc="080A0013">
      <w:start w:val="1"/>
      <w:numFmt w:val="upperRoman"/>
      <w:lvlText w:val="%2."/>
      <w:lvlJc w:val="right"/>
      <w:pPr>
        <w:ind w:left="1440" w:hanging="360"/>
      </w:pPr>
    </w:lvl>
    <w:lvl w:ilvl="2" w:tplc="FFFFFFFF" w:tentative="1">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12" w15:restartNumberingAfterBreak="0">
    <w:nsid w:val="28A575FC"/>
    <w:multiLevelType w:val="hybridMultilevel"/>
    <w:tmpl w:val="41FE26B0"/>
    <w:lvl w:ilvl="0" w:tplc="7DFA501A">
      <w:start w:val="1"/>
      <w:numFmt w:val="lowerRoman"/>
      <w:lvlText w:val="%1."/>
      <w:lvlJc w:val="right"/>
      <w:pPr>
        <w:ind w:left="2038"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9CC22FC"/>
    <w:multiLevelType w:val="hybridMultilevel"/>
    <w:tmpl w:val="CC0EDFC0"/>
    <w:lvl w:ilvl="0" w:tplc="0BB4587E">
      <w:start w:val="1"/>
      <w:numFmt w:val="lowerRoman"/>
      <w:lvlText w:val="%1."/>
      <w:lvlJc w:val="left"/>
      <w:pPr>
        <w:ind w:left="1800"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4" w15:restartNumberingAfterBreak="0">
    <w:nsid w:val="29F6034F"/>
    <w:multiLevelType w:val="hybridMultilevel"/>
    <w:tmpl w:val="1EBC7414"/>
    <w:lvl w:ilvl="0" w:tplc="7DFA501A">
      <w:start w:val="1"/>
      <w:numFmt w:val="lowerRoman"/>
      <w:lvlText w:val="%1."/>
      <w:lvlJc w:val="right"/>
      <w:pPr>
        <w:ind w:left="3896" w:hanging="360"/>
      </w:pPr>
      <w:rPr>
        <w:rFonts w:hint="default"/>
      </w:rPr>
    </w:lvl>
    <w:lvl w:ilvl="1" w:tplc="080A0019" w:tentative="1">
      <w:start w:val="1"/>
      <w:numFmt w:val="lowerLetter"/>
      <w:lvlText w:val="%2."/>
      <w:lvlJc w:val="left"/>
      <w:pPr>
        <w:ind w:left="3298" w:hanging="360"/>
      </w:pPr>
    </w:lvl>
    <w:lvl w:ilvl="2" w:tplc="080A0017">
      <w:start w:val="1"/>
      <w:numFmt w:val="lowerLetter"/>
      <w:lvlText w:val="%3)"/>
      <w:lvlJc w:val="left"/>
      <w:pPr>
        <w:ind w:left="4198" w:hanging="360"/>
      </w:pPr>
    </w:lvl>
    <w:lvl w:ilvl="3" w:tplc="080A000F" w:tentative="1">
      <w:start w:val="1"/>
      <w:numFmt w:val="decimal"/>
      <w:lvlText w:val="%4."/>
      <w:lvlJc w:val="left"/>
      <w:pPr>
        <w:ind w:left="4738" w:hanging="360"/>
      </w:pPr>
    </w:lvl>
    <w:lvl w:ilvl="4" w:tplc="080A0019" w:tentative="1">
      <w:start w:val="1"/>
      <w:numFmt w:val="lowerLetter"/>
      <w:lvlText w:val="%5."/>
      <w:lvlJc w:val="left"/>
      <w:pPr>
        <w:ind w:left="5458" w:hanging="360"/>
      </w:pPr>
    </w:lvl>
    <w:lvl w:ilvl="5" w:tplc="080A001B" w:tentative="1">
      <w:start w:val="1"/>
      <w:numFmt w:val="lowerRoman"/>
      <w:lvlText w:val="%6."/>
      <w:lvlJc w:val="right"/>
      <w:pPr>
        <w:ind w:left="6178" w:hanging="180"/>
      </w:pPr>
    </w:lvl>
    <w:lvl w:ilvl="6" w:tplc="080A000F" w:tentative="1">
      <w:start w:val="1"/>
      <w:numFmt w:val="decimal"/>
      <w:lvlText w:val="%7."/>
      <w:lvlJc w:val="left"/>
      <w:pPr>
        <w:ind w:left="6898" w:hanging="360"/>
      </w:pPr>
    </w:lvl>
    <w:lvl w:ilvl="7" w:tplc="080A0019" w:tentative="1">
      <w:start w:val="1"/>
      <w:numFmt w:val="lowerLetter"/>
      <w:lvlText w:val="%8."/>
      <w:lvlJc w:val="left"/>
      <w:pPr>
        <w:ind w:left="7618" w:hanging="360"/>
      </w:pPr>
    </w:lvl>
    <w:lvl w:ilvl="8" w:tplc="080A001B" w:tentative="1">
      <w:start w:val="1"/>
      <w:numFmt w:val="lowerRoman"/>
      <w:lvlText w:val="%9."/>
      <w:lvlJc w:val="right"/>
      <w:pPr>
        <w:ind w:left="8338" w:hanging="180"/>
      </w:pPr>
    </w:lvl>
  </w:abstractNum>
  <w:abstractNum w:abstractNumId="15" w15:restartNumberingAfterBreak="0">
    <w:nsid w:val="2F9C251C"/>
    <w:multiLevelType w:val="hybridMultilevel"/>
    <w:tmpl w:val="D50EF852"/>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16" w15:restartNumberingAfterBreak="0">
    <w:nsid w:val="311D6DA3"/>
    <w:multiLevelType w:val="hybridMultilevel"/>
    <w:tmpl w:val="117C2E4A"/>
    <w:lvl w:ilvl="0" w:tplc="FFFFFFFF">
      <w:start w:val="1"/>
      <w:numFmt w:val="upperRoman"/>
      <w:lvlText w:val="%1."/>
      <w:lvlJc w:val="right"/>
      <w:pPr>
        <w:ind w:left="958" w:hanging="360"/>
      </w:pPr>
    </w:lvl>
    <w:lvl w:ilvl="1" w:tplc="FFFFFFFF" w:tentative="1">
      <w:start w:val="1"/>
      <w:numFmt w:val="lowerLetter"/>
      <w:lvlText w:val="%2."/>
      <w:lvlJc w:val="left"/>
      <w:pPr>
        <w:ind w:left="1678" w:hanging="360"/>
      </w:pPr>
    </w:lvl>
    <w:lvl w:ilvl="2" w:tplc="FFFFFFFF" w:tentative="1">
      <w:start w:val="1"/>
      <w:numFmt w:val="lowerRoman"/>
      <w:lvlText w:val="%3."/>
      <w:lvlJc w:val="right"/>
      <w:pPr>
        <w:ind w:left="2398" w:hanging="180"/>
      </w:pPr>
    </w:lvl>
    <w:lvl w:ilvl="3" w:tplc="FFFFFFFF" w:tentative="1">
      <w:start w:val="1"/>
      <w:numFmt w:val="decimal"/>
      <w:lvlText w:val="%4."/>
      <w:lvlJc w:val="left"/>
      <w:pPr>
        <w:ind w:left="3118" w:hanging="360"/>
      </w:pPr>
    </w:lvl>
    <w:lvl w:ilvl="4" w:tplc="FFFFFFFF" w:tentative="1">
      <w:start w:val="1"/>
      <w:numFmt w:val="lowerLetter"/>
      <w:lvlText w:val="%5."/>
      <w:lvlJc w:val="left"/>
      <w:pPr>
        <w:ind w:left="3838" w:hanging="360"/>
      </w:pPr>
    </w:lvl>
    <w:lvl w:ilvl="5" w:tplc="FFFFFFFF" w:tentative="1">
      <w:start w:val="1"/>
      <w:numFmt w:val="lowerRoman"/>
      <w:lvlText w:val="%6."/>
      <w:lvlJc w:val="right"/>
      <w:pPr>
        <w:ind w:left="4558" w:hanging="180"/>
      </w:pPr>
    </w:lvl>
    <w:lvl w:ilvl="6" w:tplc="FFFFFFFF" w:tentative="1">
      <w:start w:val="1"/>
      <w:numFmt w:val="decimal"/>
      <w:lvlText w:val="%7."/>
      <w:lvlJc w:val="left"/>
      <w:pPr>
        <w:ind w:left="5278" w:hanging="360"/>
      </w:pPr>
    </w:lvl>
    <w:lvl w:ilvl="7" w:tplc="FFFFFFFF" w:tentative="1">
      <w:start w:val="1"/>
      <w:numFmt w:val="lowerLetter"/>
      <w:lvlText w:val="%8."/>
      <w:lvlJc w:val="left"/>
      <w:pPr>
        <w:ind w:left="5998" w:hanging="360"/>
      </w:pPr>
    </w:lvl>
    <w:lvl w:ilvl="8" w:tplc="FFFFFFFF" w:tentative="1">
      <w:start w:val="1"/>
      <w:numFmt w:val="lowerRoman"/>
      <w:lvlText w:val="%9."/>
      <w:lvlJc w:val="right"/>
      <w:pPr>
        <w:ind w:left="6718" w:hanging="180"/>
      </w:pPr>
    </w:lvl>
  </w:abstractNum>
  <w:abstractNum w:abstractNumId="17" w15:restartNumberingAfterBreak="0">
    <w:nsid w:val="33161D7D"/>
    <w:multiLevelType w:val="hybridMultilevel"/>
    <w:tmpl w:val="117C2E4A"/>
    <w:lvl w:ilvl="0" w:tplc="FFFFFFFF">
      <w:start w:val="1"/>
      <w:numFmt w:val="upperRoman"/>
      <w:lvlText w:val="%1."/>
      <w:lvlJc w:val="right"/>
      <w:pPr>
        <w:ind w:left="958" w:hanging="360"/>
      </w:pPr>
    </w:lvl>
    <w:lvl w:ilvl="1" w:tplc="FFFFFFFF" w:tentative="1">
      <w:start w:val="1"/>
      <w:numFmt w:val="lowerLetter"/>
      <w:lvlText w:val="%2."/>
      <w:lvlJc w:val="left"/>
      <w:pPr>
        <w:ind w:left="1678" w:hanging="360"/>
      </w:pPr>
    </w:lvl>
    <w:lvl w:ilvl="2" w:tplc="FFFFFFFF" w:tentative="1">
      <w:start w:val="1"/>
      <w:numFmt w:val="lowerRoman"/>
      <w:lvlText w:val="%3."/>
      <w:lvlJc w:val="right"/>
      <w:pPr>
        <w:ind w:left="2398" w:hanging="180"/>
      </w:pPr>
    </w:lvl>
    <w:lvl w:ilvl="3" w:tplc="FFFFFFFF" w:tentative="1">
      <w:start w:val="1"/>
      <w:numFmt w:val="decimal"/>
      <w:lvlText w:val="%4."/>
      <w:lvlJc w:val="left"/>
      <w:pPr>
        <w:ind w:left="3118" w:hanging="360"/>
      </w:pPr>
    </w:lvl>
    <w:lvl w:ilvl="4" w:tplc="FFFFFFFF" w:tentative="1">
      <w:start w:val="1"/>
      <w:numFmt w:val="lowerLetter"/>
      <w:lvlText w:val="%5."/>
      <w:lvlJc w:val="left"/>
      <w:pPr>
        <w:ind w:left="3838" w:hanging="360"/>
      </w:pPr>
    </w:lvl>
    <w:lvl w:ilvl="5" w:tplc="FFFFFFFF" w:tentative="1">
      <w:start w:val="1"/>
      <w:numFmt w:val="lowerRoman"/>
      <w:lvlText w:val="%6."/>
      <w:lvlJc w:val="right"/>
      <w:pPr>
        <w:ind w:left="4558" w:hanging="180"/>
      </w:pPr>
    </w:lvl>
    <w:lvl w:ilvl="6" w:tplc="FFFFFFFF" w:tentative="1">
      <w:start w:val="1"/>
      <w:numFmt w:val="decimal"/>
      <w:lvlText w:val="%7."/>
      <w:lvlJc w:val="left"/>
      <w:pPr>
        <w:ind w:left="5278" w:hanging="360"/>
      </w:pPr>
    </w:lvl>
    <w:lvl w:ilvl="7" w:tplc="FFFFFFFF" w:tentative="1">
      <w:start w:val="1"/>
      <w:numFmt w:val="lowerLetter"/>
      <w:lvlText w:val="%8."/>
      <w:lvlJc w:val="left"/>
      <w:pPr>
        <w:ind w:left="5998" w:hanging="360"/>
      </w:pPr>
    </w:lvl>
    <w:lvl w:ilvl="8" w:tplc="FFFFFFFF" w:tentative="1">
      <w:start w:val="1"/>
      <w:numFmt w:val="lowerRoman"/>
      <w:lvlText w:val="%9."/>
      <w:lvlJc w:val="right"/>
      <w:pPr>
        <w:ind w:left="6718" w:hanging="180"/>
      </w:pPr>
    </w:lvl>
  </w:abstractNum>
  <w:abstractNum w:abstractNumId="18" w15:restartNumberingAfterBreak="0">
    <w:nsid w:val="351F284D"/>
    <w:multiLevelType w:val="hybridMultilevel"/>
    <w:tmpl w:val="CAAE13E6"/>
    <w:lvl w:ilvl="0" w:tplc="AC5CB098">
      <w:start w:val="1"/>
      <w:numFmt w:val="lowerLetter"/>
      <w:lvlText w:val="%1)"/>
      <w:lvlJc w:val="left"/>
      <w:pPr>
        <w:ind w:left="958" w:hanging="360"/>
      </w:pPr>
      <w:rPr>
        <w:rFonts w:ascii="Arial MT" w:eastAsia="Arial MT" w:hAnsi="Arial MT" w:cs="Arial MT" w:hint="default"/>
        <w:spacing w:val="-1"/>
        <w:w w:val="99"/>
        <w:sz w:val="20"/>
        <w:szCs w:val="20"/>
      </w:rPr>
    </w:lvl>
    <w:lvl w:ilvl="1" w:tplc="B3962C06">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62746AD"/>
    <w:multiLevelType w:val="hybridMultilevel"/>
    <w:tmpl w:val="B5A2AE1A"/>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0" w15:restartNumberingAfterBreak="0">
    <w:nsid w:val="3A7E3571"/>
    <w:multiLevelType w:val="hybridMultilevel"/>
    <w:tmpl w:val="C17077E2"/>
    <w:lvl w:ilvl="0" w:tplc="080A001B">
      <w:start w:val="1"/>
      <w:numFmt w:val="lowerRoman"/>
      <w:lvlText w:val="%1."/>
      <w:lvlJc w:val="right"/>
      <w:pPr>
        <w:ind w:left="1800" w:hanging="360"/>
      </w:p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21" w15:restartNumberingAfterBreak="0">
    <w:nsid w:val="3D0470AF"/>
    <w:multiLevelType w:val="hybridMultilevel"/>
    <w:tmpl w:val="644E819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2" w15:restartNumberingAfterBreak="0">
    <w:nsid w:val="3FE149E3"/>
    <w:multiLevelType w:val="hybridMultilevel"/>
    <w:tmpl w:val="8ECCA0C8"/>
    <w:lvl w:ilvl="0" w:tplc="9B0C8234">
      <w:start w:val="1"/>
      <w:numFmt w:val="upperRoman"/>
      <w:lvlText w:val="%1."/>
      <w:lvlJc w:val="left"/>
      <w:pPr>
        <w:ind w:left="958" w:hanging="720"/>
      </w:pPr>
      <w:rPr>
        <w:rFonts w:hint="default"/>
      </w:rPr>
    </w:lvl>
    <w:lvl w:ilvl="1" w:tplc="080A0019" w:tentative="1">
      <w:start w:val="1"/>
      <w:numFmt w:val="lowerLetter"/>
      <w:lvlText w:val="%2."/>
      <w:lvlJc w:val="left"/>
      <w:pPr>
        <w:ind w:left="1318" w:hanging="360"/>
      </w:pPr>
    </w:lvl>
    <w:lvl w:ilvl="2" w:tplc="080A001B" w:tentative="1">
      <w:start w:val="1"/>
      <w:numFmt w:val="lowerRoman"/>
      <w:lvlText w:val="%3."/>
      <w:lvlJc w:val="right"/>
      <w:pPr>
        <w:ind w:left="2038" w:hanging="180"/>
      </w:pPr>
    </w:lvl>
    <w:lvl w:ilvl="3" w:tplc="080A000F" w:tentative="1">
      <w:start w:val="1"/>
      <w:numFmt w:val="decimal"/>
      <w:lvlText w:val="%4."/>
      <w:lvlJc w:val="left"/>
      <w:pPr>
        <w:ind w:left="2758" w:hanging="360"/>
      </w:pPr>
    </w:lvl>
    <w:lvl w:ilvl="4" w:tplc="080A0019" w:tentative="1">
      <w:start w:val="1"/>
      <w:numFmt w:val="lowerLetter"/>
      <w:lvlText w:val="%5."/>
      <w:lvlJc w:val="left"/>
      <w:pPr>
        <w:ind w:left="3478" w:hanging="360"/>
      </w:pPr>
    </w:lvl>
    <w:lvl w:ilvl="5" w:tplc="080A001B" w:tentative="1">
      <w:start w:val="1"/>
      <w:numFmt w:val="lowerRoman"/>
      <w:lvlText w:val="%6."/>
      <w:lvlJc w:val="right"/>
      <w:pPr>
        <w:ind w:left="4198" w:hanging="180"/>
      </w:pPr>
    </w:lvl>
    <w:lvl w:ilvl="6" w:tplc="080A000F" w:tentative="1">
      <w:start w:val="1"/>
      <w:numFmt w:val="decimal"/>
      <w:lvlText w:val="%7."/>
      <w:lvlJc w:val="left"/>
      <w:pPr>
        <w:ind w:left="4918" w:hanging="360"/>
      </w:pPr>
    </w:lvl>
    <w:lvl w:ilvl="7" w:tplc="080A0019" w:tentative="1">
      <w:start w:val="1"/>
      <w:numFmt w:val="lowerLetter"/>
      <w:lvlText w:val="%8."/>
      <w:lvlJc w:val="left"/>
      <w:pPr>
        <w:ind w:left="5638" w:hanging="360"/>
      </w:pPr>
    </w:lvl>
    <w:lvl w:ilvl="8" w:tplc="080A001B" w:tentative="1">
      <w:start w:val="1"/>
      <w:numFmt w:val="lowerRoman"/>
      <w:lvlText w:val="%9."/>
      <w:lvlJc w:val="right"/>
      <w:pPr>
        <w:ind w:left="6358" w:hanging="180"/>
      </w:pPr>
    </w:lvl>
  </w:abstractNum>
  <w:abstractNum w:abstractNumId="23" w15:restartNumberingAfterBreak="0">
    <w:nsid w:val="468C25D1"/>
    <w:multiLevelType w:val="hybridMultilevel"/>
    <w:tmpl w:val="150234B8"/>
    <w:lvl w:ilvl="0" w:tplc="080A0001">
      <w:start w:val="1"/>
      <w:numFmt w:val="bullet"/>
      <w:lvlText w:val=""/>
      <w:lvlJc w:val="left"/>
      <w:pPr>
        <w:ind w:left="1318" w:hanging="360"/>
      </w:pPr>
      <w:rPr>
        <w:rFonts w:ascii="Symbol" w:hAnsi="Symbol" w:hint="default"/>
      </w:rPr>
    </w:lvl>
    <w:lvl w:ilvl="1" w:tplc="080A0003" w:tentative="1">
      <w:start w:val="1"/>
      <w:numFmt w:val="bullet"/>
      <w:lvlText w:val="o"/>
      <w:lvlJc w:val="left"/>
      <w:pPr>
        <w:ind w:left="2038" w:hanging="360"/>
      </w:pPr>
      <w:rPr>
        <w:rFonts w:ascii="Courier New" w:hAnsi="Courier New" w:cs="Courier New" w:hint="default"/>
      </w:rPr>
    </w:lvl>
    <w:lvl w:ilvl="2" w:tplc="080A0005" w:tentative="1">
      <w:start w:val="1"/>
      <w:numFmt w:val="bullet"/>
      <w:lvlText w:val=""/>
      <w:lvlJc w:val="left"/>
      <w:pPr>
        <w:ind w:left="2758" w:hanging="360"/>
      </w:pPr>
      <w:rPr>
        <w:rFonts w:ascii="Wingdings" w:hAnsi="Wingdings" w:hint="default"/>
      </w:rPr>
    </w:lvl>
    <w:lvl w:ilvl="3" w:tplc="080A0001" w:tentative="1">
      <w:start w:val="1"/>
      <w:numFmt w:val="bullet"/>
      <w:lvlText w:val=""/>
      <w:lvlJc w:val="left"/>
      <w:pPr>
        <w:ind w:left="3478" w:hanging="360"/>
      </w:pPr>
      <w:rPr>
        <w:rFonts w:ascii="Symbol" w:hAnsi="Symbol" w:hint="default"/>
      </w:rPr>
    </w:lvl>
    <w:lvl w:ilvl="4" w:tplc="080A0003" w:tentative="1">
      <w:start w:val="1"/>
      <w:numFmt w:val="bullet"/>
      <w:lvlText w:val="o"/>
      <w:lvlJc w:val="left"/>
      <w:pPr>
        <w:ind w:left="4198" w:hanging="360"/>
      </w:pPr>
      <w:rPr>
        <w:rFonts w:ascii="Courier New" w:hAnsi="Courier New" w:cs="Courier New" w:hint="default"/>
      </w:rPr>
    </w:lvl>
    <w:lvl w:ilvl="5" w:tplc="080A0005" w:tentative="1">
      <w:start w:val="1"/>
      <w:numFmt w:val="bullet"/>
      <w:lvlText w:val=""/>
      <w:lvlJc w:val="left"/>
      <w:pPr>
        <w:ind w:left="4918" w:hanging="360"/>
      </w:pPr>
      <w:rPr>
        <w:rFonts w:ascii="Wingdings" w:hAnsi="Wingdings" w:hint="default"/>
      </w:rPr>
    </w:lvl>
    <w:lvl w:ilvl="6" w:tplc="080A0001" w:tentative="1">
      <w:start w:val="1"/>
      <w:numFmt w:val="bullet"/>
      <w:lvlText w:val=""/>
      <w:lvlJc w:val="left"/>
      <w:pPr>
        <w:ind w:left="5638" w:hanging="360"/>
      </w:pPr>
      <w:rPr>
        <w:rFonts w:ascii="Symbol" w:hAnsi="Symbol" w:hint="default"/>
      </w:rPr>
    </w:lvl>
    <w:lvl w:ilvl="7" w:tplc="080A0003" w:tentative="1">
      <w:start w:val="1"/>
      <w:numFmt w:val="bullet"/>
      <w:lvlText w:val="o"/>
      <w:lvlJc w:val="left"/>
      <w:pPr>
        <w:ind w:left="6358" w:hanging="360"/>
      </w:pPr>
      <w:rPr>
        <w:rFonts w:ascii="Courier New" w:hAnsi="Courier New" w:cs="Courier New" w:hint="default"/>
      </w:rPr>
    </w:lvl>
    <w:lvl w:ilvl="8" w:tplc="080A0005" w:tentative="1">
      <w:start w:val="1"/>
      <w:numFmt w:val="bullet"/>
      <w:lvlText w:val=""/>
      <w:lvlJc w:val="left"/>
      <w:pPr>
        <w:ind w:left="7078" w:hanging="360"/>
      </w:pPr>
      <w:rPr>
        <w:rFonts w:ascii="Wingdings" w:hAnsi="Wingdings" w:hint="default"/>
      </w:rPr>
    </w:lvl>
  </w:abstractNum>
  <w:abstractNum w:abstractNumId="24" w15:restartNumberingAfterBreak="0">
    <w:nsid w:val="47FF57B1"/>
    <w:multiLevelType w:val="hybridMultilevel"/>
    <w:tmpl w:val="EC10C9B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5" w15:restartNumberingAfterBreak="0">
    <w:nsid w:val="4C504F48"/>
    <w:multiLevelType w:val="hybridMultilevel"/>
    <w:tmpl w:val="A5869660"/>
    <w:lvl w:ilvl="0" w:tplc="63948E3C">
      <w:start w:val="1"/>
      <w:numFmt w:val="bullet"/>
      <w:lvlText w:val=""/>
      <w:lvlJc w:val="left"/>
      <w:pPr>
        <w:ind w:left="131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00C17D0"/>
    <w:multiLevelType w:val="hybridMultilevel"/>
    <w:tmpl w:val="117C2E4A"/>
    <w:lvl w:ilvl="0" w:tplc="FFFFFFFF">
      <w:start w:val="1"/>
      <w:numFmt w:val="upperRoman"/>
      <w:lvlText w:val="%1."/>
      <w:lvlJc w:val="right"/>
      <w:pPr>
        <w:ind w:left="958" w:hanging="360"/>
      </w:pPr>
    </w:lvl>
    <w:lvl w:ilvl="1" w:tplc="FFFFFFFF" w:tentative="1">
      <w:start w:val="1"/>
      <w:numFmt w:val="lowerLetter"/>
      <w:lvlText w:val="%2."/>
      <w:lvlJc w:val="left"/>
      <w:pPr>
        <w:ind w:left="1678" w:hanging="360"/>
      </w:pPr>
    </w:lvl>
    <w:lvl w:ilvl="2" w:tplc="FFFFFFFF" w:tentative="1">
      <w:start w:val="1"/>
      <w:numFmt w:val="lowerRoman"/>
      <w:lvlText w:val="%3."/>
      <w:lvlJc w:val="right"/>
      <w:pPr>
        <w:ind w:left="2398" w:hanging="180"/>
      </w:pPr>
    </w:lvl>
    <w:lvl w:ilvl="3" w:tplc="FFFFFFFF" w:tentative="1">
      <w:start w:val="1"/>
      <w:numFmt w:val="decimal"/>
      <w:lvlText w:val="%4."/>
      <w:lvlJc w:val="left"/>
      <w:pPr>
        <w:ind w:left="3118" w:hanging="360"/>
      </w:pPr>
    </w:lvl>
    <w:lvl w:ilvl="4" w:tplc="FFFFFFFF" w:tentative="1">
      <w:start w:val="1"/>
      <w:numFmt w:val="lowerLetter"/>
      <w:lvlText w:val="%5."/>
      <w:lvlJc w:val="left"/>
      <w:pPr>
        <w:ind w:left="3838" w:hanging="360"/>
      </w:pPr>
    </w:lvl>
    <w:lvl w:ilvl="5" w:tplc="FFFFFFFF" w:tentative="1">
      <w:start w:val="1"/>
      <w:numFmt w:val="lowerRoman"/>
      <w:lvlText w:val="%6."/>
      <w:lvlJc w:val="right"/>
      <w:pPr>
        <w:ind w:left="4558" w:hanging="180"/>
      </w:pPr>
    </w:lvl>
    <w:lvl w:ilvl="6" w:tplc="FFFFFFFF" w:tentative="1">
      <w:start w:val="1"/>
      <w:numFmt w:val="decimal"/>
      <w:lvlText w:val="%7."/>
      <w:lvlJc w:val="left"/>
      <w:pPr>
        <w:ind w:left="5278" w:hanging="360"/>
      </w:pPr>
    </w:lvl>
    <w:lvl w:ilvl="7" w:tplc="FFFFFFFF" w:tentative="1">
      <w:start w:val="1"/>
      <w:numFmt w:val="lowerLetter"/>
      <w:lvlText w:val="%8."/>
      <w:lvlJc w:val="left"/>
      <w:pPr>
        <w:ind w:left="5998" w:hanging="360"/>
      </w:pPr>
    </w:lvl>
    <w:lvl w:ilvl="8" w:tplc="FFFFFFFF" w:tentative="1">
      <w:start w:val="1"/>
      <w:numFmt w:val="lowerRoman"/>
      <w:lvlText w:val="%9."/>
      <w:lvlJc w:val="right"/>
      <w:pPr>
        <w:ind w:left="6718" w:hanging="180"/>
      </w:pPr>
    </w:lvl>
  </w:abstractNum>
  <w:abstractNum w:abstractNumId="27" w15:restartNumberingAfterBreak="0">
    <w:nsid w:val="58B322BE"/>
    <w:multiLevelType w:val="hybridMultilevel"/>
    <w:tmpl w:val="117C2E4A"/>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28" w15:restartNumberingAfterBreak="0">
    <w:nsid w:val="5EA4094D"/>
    <w:multiLevelType w:val="hybridMultilevel"/>
    <w:tmpl w:val="E54C21E6"/>
    <w:lvl w:ilvl="0" w:tplc="080A001B">
      <w:start w:val="1"/>
      <w:numFmt w:val="lowerRoman"/>
      <w:lvlText w:val="%1."/>
      <w:lvlJc w:val="right"/>
      <w:pPr>
        <w:ind w:left="1318" w:hanging="360"/>
      </w:pPr>
    </w:lvl>
    <w:lvl w:ilvl="1" w:tplc="5C5A7FDE">
      <w:start w:val="1"/>
      <w:numFmt w:val="lowerRoman"/>
      <w:lvlText w:val="%2."/>
      <w:lvlJc w:val="right"/>
      <w:pPr>
        <w:ind w:left="2038" w:hanging="360"/>
      </w:pPr>
      <w:rPr>
        <w:rFonts w:hint="default"/>
      </w:rPr>
    </w:lvl>
    <w:lvl w:ilvl="2" w:tplc="080A001B" w:tentative="1">
      <w:start w:val="1"/>
      <w:numFmt w:val="lowerRoman"/>
      <w:lvlText w:val="%3."/>
      <w:lvlJc w:val="right"/>
      <w:pPr>
        <w:ind w:left="2758" w:hanging="180"/>
      </w:pPr>
    </w:lvl>
    <w:lvl w:ilvl="3" w:tplc="080A000F" w:tentative="1">
      <w:start w:val="1"/>
      <w:numFmt w:val="decimal"/>
      <w:lvlText w:val="%4."/>
      <w:lvlJc w:val="left"/>
      <w:pPr>
        <w:ind w:left="3478" w:hanging="360"/>
      </w:pPr>
    </w:lvl>
    <w:lvl w:ilvl="4" w:tplc="080A0019" w:tentative="1">
      <w:start w:val="1"/>
      <w:numFmt w:val="lowerLetter"/>
      <w:lvlText w:val="%5."/>
      <w:lvlJc w:val="left"/>
      <w:pPr>
        <w:ind w:left="4198" w:hanging="360"/>
      </w:pPr>
    </w:lvl>
    <w:lvl w:ilvl="5" w:tplc="080A001B" w:tentative="1">
      <w:start w:val="1"/>
      <w:numFmt w:val="lowerRoman"/>
      <w:lvlText w:val="%6."/>
      <w:lvlJc w:val="right"/>
      <w:pPr>
        <w:ind w:left="4918" w:hanging="180"/>
      </w:pPr>
    </w:lvl>
    <w:lvl w:ilvl="6" w:tplc="080A000F" w:tentative="1">
      <w:start w:val="1"/>
      <w:numFmt w:val="decimal"/>
      <w:lvlText w:val="%7."/>
      <w:lvlJc w:val="left"/>
      <w:pPr>
        <w:ind w:left="5638" w:hanging="360"/>
      </w:pPr>
    </w:lvl>
    <w:lvl w:ilvl="7" w:tplc="080A0019" w:tentative="1">
      <w:start w:val="1"/>
      <w:numFmt w:val="lowerLetter"/>
      <w:lvlText w:val="%8."/>
      <w:lvlJc w:val="left"/>
      <w:pPr>
        <w:ind w:left="6358" w:hanging="360"/>
      </w:pPr>
    </w:lvl>
    <w:lvl w:ilvl="8" w:tplc="080A001B" w:tentative="1">
      <w:start w:val="1"/>
      <w:numFmt w:val="lowerRoman"/>
      <w:lvlText w:val="%9."/>
      <w:lvlJc w:val="right"/>
      <w:pPr>
        <w:ind w:left="7078" w:hanging="180"/>
      </w:pPr>
    </w:lvl>
  </w:abstractNum>
  <w:abstractNum w:abstractNumId="29" w15:restartNumberingAfterBreak="0">
    <w:nsid w:val="6240054A"/>
    <w:multiLevelType w:val="hybridMultilevel"/>
    <w:tmpl w:val="368286CA"/>
    <w:lvl w:ilvl="0" w:tplc="A5505D3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46123A5"/>
    <w:multiLevelType w:val="hybridMultilevel"/>
    <w:tmpl w:val="43769716"/>
    <w:lvl w:ilvl="0" w:tplc="080A0013">
      <w:start w:val="1"/>
      <w:numFmt w:val="upperRoman"/>
      <w:lvlText w:val="%1."/>
      <w:lvlJc w:val="right"/>
      <w:pPr>
        <w:ind w:left="1713" w:hanging="360"/>
      </w:pPr>
    </w:lvl>
    <w:lvl w:ilvl="1" w:tplc="080A0019">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31" w15:restartNumberingAfterBreak="0">
    <w:nsid w:val="669C2A1B"/>
    <w:multiLevelType w:val="hybridMultilevel"/>
    <w:tmpl w:val="18C4618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2" w15:restartNumberingAfterBreak="0">
    <w:nsid w:val="68611C1D"/>
    <w:multiLevelType w:val="hybridMultilevel"/>
    <w:tmpl w:val="57E2E49C"/>
    <w:lvl w:ilvl="0" w:tplc="080A001B">
      <w:start w:val="1"/>
      <w:numFmt w:val="lowerRoman"/>
      <w:lvlText w:val="%1."/>
      <w:lvlJc w:val="right"/>
      <w:pPr>
        <w:ind w:left="1318" w:hanging="360"/>
      </w:pPr>
    </w:lvl>
    <w:lvl w:ilvl="1" w:tplc="080A0019">
      <w:start w:val="1"/>
      <w:numFmt w:val="lowerLetter"/>
      <w:lvlText w:val="%2."/>
      <w:lvlJc w:val="left"/>
      <w:pPr>
        <w:ind w:left="2038" w:hanging="360"/>
      </w:pPr>
    </w:lvl>
    <w:lvl w:ilvl="2" w:tplc="080A001B" w:tentative="1">
      <w:start w:val="1"/>
      <w:numFmt w:val="lowerRoman"/>
      <w:lvlText w:val="%3."/>
      <w:lvlJc w:val="right"/>
      <w:pPr>
        <w:ind w:left="2758" w:hanging="180"/>
      </w:pPr>
    </w:lvl>
    <w:lvl w:ilvl="3" w:tplc="080A000F" w:tentative="1">
      <w:start w:val="1"/>
      <w:numFmt w:val="decimal"/>
      <w:lvlText w:val="%4."/>
      <w:lvlJc w:val="left"/>
      <w:pPr>
        <w:ind w:left="3478" w:hanging="360"/>
      </w:pPr>
    </w:lvl>
    <w:lvl w:ilvl="4" w:tplc="080A0019" w:tentative="1">
      <w:start w:val="1"/>
      <w:numFmt w:val="lowerLetter"/>
      <w:lvlText w:val="%5."/>
      <w:lvlJc w:val="left"/>
      <w:pPr>
        <w:ind w:left="4198" w:hanging="360"/>
      </w:pPr>
    </w:lvl>
    <w:lvl w:ilvl="5" w:tplc="080A001B" w:tentative="1">
      <w:start w:val="1"/>
      <w:numFmt w:val="lowerRoman"/>
      <w:lvlText w:val="%6."/>
      <w:lvlJc w:val="right"/>
      <w:pPr>
        <w:ind w:left="4918" w:hanging="180"/>
      </w:pPr>
    </w:lvl>
    <w:lvl w:ilvl="6" w:tplc="080A000F" w:tentative="1">
      <w:start w:val="1"/>
      <w:numFmt w:val="decimal"/>
      <w:lvlText w:val="%7."/>
      <w:lvlJc w:val="left"/>
      <w:pPr>
        <w:ind w:left="5638" w:hanging="360"/>
      </w:pPr>
    </w:lvl>
    <w:lvl w:ilvl="7" w:tplc="080A0019" w:tentative="1">
      <w:start w:val="1"/>
      <w:numFmt w:val="lowerLetter"/>
      <w:lvlText w:val="%8."/>
      <w:lvlJc w:val="left"/>
      <w:pPr>
        <w:ind w:left="6358" w:hanging="360"/>
      </w:pPr>
    </w:lvl>
    <w:lvl w:ilvl="8" w:tplc="080A001B" w:tentative="1">
      <w:start w:val="1"/>
      <w:numFmt w:val="lowerRoman"/>
      <w:lvlText w:val="%9."/>
      <w:lvlJc w:val="right"/>
      <w:pPr>
        <w:ind w:left="7078" w:hanging="180"/>
      </w:pPr>
    </w:lvl>
  </w:abstractNum>
  <w:abstractNum w:abstractNumId="33" w15:restartNumberingAfterBreak="0">
    <w:nsid w:val="6CD73178"/>
    <w:multiLevelType w:val="hybridMultilevel"/>
    <w:tmpl w:val="F36E872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4" w15:restartNumberingAfterBreak="0">
    <w:nsid w:val="6E7835BA"/>
    <w:multiLevelType w:val="hybridMultilevel"/>
    <w:tmpl w:val="AED0D696"/>
    <w:lvl w:ilvl="0" w:tplc="080A0013">
      <w:start w:val="1"/>
      <w:numFmt w:val="upperRoman"/>
      <w:lvlText w:val="%1."/>
      <w:lvlJc w:val="right"/>
      <w:pPr>
        <w:ind w:left="958" w:hanging="360"/>
      </w:p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5" w15:restartNumberingAfterBreak="0">
    <w:nsid w:val="78900A6E"/>
    <w:multiLevelType w:val="hybridMultilevel"/>
    <w:tmpl w:val="43DA9680"/>
    <w:lvl w:ilvl="0" w:tplc="F3F0D6F0">
      <w:start w:val="1"/>
      <w:numFmt w:val="upperRoman"/>
      <w:lvlText w:val="%1."/>
      <w:lvlJc w:val="left"/>
      <w:pPr>
        <w:ind w:left="958" w:hanging="720"/>
      </w:pPr>
      <w:rPr>
        <w:rFonts w:hint="default"/>
      </w:rPr>
    </w:lvl>
    <w:lvl w:ilvl="1" w:tplc="080A0019" w:tentative="1">
      <w:start w:val="1"/>
      <w:numFmt w:val="lowerLetter"/>
      <w:lvlText w:val="%2."/>
      <w:lvlJc w:val="left"/>
      <w:pPr>
        <w:ind w:left="1318" w:hanging="360"/>
      </w:pPr>
    </w:lvl>
    <w:lvl w:ilvl="2" w:tplc="080A001B" w:tentative="1">
      <w:start w:val="1"/>
      <w:numFmt w:val="lowerRoman"/>
      <w:lvlText w:val="%3."/>
      <w:lvlJc w:val="right"/>
      <w:pPr>
        <w:ind w:left="2038" w:hanging="180"/>
      </w:pPr>
    </w:lvl>
    <w:lvl w:ilvl="3" w:tplc="080A000F" w:tentative="1">
      <w:start w:val="1"/>
      <w:numFmt w:val="decimal"/>
      <w:lvlText w:val="%4."/>
      <w:lvlJc w:val="left"/>
      <w:pPr>
        <w:ind w:left="2758" w:hanging="360"/>
      </w:pPr>
    </w:lvl>
    <w:lvl w:ilvl="4" w:tplc="080A0019" w:tentative="1">
      <w:start w:val="1"/>
      <w:numFmt w:val="lowerLetter"/>
      <w:lvlText w:val="%5."/>
      <w:lvlJc w:val="left"/>
      <w:pPr>
        <w:ind w:left="3478" w:hanging="360"/>
      </w:pPr>
    </w:lvl>
    <w:lvl w:ilvl="5" w:tplc="080A001B" w:tentative="1">
      <w:start w:val="1"/>
      <w:numFmt w:val="lowerRoman"/>
      <w:lvlText w:val="%6."/>
      <w:lvlJc w:val="right"/>
      <w:pPr>
        <w:ind w:left="4198" w:hanging="180"/>
      </w:pPr>
    </w:lvl>
    <w:lvl w:ilvl="6" w:tplc="080A000F" w:tentative="1">
      <w:start w:val="1"/>
      <w:numFmt w:val="decimal"/>
      <w:lvlText w:val="%7."/>
      <w:lvlJc w:val="left"/>
      <w:pPr>
        <w:ind w:left="4918" w:hanging="360"/>
      </w:pPr>
    </w:lvl>
    <w:lvl w:ilvl="7" w:tplc="080A0019" w:tentative="1">
      <w:start w:val="1"/>
      <w:numFmt w:val="lowerLetter"/>
      <w:lvlText w:val="%8."/>
      <w:lvlJc w:val="left"/>
      <w:pPr>
        <w:ind w:left="5638" w:hanging="360"/>
      </w:pPr>
    </w:lvl>
    <w:lvl w:ilvl="8" w:tplc="080A001B" w:tentative="1">
      <w:start w:val="1"/>
      <w:numFmt w:val="lowerRoman"/>
      <w:lvlText w:val="%9."/>
      <w:lvlJc w:val="right"/>
      <w:pPr>
        <w:ind w:left="6358" w:hanging="180"/>
      </w:pPr>
    </w:lvl>
  </w:abstractNum>
  <w:abstractNum w:abstractNumId="36" w15:restartNumberingAfterBreak="0">
    <w:nsid w:val="78DF5A48"/>
    <w:multiLevelType w:val="hybridMultilevel"/>
    <w:tmpl w:val="A4C6A9EE"/>
    <w:lvl w:ilvl="0" w:tplc="D0500416">
      <w:start w:val="1"/>
      <w:numFmt w:val="lowerRoman"/>
      <w:lvlText w:val="%1."/>
      <w:lvlJc w:val="left"/>
      <w:pPr>
        <w:ind w:left="180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96564AE"/>
    <w:multiLevelType w:val="hybridMultilevel"/>
    <w:tmpl w:val="6CD83B60"/>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38" w15:restartNumberingAfterBreak="0">
    <w:nsid w:val="7FC33423"/>
    <w:multiLevelType w:val="hybridMultilevel"/>
    <w:tmpl w:val="22B03BFA"/>
    <w:lvl w:ilvl="0" w:tplc="A65818F2">
      <w:numFmt w:val="bullet"/>
      <w:lvlText w:val="•"/>
      <w:lvlJc w:val="left"/>
      <w:pPr>
        <w:ind w:left="598" w:hanging="360"/>
      </w:pPr>
      <w:rPr>
        <w:rFonts w:ascii="Arial" w:eastAsia="Arial MT" w:hAnsi="Arial" w:cs="Arial" w:hint="default"/>
      </w:rPr>
    </w:lvl>
    <w:lvl w:ilvl="1" w:tplc="080A0003" w:tentative="1">
      <w:start w:val="1"/>
      <w:numFmt w:val="bullet"/>
      <w:lvlText w:val="o"/>
      <w:lvlJc w:val="left"/>
      <w:pPr>
        <w:ind w:left="1318" w:hanging="360"/>
      </w:pPr>
      <w:rPr>
        <w:rFonts w:ascii="Courier New" w:hAnsi="Courier New" w:cs="Courier New" w:hint="default"/>
      </w:rPr>
    </w:lvl>
    <w:lvl w:ilvl="2" w:tplc="080A0005" w:tentative="1">
      <w:start w:val="1"/>
      <w:numFmt w:val="bullet"/>
      <w:lvlText w:val=""/>
      <w:lvlJc w:val="left"/>
      <w:pPr>
        <w:ind w:left="2038" w:hanging="360"/>
      </w:pPr>
      <w:rPr>
        <w:rFonts w:ascii="Wingdings" w:hAnsi="Wingdings" w:hint="default"/>
      </w:rPr>
    </w:lvl>
    <w:lvl w:ilvl="3" w:tplc="080A0001" w:tentative="1">
      <w:start w:val="1"/>
      <w:numFmt w:val="bullet"/>
      <w:lvlText w:val=""/>
      <w:lvlJc w:val="left"/>
      <w:pPr>
        <w:ind w:left="2758" w:hanging="360"/>
      </w:pPr>
      <w:rPr>
        <w:rFonts w:ascii="Symbol" w:hAnsi="Symbol" w:hint="default"/>
      </w:rPr>
    </w:lvl>
    <w:lvl w:ilvl="4" w:tplc="080A0003" w:tentative="1">
      <w:start w:val="1"/>
      <w:numFmt w:val="bullet"/>
      <w:lvlText w:val="o"/>
      <w:lvlJc w:val="left"/>
      <w:pPr>
        <w:ind w:left="3478" w:hanging="360"/>
      </w:pPr>
      <w:rPr>
        <w:rFonts w:ascii="Courier New" w:hAnsi="Courier New" w:cs="Courier New" w:hint="default"/>
      </w:rPr>
    </w:lvl>
    <w:lvl w:ilvl="5" w:tplc="080A0005" w:tentative="1">
      <w:start w:val="1"/>
      <w:numFmt w:val="bullet"/>
      <w:lvlText w:val=""/>
      <w:lvlJc w:val="left"/>
      <w:pPr>
        <w:ind w:left="4198" w:hanging="360"/>
      </w:pPr>
      <w:rPr>
        <w:rFonts w:ascii="Wingdings" w:hAnsi="Wingdings" w:hint="default"/>
      </w:rPr>
    </w:lvl>
    <w:lvl w:ilvl="6" w:tplc="080A0001" w:tentative="1">
      <w:start w:val="1"/>
      <w:numFmt w:val="bullet"/>
      <w:lvlText w:val=""/>
      <w:lvlJc w:val="left"/>
      <w:pPr>
        <w:ind w:left="4918" w:hanging="360"/>
      </w:pPr>
      <w:rPr>
        <w:rFonts w:ascii="Symbol" w:hAnsi="Symbol" w:hint="default"/>
      </w:rPr>
    </w:lvl>
    <w:lvl w:ilvl="7" w:tplc="080A0003" w:tentative="1">
      <w:start w:val="1"/>
      <w:numFmt w:val="bullet"/>
      <w:lvlText w:val="o"/>
      <w:lvlJc w:val="left"/>
      <w:pPr>
        <w:ind w:left="5638" w:hanging="360"/>
      </w:pPr>
      <w:rPr>
        <w:rFonts w:ascii="Courier New" w:hAnsi="Courier New" w:cs="Courier New" w:hint="default"/>
      </w:rPr>
    </w:lvl>
    <w:lvl w:ilvl="8" w:tplc="080A0005" w:tentative="1">
      <w:start w:val="1"/>
      <w:numFmt w:val="bullet"/>
      <w:lvlText w:val=""/>
      <w:lvlJc w:val="left"/>
      <w:pPr>
        <w:ind w:left="6358" w:hanging="360"/>
      </w:pPr>
      <w:rPr>
        <w:rFonts w:ascii="Wingdings" w:hAnsi="Wingdings" w:hint="default"/>
      </w:rPr>
    </w:lvl>
  </w:abstractNum>
  <w:num w:numId="1">
    <w:abstractNumId w:val="33"/>
  </w:num>
  <w:num w:numId="2">
    <w:abstractNumId w:val="38"/>
  </w:num>
  <w:num w:numId="3">
    <w:abstractNumId w:val="31"/>
  </w:num>
  <w:num w:numId="4">
    <w:abstractNumId w:val="24"/>
  </w:num>
  <w:num w:numId="5">
    <w:abstractNumId w:val="15"/>
  </w:num>
  <w:num w:numId="6">
    <w:abstractNumId w:val="37"/>
  </w:num>
  <w:num w:numId="7">
    <w:abstractNumId w:val="27"/>
  </w:num>
  <w:num w:numId="8">
    <w:abstractNumId w:val="22"/>
  </w:num>
  <w:num w:numId="9">
    <w:abstractNumId w:val="6"/>
  </w:num>
  <w:num w:numId="10">
    <w:abstractNumId w:val="35"/>
  </w:num>
  <w:num w:numId="11">
    <w:abstractNumId w:val="21"/>
  </w:num>
  <w:num w:numId="12">
    <w:abstractNumId w:val="19"/>
  </w:num>
  <w:num w:numId="13">
    <w:abstractNumId w:val="5"/>
  </w:num>
  <w:num w:numId="14">
    <w:abstractNumId w:val="8"/>
  </w:num>
  <w:num w:numId="15">
    <w:abstractNumId w:val="9"/>
  </w:num>
  <w:num w:numId="16">
    <w:abstractNumId w:val="32"/>
  </w:num>
  <w:num w:numId="17">
    <w:abstractNumId w:val="28"/>
  </w:num>
  <w:num w:numId="18">
    <w:abstractNumId w:val="2"/>
  </w:num>
  <w:num w:numId="19">
    <w:abstractNumId w:val="29"/>
  </w:num>
  <w:num w:numId="20">
    <w:abstractNumId w:val="12"/>
  </w:num>
  <w:num w:numId="21">
    <w:abstractNumId w:val="1"/>
  </w:num>
  <w:num w:numId="22">
    <w:abstractNumId w:val="20"/>
  </w:num>
  <w:num w:numId="23">
    <w:abstractNumId w:val="18"/>
  </w:num>
  <w:num w:numId="24">
    <w:abstractNumId w:val="23"/>
  </w:num>
  <w:num w:numId="25">
    <w:abstractNumId w:val="30"/>
  </w:num>
  <w:num w:numId="26">
    <w:abstractNumId w:val="3"/>
  </w:num>
  <w:num w:numId="27">
    <w:abstractNumId w:val="4"/>
  </w:num>
  <w:num w:numId="28">
    <w:abstractNumId w:val="14"/>
  </w:num>
  <w:num w:numId="29">
    <w:abstractNumId w:val="0"/>
  </w:num>
  <w:num w:numId="30">
    <w:abstractNumId w:val="3"/>
    <w:lvlOverride w:ilvl="0">
      <w:lvl w:ilvl="0" w:tplc="FFFFFFFF">
        <w:start w:val="1"/>
        <w:numFmt w:val="upperRoman"/>
        <w:lvlText w:val="%1."/>
        <w:lvlJc w:val="right"/>
        <w:pPr>
          <w:ind w:left="958" w:hanging="360"/>
        </w:pPr>
        <w:rPr>
          <w:rFonts w:hint="default"/>
        </w:rPr>
      </w:lvl>
    </w:lvlOverride>
    <w:lvlOverride w:ilvl="1">
      <w:lvl w:ilvl="1" w:tplc="080A0013">
        <w:start w:val="1"/>
        <w:numFmt w:val="lowerLetter"/>
        <w:lvlText w:val="%2."/>
        <w:lvlJc w:val="left"/>
        <w:pPr>
          <w:ind w:left="1440" w:hanging="360"/>
        </w:p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31">
    <w:abstractNumId w:val="11"/>
  </w:num>
  <w:num w:numId="32">
    <w:abstractNumId w:val="34"/>
  </w:num>
  <w:num w:numId="33">
    <w:abstractNumId w:val="17"/>
  </w:num>
  <w:num w:numId="34">
    <w:abstractNumId w:val="16"/>
  </w:num>
  <w:num w:numId="35">
    <w:abstractNumId w:val="26"/>
  </w:num>
  <w:num w:numId="36">
    <w:abstractNumId w:val="25"/>
  </w:num>
  <w:num w:numId="37">
    <w:abstractNumId w:val="10"/>
  </w:num>
  <w:num w:numId="38">
    <w:abstractNumId w:val="13"/>
  </w:num>
  <w:num w:numId="39">
    <w:abstractNumId w:val="36"/>
  </w:num>
  <w:num w:numId="40">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10BAF"/>
    <w:rsid w:val="000115E9"/>
    <w:rsid w:val="00011710"/>
    <w:rsid w:val="00011E4C"/>
    <w:rsid w:val="000129D6"/>
    <w:rsid w:val="0001683C"/>
    <w:rsid w:val="00017707"/>
    <w:rsid w:val="000213BC"/>
    <w:rsid w:val="000247A5"/>
    <w:rsid w:val="0002729A"/>
    <w:rsid w:val="00034527"/>
    <w:rsid w:val="00035DEA"/>
    <w:rsid w:val="00036817"/>
    <w:rsid w:val="000378F8"/>
    <w:rsid w:val="00041EC2"/>
    <w:rsid w:val="00043A0A"/>
    <w:rsid w:val="00046A18"/>
    <w:rsid w:val="00046E24"/>
    <w:rsid w:val="000537ED"/>
    <w:rsid w:val="0005518A"/>
    <w:rsid w:val="0005596A"/>
    <w:rsid w:val="000560A3"/>
    <w:rsid w:val="00057C23"/>
    <w:rsid w:val="00060671"/>
    <w:rsid w:val="00061046"/>
    <w:rsid w:val="00061FBA"/>
    <w:rsid w:val="00062899"/>
    <w:rsid w:val="00063AA7"/>
    <w:rsid w:val="0006527B"/>
    <w:rsid w:val="00070A02"/>
    <w:rsid w:val="000729A0"/>
    <w:rsid w:val="00072EEE"/>
    <w:rsid w:val="00073FC7"/>
    <w:rsid w:val="00076E4A"/>
    <w:rsid w:val="0008237B"/>
    <w:rsid w:val="00082E42"/>
    <w:rsid w:val="00085315"/>
    <w:rsid w:val="000915CA"/>
    <w:rsid w:val="0009235B"/>
    <w:rsid w:val="00094CD5"/>
    <w:rsid w:val="00095D67"/>
    <w:rsid w:val="00097B2B"/>
    <w:rsid w:val="00097B35"/>
    <w:rsid w:val="000A29D3"/>
    <w:rsid w:val="000A3888"/>
    <w:rsid w:val="000A50ED"/>
    <w:rsid w:val="000A7EFD"/>
    <w:rsid w:val="000B154F"/>
    <w:rsid w:val="000B2EF7"/>
    <w:rsid w:val="000B50A4"/>
    <w:rsid w:val="000B606A"/>
    <w:rsid w:val="000B6DA0"/>
    <w:rsid w:val="000B71AE"/>
    <w:rsid w:val="000C18A9"/>
    <w:rsid w:val="000C236A"/>
    <w:rsid w:val="000C6630"/>
    <w:rsid w:val="000C701A"/>
    <w:rsid w:val="000C714B"/>
    <w:rsid w:val="000D14CF"/>
    <w:rsid w:val="000D6240"/>
    <w:rsid w:val="000E2588"/>
    <w:rsid w:val="000E653B"/>
    <w:rsid w:val="000E7F43"/>
    <w:rsid w:val="000F1757"/>
    <w:rsid w:val="000F29F6"/>
    <w:rsid w:val="000F3509"/>
    <w:rsid w:val="000F3767"/>
    <w:rsid w:val="00100141"/>
    <w:rsid w:val="001017D1"/>
    <w:rsid w:val="001059AB"/>
    <w:rsid w:val="00106CCA"/>
    <w:rsid w:val="00110FC2"/>
    <w:rsid w:val="0011273D"/>
    <w:rsid w:val="0011476A"/>
    <w:rsid w:val="00114FCC"/>
    <w:rsid w:val="001154BE"/>
    <w:rsid w:val="00116D38"/>
    <w:rsid w:val="00117307"/>
    <w:rsid w:val="00124635"/>
    <w:rsid w:val="001247C7"/>
    <w:rsid w:val="0013074D"/>
    <w:rsid w:val="001339B9"/>
    <w:rsid w:val="001341C4"/>
    <w:rsid w:val="00134994"/>
    <w:rsid w:val="001376AC"/>
    <w:rsid w:val="00141C04"/>
    <w:rsid w:val="00141C27"/>
    <w:rsid w:val="00142B33"/>
    <w:rsid w:val="0015159E"/>
    <w:rsid w:val="001518C4"/>
    <w:rsid w:val="00152426"/>
    <w:rsid w:val="001538C8"/>
    <w:rsid w:val="00154BBF"/>
    <w:rsid w:val="001568D1"/>
    <w:rsid w:val="00162BEB"/>
    <w:rsid w:val="001633CE"/>
    <w:rsid w:val="00170BCC"/>
    <w:rsid w:val="001755D8"/>
    <w:rsid w:val="00175E29"/>
    <w:rsid w:val="00175F61"/>
    <w:rsid w:val="00177521"/>
    <w:rsid w:val="00177939"/>
    <w:rsid w:val="001815AF"/>
    <w:rsid w:val="00181D6C"/>
    <w:rsid w:val="0018461C"/>
    <w:rsid w:val="00184DEF"/>
    <w:rsid w:val="001867AE"/>
    <w:rsid w:val="00193257"/>
    <w:rsid w:val="001A1C09"/>
    <w:rsid w:val="001A4697"/>
    <w:rsid w:val="001A6B42"/>
    <w:rsid w:val="001B06B8"/>
    <w:rsid w:val="001B20FD"/>
    <w:rsid w:val="001B337B"/>
    <w:rsid w:val="001C24F4"/>
    <w:rsid w:val="001C3A84"/>
    <w:rsid w:val="001C3E46"/>
    <w:rsid w:val="001C5762"/>
    <w:rsid w:val="001C606C"/>
    <w:rsid w:val="001C6B00"/>
    <w:rsid w:val="001D1AEE"/>
    <w:rsid w:val="001D5086"/>
    <w:rsid w:val="001E0645"/>
    <w:rsid w:val="001E2B0B"/>
    <w:rsid w:val="001E30C1"/>
    <w:rsid w:val="001E3FCC"/>
    <w:rsid w:val="001E45A5"/>
    <w:rsid w:val="001E49E1"/>
    <w:rsid w:val="001F110A"/>
    <w:rsid w:val="001F1C77"/>
    <w:rsid w:val="001F45B8"/>
    <w:rsid w:val="001F5794"/>
    <w:rsid w:val="001F7B9C"/>
    <w:rsid w:val="001F7E76"/>
    <w:rsid w:val="0020087C"/>
    <w:rsid w:val="0020251A"/>
    <w:rsid w:val="00204013"/>
    <w:rsid w:val="00205AE6"/>
    <w:rsid w:val="002064A1"/>
    <w:rsid w:val="0021015B"/>
    <w:rsid w:val="0021057B"/>
    <w:rsid w:val="002127A7"/>
    <w:rsid w:val="0021358F"/>
    <w:rsid w:val="00213DD5"/>
    <w:rsid w:val="00213FB5"/>
    <w:rsid w:val="00213FB9"/>
    <w:rsid w:val="00216C6D"/>
    <w:rsid w:val="00217739"/>
    <w:rsid w:val="002205F0"/>
    <w:rsid w:val="0022283E"/>
    <w:rsid w:val="0022468C"/>
    <w:rsid w:val="0022691F"/>
    <w:rsid w:val="0023155A"/>
    <w:rsid w:val="00231C2C"/>
    <w:rsid w:val="0023347C"/>
    <w:rsid w:val="002340ED"/>
    <w:rsid w:val="002345C4"/>
    <w:rsid w:val="002379AE"/>
    <w:rsid w:val="00240BB9"/>
    <w:rsid w:val="002410FD"/>
    <w:rsid w:val="00242D8C"/>
    <w:rsid w:val="00243A5A"/>
    <w:rsid w:val="00246563"/>
    <w:rsid w:val="00246CB8"/>
    <w:rsid w:val="00247199"/>
    <w:rsid w:val="002531F7"/>
    <w:rsid w:val="00260954"/>
    <w:rsid w:val="00265A9D"/>
    <w:rsid w:val="002678D6"/>
    <w:rsid w:val="0027108D"/>
    <w:rsid w:val="002742FB"/>
    <w:rsid w:val="00274B3C"/>
    <w:rsid w:val="00274B75"/>
    <w:rsid w:val="0027659F"/>
    <w:rsid w:val="00277FD0"/>
    <w:rsid w:val="00283963"/>
    <w:rsid w:val="00283982"/>
    <w:rsid w:val="00286482"/>
    <w:rsid w:val="0028654D"/>
    <w:rsid w:val="00287F22"/>
    <w:rsid w:val="00290BA1"/>
    <w:rsid w:val="002958F0"/>
    <w:rsid w:val="00295F60"/>
    <w:rsid w:val="00297E71"/>
    <w:rsid w:val="002A0EB8"/>
    <w:rsid w:val="002A1A57"/>
    <w:rsid w:val="002A1BC1"/>
    <w:rsid w:val="002A2A48"/>
    <w:rsid w:val="002A49DB"/>
    <w:rsid w:val="002A5269"/>
    <w:rsid w:val="002A5EAE"/>
    <w:rsid w:val="002B59DC"/>
    <w:rsid w:val="002C306F"/>
    <w:rsid w:val="002D0FBB"/>
    <w:rsid w:val="002D7F30"/>
    <w:rsid w:val="002D7FF5"/>
    <w:rsid w:val="002E446F"/>
    <w:rsid w:val="002E6D56"/>
    <w:rsid w:val="002F0F29"/>
    <w:rsid w:val="002F3D89"/>
    <w:rsid w:val="002F5368"/>
    <w:rsid w:val="002F5968"/>
    <w:rsid w:val="002F6233"/>
    <w:rsid w:val="00303658"/>
    <w:rsid w:val="003053A5"/>
    <w:rsid w:val="0030690F"/>
    <w:rsid w:val="00311CE9"/>
    <w:rsid w:val="0031456F"/>
    <w:rsid w:val="00315EA6"/>
    <w:rsid w:val="00316A48"/>
    <w:rsid w:val="00317A2B"/>
    <w:rsid w:val="003200ED"/>
    <w:rsid w:val="00326C01"/>
    <w:rsid w:val="0032778C"/>
    <w:rsid w:val="00330D14"/>
    <w:rsid w:val="003315D6"/>
    <w:rsid w:val="00333336"/>
    <w:rsid w:val="00333C34"/>
    <w:rsid w:val="0033418A"/>
    <w:rsid w:val="003349BA"/>
    <w:rsid w:val="00337A51"/>
    <w:rsid w:val="003411D0"/>
    <w:rsid w:val="0034451B"/>
    <w:rsid w:val="00346FE5"/>
    <w:rsid w:val="0035182D"/>
    <w:rsid w:val="003543C0"/>
    <w:rsid w:val="003544F3"/>
    <w:rsid w:val="00354D17"/>
    <w:rsid w:val="003552F2"/>
    <w:rsid w:val="003559F8"/>
    <w:rsid w:val="00357E93"/>
    <w:rsid w:val="00361310"/>
    <w:rsid w:val="00361504"/>
    <w:rsid w:val="003624BF"/>
    <w:rsid w:val="00380A75"/>
    <w:rsid w:val="00381E7D"/>
    <w:rsid w:val="00390E8E"/>
    <w:rsid w:val="00392730"/>
    <w:rsid w:val="0039366A"/>
    <w:rsid w:val="00393F1A"/>
    <w:rsid w:val="00394D20"/>
    <w:rsid w:val="00394E8C"/>
    <w:rsid w:val="0039554C"/>
    <w:rsid w:val="0039578C"/>
    <w:rsid w:val="003A1DFF"/>
    <w:rsid w:val="003A2E6F"/>
    <w:rsid w:val="003A380A"/>
    <w:rsid w:val="003A3991"/>
    <w:rsid w:val="003A4E93"/>
    <w:rsid w:val="003A520B"/>
    <w:rsid w:val="003A52B2"/>
    <w:rsid w:val="003C0F39"/>
    <w:rsid w:val="003C403E"/>
    <w:rsid w:val="003C4142"/>
    <w:rsid w:val="003D3567"/>
    <w:rsid w:val="003D3EFB"/>
    <w:rsid w:val="003D40DF"/>
    <w:rsid w:val="003D6154"/>
    <w:rsid w:val="003D675A"/>
    <w:rsid w:val="003D69FE"/>
    <w:rsid w:val="003E163D"/>
    <w:rsid w:val="003E1B0A"/>
    <w:rsid w:val="003E1FF7"/>
    <w:rsid w:val="003E2123"/>
    <w:rsid w:val="003E488C"/>
    <w:rsid w:val="003E4A45"/>
    <w:rsid w:val="003E4AEB"/>
    <w:rsid w:val="003E729F"/>
    <w:rsid w:val="003F4951"/>
    <w:rsid w:val="0040136F"/>
    <w:rsid w:val="004014F2"/>
    <w:rsid w:val="004072A5"/>
    <w:rsid w:val="0041004C"/>
    <w:rsid w:val="004104E4"/>
    <w:rsid w:val="00415218"/>
    <w:rsid w:val="00415DEF"/>
    <w:rsid w:val="00415F9C"/>
    <w:rsid w:val="00422AFA"/>
    <w:rsid w:val="00423228"/>
    <w:rsid w:val="00423ADE"/>
    <w:rsid w:val="00423E11"/>
    <w:rsid w:val="00432AEA"/>
    <w:rsid w:val="00436AAC"/>
    <w:rsid w:val="0043711C"/>
    <w:rsid w:val="0044035D"/>
    <w:rsid w:val="0044099E"/>
    <w:rsid w:val="00440DC4"/>
    <w:rsid w:val="00451D31"/>
    <w:rsid w:val="00455499"/>
    <w:rsid w:val="004558BD"/>
    <w:rsid w:val="00457567"/>
    <w:rsid w:val="00461969"/>
    <w:rsid w:val="00461E59"/>
    <w:rsid w:val="004626C7"/>
    <w:rsid w:val="00462715"/>
    <w:rsid w:val="00462C3E"/>
    <w:rsid w:val="00464111"/>
    <w:rsid w:val="00465685"/>
    <w:rsid w:val="00466052"/>
    <w:rsid w:val="00472BB3"/>
    <w:rsid w:val="0047518B"/>
    <w:rsid w:val="00480076"/>
    <w:rsid w:val="004804F8"/>
    <w:rsid w:val="00480CB1"/>
    <w:rsid w:val="00481A71"/>
    <w:rsid w:val="00484A27"/>
    <w:rsid w:val="00487510"/>
    <w:rsid w:val="00490682"/>
    <w:rsid w:val="00490CCD"/>
    <w:rsid w:val="00492CA6"/>
    <w:rsid w:val="0049546E"/>
    <w:rsid w:val="004A22C1"/>
    <w:rsid w:val="004A4E7D"/>
    <w:rsid w:val="004B0E64"/>
    <w:rsid w:val="004B71A2"/>
    <w:rsid w:val="004C1C08"/>
    <w:rsid w:val="004C1E05"/>
    <w:rsid w:val="004C31A6"/>
    <w:rsid w:val="004C3C7E"/>
    <w:rsid w:val="004C458A"/>
    <w:rsid w:val="004C631B"/>
    <w:rsid w:val="004C7134"/>
    <w:rsid w:val="004D02D9"/>
    <w:rsid w:val="004D1479"/>
    <w:rsid w:val="004D4EF9"/>
    <w:rsid w:val="004D5D7F"/>
    <w:rsid w:val="004D5E83"/>
    <w:rsid w:val="004D7C46"/>
    <w:rsid w:val="004E17AD"/>
    <w:rsid w:val="004E3899"/>
    <w:rsid w:val="004E3C31"/>
    <w:rsid w:val="004E45BF"/>
    <w:rsid w:val="004E6284"/>
    <w:rsid w:val="004E6BDC"/>
    <w:rsid w:val="004E73DA"/>
    <w:rsid w:val="004F076F"/>
    <w:rsid w:val="004F136E"/>
    <w:rsid w:val="004F3B6E"/>
    <w:rsid w:val="004F70E1"/>
    <w:rsid w:val="005058F6"/>
    <w:rsid w:val="00506CE1"/>
    <w:rsid w:val="005113DD"/>
    <w:rsid w:val="005178D5"/>
    <w:rsid w:val="00520476"/>
    <w:rsid w:val="00522CAB"/>
    <w:rsid w:val="00524AA0"/>
    <w:rsid w:val="00527098"/>
    <w:rsid w:val="00530C1E"/>
    <w:rsid w:val="00531547"/>
    <w:rsid w:val="00533A30"/>
    <w:rsid w:val="00534652"/>
    <w:rsid w:val="0053558D"/>
    <w:rsid w:val="00543A65"/>
    <w:rsid w:val="00543C00"/>
    <w:rsid w:val="005470DC"/>
    <w:rsid w:val="00547B3E"/>
    <w:rsid w:val="00547CF9"/>
    <w:rsid w:val="00550026"/>
    <w:rsid w:val="0055035E"/>
    <w:rsid w:val="00553E92"/>
    <w:rsid w:val="00554FFE"/>
    <w:rsid w:val="005570CD"/>
    <w:rsid w:val="00560680"/>
    <w:rsid w:val="005612ED"/>
    <w:rsid w:val="00565C58"/>
    <w:rsid w:val="00566E08"/>
    <w:rsid w:val="00570AD9"/>
    <w:rsid w:val="00571768"/>
    <w:rsid w:val="00571E16"/>
    <w:rsid w:val="005723FF"/>
    <w:rsid w:val="00572D2C"/>
    <w:rsid w:val="0057372F"/>
    <w:rsid w:val="0057491F"/>
    <w:rsid w:val="0058138B"/>
    <w:rsid w:val="00583B59"/>
    <w:rsid w:val="00586BAD"/>
    <w:rsid w:val="00587878"/>
    <w:rsid w:val="00595065"/>
    <w:rsid w:val="005A0707"/>
    <w:rsid w:val="005A0F47"/>
    <w:rsid w:val="005A2147"/>
    <w:rsid w:val="005A2F6C"/>
    <w:rsid w:val="005B13E7"/>
    <w:rsid w:val="005B2CA5"/>
    <w:rsid w:val="005B37CF"/>
    <w:rsid w:val="005B4663"/>
    <w:rsid w:val="005B67F8"/>
    <w:rsid w:val="005C0AD7"/>
    <w:rsid w:val="005C251F"/>
    <w:rsid w:val="005C297C"/>
    <w:rsid w:val="005C2F1B"/>
    <w:rsid w:val="005C72D5"/>
    <w:rsid w:val="005C7EED"/>
    <w:rsid w:val="005D31A2"/>
    <w:rsid w:val="005D4EE8"/>
    <w:rsid w:val="005D51B2"/>
    <w:rsid w:val="005D57A7"/>
    <w:rsid w:val="005D751B"/>
    <w:rsid w:val="005E3DC3"/>
    <w:rsid w:val="005E505C"/>
    <w:rsid w:val="005F0624"/>
    <w:rsid w:val="0060151F"/>
    <w:rsid w:val="00601F35"/>
    <w:rsid w:val="00603D7B"/>
    <w:rsid w:val="00605503"/>
    <w:rsid w:val="00607901"/>
    <w:rsid w:val="00611D04"/>
    <w:rsid w:val="00612BD9"/>
    <w:rsid w:val="00614BDC"/>
    <w:rsid w:val="0061533C"/>
    <w:rsid w:val="00616DBB"/>
    <w:rsid w:val="006202F7"/>
    <w:rsid w:val="00621626"/>
    <w:rsid w:val="0062481B"/>
    <w:rsid w:val="00625CFF"/>
    <w:rsid w:val="00632F79"/>
    <w:rsid w:val="00633582"/>
    <w:rsid w:val="00635C0E"/>
    <w:rsid w:val="00636C62"/>
    <w:rsid w:val="0063754B"/>
    <w:rsid w:val="0064017E"/>
    <w:rsid w:val="00642A4B"/>
    <w:rsid w:val="00644EC6"/>
    <w:rsid w:val="00645348"/>
    <w:rsid w:val="00647342"/>
    <w:rsid w:val="006569FC"/>
    <w:rsid w:val="00656E9B"/>
    <w:rsid w:val="00660640"/>
    <w:rsid w:val="006626F7"/>
    <w:rsid w:val="00662E02"/>
    <w:rsid w:val="0066312F"/>
    <w:rsid w:val="00663DCB"/>
    <w:rsid w:val="0066466F"/>
    <w:rsid w:val="00667839"/>
    <w:rsid w:val="00671616"/>
    <w:rsid w:val="00671D2D"/>
    <w:rsid w:val="00672B34"/>
    <w:rsid w:val="006742B9"/>
    <w:rsid w:val="00676DE1"/>
    <w:rsid w:val="00677F0D"/>
    <w:rsid w:val="00680857"/>
    <w:rsid w:val="0068138F"/>
    <w:rsid w:val="00685932"/>
    <w:rsid w:val="0068599E"/>
    <w:rsid w:val="00687E24"/>
    <w:rsid w:val="00690B7C"/>
    <w:rsid w:val="00691A4C"/>
    <w:rsid w:val="00695BB1"/>
    <w:rsid w:val="00695F46"/>
    <w:rsid w:val="006A2010"/>
    <w:rsid w:val="006A3EEF"/>
    <w:rsid w:val="006A4867"/>
    <w:rsid w:val="006A78A9"/>
    <w:rsid w:val="006B033B"/>
    <w:rsid w:val="006B56D0"/>
    <w:rsid w:val="006B6066"/>
    <w:rsid w:val="006C0927"/>
    <w:rsid w:val="006C3799"/>
    <w:rsid w:val="006C59E3"/>
    <w:rsid w:val="006C7A87"/>
    <w:rsid w:val="006D4083"/>
    <w:rsid w:val="006D510F"/>
    <w:rsid w:val="006D6870"/>
    <w:rsid w:val="006E2AC5"/>
    <w:rsid w:val="006E3960"/>
    <w:rsid w:val="006E400D"/>
    <w:rsid w:val="006E4149"/>
    <w:rsid w:val="006E7F61"/>
    <w:rsid w:val="00705A21"/>
    <w:rsid w:val="00705FE2"/>
    <w:rsid w:val="0070639C"/>
    <w:rsid w:val="00710F63"/>
    <w:rsid w:val="007114E0"/>
    <w:rsid w:val="00711DBC"/>
    <w:rsid w:val="00712101"/>
    <w:rsid w:val="00713BE9"/>
    <w:rsid w:val="00714350"/>
    <w:rsid w:val="00717B0E"/>
    <w:rsid w:val="007227FA"/>
    <w:rsid w:val="007233C8"/>
    <w:rsid w:val="00733B39"/>
    <w:rsid w:val="00737C0D"/>
    <w:rsid w:val="00741659"/>
    <w:rsid w:val="0074263C"/>
    <w:rsid w:val="007530A2"/>
    <w:rsid w:val="00754AE5"/>
    <w:rsid w:val="00755679"/>
    <w:rsid w:val="00761AA2"/>
    <w:rsid w:val="00762282"/>
    <w:rsid w:val="0076629B"/>
    <w:rsid w:val="00766878"/>
    <w:rsid w:val="0077070A"/>
    <w:rsid w:val="00772CB2"/>
    <w:rsid w:val="00773551"/>
    <w:rsid w:val="007778FA"/>
    <w:rsid w:val="00781587"/>
    <w:rsid w:val="00781C67"/>
    <w:rsid w:val="00781D23"/>
    <w:rsid w:val="00782C78"/>
    <w:rsid w:val="00782E45"/>
    <w:rsid w:val="007834C7"/>
    <w:rsid w:val="00783D33"/>
    <w:rsid w:val="0079638F"/>
    <w:rsid w:val="007A0730"/>
    <w:rsid w:val="007A128D"/>
    <w:rsid w:val="007A1A03"/>
    <w:rsid w:val="007A1D98"/>
    <w:rsid w:val="007A3B2F"/>
    <w:rsid w:val="007A4414"/>
    <w:rsid w:val="007A48FB"/>
    <w:rsid w:val="007A5238"/>
    <w:rsid w:val="007A7F63"/>
    <w:rsid w:val="007B4925"/>
    <w:rsid w:val="007B49DE"/>
    <w:rsid w:val="007C4434"/>
    <w:rsid w:val="007C53F4"/>
    <w:rsid w:val="007C6031"/>
    <w:rsid w:val="007C6745"/>
    <w:rsid w:val="007C6ADF"/>
    <w:rsid w:val="007D00DB"/>
    <w:rsid w:val="007D18FF"/>
    <w:rsid w:val="007D34DC"/>
    <w:rsid w:val="007D4F8D"/>
    <w:rsid w:val="007D6A9E"/>
    <w:rsid w:val="007D6EB7"/>
    <w:rsid w:val="007E1827"/>
    <w:rsid w:val="007F2CFE"/>
    <w:rsid w:val="007F5C5D"/>
    <w:rsid w:val="007F7344"/>
    <w:rsid w:val="008009F0"/>
    <w:rsid w:val="008019B3"/>
    <w:rsid w:val="00801EA0"/>
    <w:rsid w:val="0080203D"/>
    <w:rsid w:val="0080602E"/>
    <w:rsid w:val="008106FC"/>
    <w:rsid w:val="00813E7A"/>
    <w:rsid w:val="008154D6"/>
    <w:rsid w:val="00822D22"/>
    <w:rsid w:val="008277DD"/>
    <w:rsid w:val="0083071A"/>
    <w:rsid w:val="00830B10"/>
    <w:rsid w:val="008314AC"/>
    <w:rsid w:val="0083164D"/>
    <w:rsid w:val="00833ED2"/>
    <w:rsid w:val="00834158"/>
    <w:rsid w:val="00835B2C"/>
    <w:rsid w:val="00840213"/>
    <w:rsid w:val="00842109"/>
    <w:rsid w:val="00843A76"/>
    <w:rsid w:val="008461CE"/>
    <w:rsid w:val="00852CCE"/>
    <w:rsid w:val="0085573C"/>
    <w:rsid w:val="0085636B"/>
    <w:rsid w:val="00856710"/>
    <w:rsid w:val="00857143"/>
    <w:rsid w:val="00857AE2"/>
    <w:rsid w:val="00860715"/>
    <w:rsid w:val="00865A0B"/>
    <w:rsid w:val="008665BC"/>
    <w:rsid w:val="00877C33"/>
    <w:rsid w:val="00880F09"/>
    <w:rsid w:val="00883F46"/>
    <w:rsid w:val="00885295"/>
    <w:rsid w:val="008873CD"/>
    <w:rsid w:val="00890448"/>
    <w:rsid w:val="0089200E"/>
    <w:rsid w:val="0089533C"/>
    <w:rsid w:val="008963F0"/>
    <w:rsid w:val="0089737E"/>
    <w:rsid w:val="00897A9A"/>
    <w:rsid w:val="008A3024"/>
    <w:rsid w:val="008A3B90"/>
    <w:rsid w:val="008A6247"/>
    <w:rsid w:val="008A696E"/>
    <w:rsid w:val="008A6BBB"/>
    <w:rsid w:val="008A7667"/>
    <w:rsid w:val="008B12F4"/>
    <w:rsid w:val="008B2B66"/>
    <w:rsid w:val="008B2B6A"/>
    <w:rsid w:val="008B2E2C"/>
    <w:rsid w:val="008B7016"/>
    <w:rsid w:val="008B7FEB"/>
    <w:rsid w:val="008C4D78"/>
    <w:rsid w:val="008C5EE0"/>
    <w:rsid w:val="008C7204"/>
    <w:rsid w:val="008D74D2"/>
    <w:rsid w:val="008E3A79"/>
    <w:rsid w:val="008E6725"/>
    <w:rsid w:val="008F3FEF"/>
    <w:rsid w:val="008F6C8A"/>
    <w:rsid w:val="00901801"/>
    <w:rsid w:val="00902A21"/>
    <w:rsid w:val="00903C8B"/>
    <w:rsid w:val="009046A5"/>
    <w:rsid w:val="00904D35"/>
    <w:rsid w:val="00906BBE"/>
    <w:rsid w:val="00907759"/>
    <w:rsid w:val="00913426"/>
    <w:rsid w:val="00913646"/>
    <w:rsid w:val="009136F8"/>
    <w:rsid w:val="00913823"/>
    <w:rsid w:val="00914F5E"/>
    <w:rsid w:val="0092218F"/>
    <w:rsid w:val="009256E7"/>
    <w:rsid w:val="0092627D"/>
    <w:rsid w:val="00926B6A"/>
    <w:rsid w:val="00930F32"/>
    <w:rsid w:val="009310F5"/>
    <w:rsid w:val="00931E1C"/>
    <w:rsid w:val="009362E0"/>
    <w:rsid w:val="00940F29"/>
    <w:rsid w:val="009453C6"/>
    <w:rsid w:val="00946763"/>
    <w:rsid w:val="009531BD"/>
    <w:rsid w:val="00954C38"/>
    <w:rsid w:val="009568B9"/>
    <w:rsid w:val="00957F06"/>
    <w:rsid w:val="00960B15"/>
    <w:rsid w:val="00962359"/>
    <w:rsid w:val="00964DE5"/>
    <w:rsid w:val="00966E5C"/>
    <w:rsid w:val="00970316"/>
    <w:rsid w:val="00972A9E"/>
    <w:rsid w:val="00977B4A"/>
    <w:rsid w:val="00981027"/>
    <w:rsid w:val="00984303"/>
    <w:rsid w:val="0098554B"/>
    <w:rsid w:val="00985606"/>
    <w:rsid w:val="0098708B"/>
    <w:rsid w:val="00993F31"/>
    <w:rsid w:val="009965BC"/>
    <w:rsid w:val="009A0CFA"/>
    <w:rsid w:val="009A0D0C"/>
    <w:rsid w:val="009A1ADE"/>
    <w:rsid w:val="009A431C"/>
    <w:rsid w:val="009B352A"/>
    <w:rsid w:val="009B6BB7"/>
    <w:rsid w:val="009B7269"/>
    <w:rsid w:val="009C4503"/>
    <w:rsid w:val="009C5AFD"/>
    <w:rsid w:val="009C6761"/>
    <w:rsid w:val="009C6C9C"/>
    <w:rsid w:val="009C7DD6"/>
    <w:rsid w:val="009D0813"/>
    <w:rsid w:val="009D1F35"/>
    <w:rsid w:val="009D237C"/>
    <w:rsid w:val="009D7EBC"/>
    <w:rsid w:val="009E139F"/>
    <w:rsid w:val="009E161E"/>
    <w:rsid w:val="009E1C5D"/>
    <w:rsid w:val="009E3A67"/>
    <w:rsid w:val="009F0EB8"/>
    <w:rsid w:val="009F1F3B"/>
    <w:rsid w:val="009F4A9A"/>
    <w:rsid w:val="009F5FA3"/>
    <w:rsid w:val="009F63D7"/>
    <w:rsid w:val="009F68E7"/>
    <w:rsid w:val="00A019BC"/>
    <w:rsid w:val="00A033D5"/>
    <w:rsid w:val="00A04CF8"/>
    <w:rsid w:val="00A05873"/>
    <w:rsid w:val="00A07F28"/>
    <w:rsid w:val="00A1364A"/>
    <w:rsid w:val="00A145B4"/>
    <w:rsid w:val="00A15F6A"/>
    <w:rsid w:val="00A17C30"/>
    <w:rsid w:val="00A204C2"/>
    <w:rsid w:val="00A2325B"/>
    <w:rsid w:val="00A27235"/>
    <w:rsid w:val="00A31A39"/>
    <w:rsid w:val="00A3234B"/>
    <w:rsid w:val="00A33493"/>
    <w:rsid w:val="00A36237"/>
    <w:rsid w:val="00A366F5"/>
    <w:rsid w:val="00A42AA4"/>
    <w:rsid w:val="00A47BF1"/>
    <w:rsid w:val="00A5146E"/>
    <w:rsid w:val="00A52C91"/>
    <w:rsid w:val="00A546ED"/>
    <w:rsid w:val="00A54F2B"/>
    <w:rsid w:val="00A558BD"/>
    <w:rsid w:val="00A643C1"/>
    <w:rsid w:val="00A65D1E"/>
    <w:rsid w:val="00A76C70"/>
    <w:rsid w:val="00A81B19"/>
    <w:rsid w:val="00A81B39"/>
    <w:rsid w:val="00A81DB9"/>
    <w:rsid w:val="00A838E8"/>
    <w:rsid w:val="00A84344"/>
    <w:rsid w:val="00A84881"/>
    <w:rsid w:val="00A87410"/>
    <w:rsid w:val="00A95D6E"/>
    <w:rsid w:val="00AA0283"/>
    <w:rsid w:val="00AA0AF2"/>
    <w:rsid w:val="00AA12BD"/>
    <w:rsid w:val="00AB1AF7"/>
    <w:rsid w:val="00AB24A5"/>
    <w:rsid w:val="00AB2635"/>
    <w:rsid w:val="00AB2BAE"/>
    <w:rsid w:val="00AB4923"/>
    <w:rsid w:val="00AB4EA1"/>
    <w:rsid w:val="00AC1D88"/>
    <w:rsid w:val="00AC328B"/>
    <w:rsid w:val="00AC598E"/>
    <w:rsid w:val="00AD07BE"/>
    <w:rsid w:val="00AD0F2F"/>
    <w:rsid w:val="00AD1B77"/>
    <w:rsid w:val="00AD24CA"/>
    <w:rsid w:val="00AD2F6B"/>
    <w:rsid w:val="00AD5D6E"/>
    <w:rsid w:val="00AD6215"/>
    <w:rsid w:val="00AD76AC"/>
    <w:rsid w:val="00AD797F"/>
    <w:rsid w:val="00AD7D7E"/>
    <w:rsid w:val="00AD7FAD"/>
    <w:rsid w:val="00AE07E1"/>
    <w:rsid w:val="00AE2B12"/>
    <w:rsid w:val="00AE3E7D"/>
    <w:rsid w:val="00AE6D58"/>
    <w:rsid w:val="00AF092A"/>
    <w:rsid w:val="00AF160C"/>
    <w:rsid w:val="00AF227A"/>
    <w:rsid w:val="00AF2E05"/>
    <w:rsid w:val="00AF3610"/>
    <w:rsid w:val="00B007A1"/>
    <w:rsid w:val="00B04F0B"/>
    <w:rsid w:val="00B05B4C"/>
    <w:rsid w:val="00B05DAD"/>
    <w:rsid w:val="00B1218F"/>
    <w:rsid w:val="00B12B40"/>
    <w:rsid w:val="00B232CB"/>
    <w:rsid w:val="00B2600A"/>
    <w:rsid w:val="00B27029"/>
    <w:rsid w:val="00B27860"/>
    <w:rsid w:val="00B304F9"/>
    <w:rsid w:val="00B3154F"/>
    <w:rsid w:val="00B320AB"/>
    <w:rsid w:val="00B32428"/>
    <w:rsid w:val="00B354A1"/>
    <w:rsid w:val="00B35D1B"/>
    <w:rsid w:val="00B37879"/>
    <w:rsid w:val="00B379FE"/>
    <w:rsid w:val="00B41019"/>
    <w:rsid w:val="00B44684"/>
    <w:rsid w:val="00B4560E"/>
    <w:rsid w:val="00B47069"/>
    <w:rsid w:val="00B53D0B"/>
    <w:rsid w:val="00B54D13"/>
    <w:rsid w:val="00B54F02"/>
    <w:rsid w:val="00B55291"/>
    <w:rsid w:val="00B602CF"/>
    <w:rsid w:val="00B608BC"/>
    <w:rsid w:val="00B6110F"/>
    <w:rsid w:val="00B611FB"/>
    <w:rsid w:val="00B62C6A"/>
    <w:rsid w:val="00B6391D"/>
    <w:rsid w:val="00B63FA6"/>
    <w:rsid w:val="00B6531B"/>
    <w:rsid w:val="00B66DBC"/>
    <w:rsid w:val="00B70856"/>
    <w:rsid w:val="00B70C16"/>
    <w:rsid w:val="00B72459"/>
    <w:rsid w:val="00B821EB"/>
    <w:rsid w:val="00B8368B"/>
    <w:rsid w:val="00B83B3D"/>
    <w:rsid w:val="00B83F9F"/>
    <w:rsid w:val="00B84F38"/>
    <w:rsid w:val="00B85246"/>
    <w:rsid w:val="00B86BBC"/>
    <w:rsid w:val="00B86D57"/>
    <w:rsid w:val="00B90B3C"/>
    <w:rsid w:val="00B9265F"/>
    <w:rsid w:val="00B962E9"/>
    <w:rsid w:val="00B96C0B"/>
    <w:rsid w:val="00B971B5"/>
    <w:rsid w:val="00BA2FC7"/>
    <w:rsid w:val="00BA3D83"/>
    <w:rsid w:val="00BA41EF"/>
    <w:rsid w:val="00BA4AFD"/>
    <w:rsid w:val="00BA5EA5"/>
    <w:rsid w:val="00BA7683"/>
    <w:rsid w:val="00BB0CC9"/>
    <w:rsid w:val="00BB1C55"/>
    <w:rsid w:val="00BB24F5"/>
    <w:rsid w:val="00BB397F"/>
    <w:rsid w:val="00BB3E9C"/>
    <w:rsid w:val="00BB45BC"/>
    <w:rsid w:val="00BB4E35"/>
    <w:rsid w:val="00BB57A5"/>
    <w:rsid w:val="00BC0608"/>
    <w:rsid w:val="00BC2AD4"/>
    <w:rsid w:val="00BC3462"/>
    <w:rsid w:val="00BC706E"/>
    <w:rsid w:val="00BC77F5"/>
    <w:rsid w:val="00BD6AB2"/>
    <w:rsid w:val="00BE268A"/>
    <w:rsid w:val="00BE29B0"/>
    <w:rsid w:val="00BE3F41"/>
    <w:rsid w:val="00BE4203"/>
    <w:rsid w:val="00BE45E6"/>
    <w:rsid w:val="00BE4653"/>
    <w:rsid w:val="00BE4E50"/>
    <w:rsid w:val="00BE5EE9"/>
    <w:rsid w:val="00BE68CE"/>
    <w:rsid w:val="00BF12A3"/>
    <w:rsid w:val="00BF2264"/>
    <w:rsid w:val="00BF27DC"/>
    <w:rsid w:val="00BF5D1C"/>
    <w:rsid w:val="00BF5F48"/>
    <w:rsid w:val="00BF6907"/>
    <w:rsid w:val="00C012C1"/>
    <w:rsid w:val="00C01FA7"/>
    <w:rsid w:val="00C02436"/>
    <w:rsid w:val="00C02D3F"/>
    <w:rsid w:val="00C03CA9"/>
    <w:rsid w:val="00C05CCE"/>
    <w:rsid w:val="00C105AF"/>
    <w:rsid w:val="00C10E51"/>
    <w:rsid w:val="00C11462"/>
    <w:rsid w:val="00C1146E"/>
    <w:rsid w:val="00C15895"/>
    <w:rsid w:val="00C16F8C"/>
    <w:rsid w:val="00C21C2D"/>
    <w:rsid w:val="00C23562"/>
    <w:rsid w:val="00C23AD9"/>
    <w:rsid w:val="00C26A7A"/>
    <w:rsid w:val="00C30F1D"/>
    <w:rsid w:val="00C36E8F"/>
    <w:rsid w:val="00C40BBD"/>
    <w:rsid w:val="00C42E8B"/>
    <w:rsid w:val="00C42ED6"/>
    <w:rsid w:val="00C46AB5"/>
    <w:rsid w:val="00C5020B"/>
    <w:rsid w:val="00C50827"/>
    <w:rsid w:val="00C5274D"/>
    <w:rsid w:val="00C53058"/>
    <w:rsid w:val="00C55EAE"/>
    <w:rsid w:val="00C56477"/>
    <w:rsid w:val="00C60E54"/>
    <w:rsid w:val="00C61DBE"/>
    <w:rsid w:val="00C62B95"/>
    <w:rsid w:val="00C6372E"/>
    <w:rsid w:val="00C63B0A"/>
    <w:rsid w:val="00C663F7"/>
    <w:rsid w:val="00C70ECD"/>
    <w:rsid w:val="00C71318"/>
    <w:rsid w:val="00C71BF0"/>
    <w:rsid w:val="00C723E9"/>
    <w:rsid w:val="00C73023"/>
    <w:rsid w:val="00C732DB"/>
    <w:rsid w:val="00C81331"/>
    <w:rsid w:val="00C861B4"/>
    <w:rsid w:val="00C923E5"/>
    <w:rsid w:val="00C948F0"/>
    <w:rsid w:val="00CA47DC"/>
    <w:rsid w:val="00CB113F"/>
    <w:rsid w:val="00CB30C8"/>
    <w:rsid w:val="00CB565D"/>
    <w:rsid w:val="00CB6433"/>
    <w:rsid w:val="00CC1719"/>
    <w:rsid w:val="00CC3014"/>
    <w:rsid w:val="00CC3029"/>
    <w:rsid w:val="00CC7E18"/>
    <w:rsid w:val="00CD5DB7"/>
    <w:rsid w:val="00CE1E0A"/>
    <w:rsid w:val="00CE3A26"/>
    <w:rsid w:val="00CF220D"/>
    <w:rsid w:val="00CF2537"/>
    <w:rsid w:val="00D055B9"/>
    <w:rsid w:val="00D06A48"/>
    <w:rsid w:val="00D0786C"/>
    <w:rsid w:val="00D16343"/>
    <w:rsid w:val="00D2012C"/>
    <w:rsid w:val="00D2324A"/>
    <w:rsid w:val="00D26204"/>
    <w:rsid w:val="00D305F1"/>
    <w:rsid w:val="00D3306F"/>
    <w:rsid w:val="00D375CA"/>
    <w:rsid w:val="00D43878"/>
    <w:rsid w:val="00D44C68"/>
    <w:rsid w:val="00D45166"/>
    <w:rsid w:val="00D52DAC"/>
    <w:rsid w:val="00D53D84"/>
    <w:rsid w:val="00D55FAF"/>
    <w:rsid w:val="00D563A6"/>
    <w:rsid w:val="00D56A39"/>
    <w:rsid w:val="00D60423"/>
    <w:rsid w:val="00D62559"/>
    <w:rsid w:val="00D70F99"/>
    <w:rsid w:val="00D80C08"/>
    <w:rsid w:val="00D81156"/>
    <w:rsid w:val="00D82675"/>
    <w:rsid w:val="00D84A88"/>
    <w:rsid w:val="00D8739D"/>
    <w:rsid w:val="00D87A4E"/>
    <w:rsid w:val="00D9029A"/>
    <w:rsid w:val="00D91B10"/>
    <w:rsid w:val="00D91E89"/>
    <w:rsid w:val="00D95C71"/>
    <w:rsid w:val="00D96001"/>
    <w:rsid w:val="00D96442"/>
    <w:rsid w:val="00D97CA9"/>
    <w:rsid w:val="00DA0C0D"/>
    <w:rsid w:val="00DA2B2F"/>
    <w:rsid w:val="00DA6FC5"/>
    <w:rsid w:val="00DA7738"/>
    <w:rsid w:val="00DA7891"/>
    <w:rsid w:val="00DB1D01"/>
    <w:rsid w:val="00DB202E"/>
    <w:rsid w:val="00DB7255"/>
    <w:rsid w:val="00DB73E4"/>
    <w:rsid w:val="00DB7878"/>
    <w:rsid w:val="00DC4688"/>
    <w:rsid w:val="00DC7DCF"/>
    <w:rsid w:val="00DD256C"/>
    <w:rsid w:val="00DD3E5D"/>
    <w:rsid w:val="00DD41BD"/>
    <w:rsid w:val="00DD50D8"/>
    <w:rsid w:val="00DE00A9"/>
    <w:rsid w:val="00DE02E8"/>
    <w:rsid w:val="00DE2B90"/>
    <w:rsid w:val="00DE5E85"/>
    <w:rsid w:val="00DF4C9C"/>
    <w:rsid w:val="00E01D51"/>
    <w:rsid w:val="00E03157"/>
    <w:rsid w:val="00E036AA"/>
    <w:rsid w:val="00E11348"/>
    <w:rsid w:val="00E129EE"/>
    <w:rsid w:val="00E12EF4"/>
    <w:rsid w:val="00E150BA"/>
    <w:rsid w:val="00E15ED8"/>
    <w:rsid w:val="00E17583"/>
    <w:rsid w:val="00E212FD"/>
    <w:rsid w:val="00E22D5A"/>
    <w:rsid w:val="00E26C6B"/>
    <w:rsid w:val="00E302CC"/>
    <w:rsid w:val="00E30A07"/>
    <w:rsid w:val="00E31925"/>
    <w:rsid w:val="00E31FF1"/>
    <w:rsid w:val="00E354DE"/>
    <w:rsid w:val="00E419EE"/>
    <w:rsid w:val="00E449B4"/>
    <w:rsid w:val="00E45A92"/>
    <w:rsid w:val="00E4691E"/>
    <w:rsid w:val="00E46C63"/>
    <w:rsid w:val="00E52522"/>
    <w:rsid w:val="00E52D01"/>
    <w:rsid w:val="00E54203"/>
    <w:rsid w:val="00E56F4E"/>
    <w:rsid w:val="00E57AD4"/>
    <w:rsid w:val="00E60C60"/>
    <w:rsid w:val="00E613E0"/>
    <w:rsid w:val="00E617EC"/>
    <w:rsid w:val="00E661F3"/>
    <w:rsid w:val="00E707FD"/>
    <w:rsid w:val="00E717D2"/>
    <w:rsid w:val="00E71B1C"/>
    <w:rsid w:val="00E72969"/>
    <w:rsid w:val="00E72F38"/>
    <w:rsid w:val="00E732F0"/>
    <w:rsid w:val="00E751A5"/>
    <w:rsid w:val="00E75CD9"/>
    <w:rsid w:val="00E7617E"/>
    <w:rsid w:val="00E76A5C"/>
    <w:rsid w:val="00E82A21"/>
    <w:rsid w:val="00E82F13"/>
    <w:rsid w:val="00E8693D"/>
    <w:rsid w:val="00E87744"/>
    <w:rsid w:val="00E90121"/>
    <w:rsid w:val="00E902AB"/>
    <w:rsid w:val="00E93DB7"/>
    <w:rsid w:val="00E940C0"/>
    <w:rsid w:val="00E957A9"/>
    <w:rsid w:val="00E961B1"/>
    <w:rsid w:val="00E97C73"/>
    <w:rsid w:val="00E97EFF"/>
    <w:rsid w:val="00EA0349"/>
    <w:rsid w:val="00EB1931"/>
    <w:rsid w:val="00EB32CC"/>
    <w:rsid w:val="00EB3FEF"/>
    <w:rsid w:val="00EB63A0"/>
    <w:rsid w:val="00EB63CE"/>
    <w:rsid w:val="00EC0F27"/>
    <w:rsid w:val="00EC4E7B"/>
    <w:rsid w:val="00EC54A3"/>
    <w:rsid w:val="00EC5821"/>
    <w:rsid w:val="00EC5D58"/>
    <w:rsid w:val="00EC708B"/>
    <w:rsid w:val="00ED0E93"/>
    <w:rsid w:val="00ED189E"/>
    <w:rsid w:val="00ED294D"/>
    <w:rsid w:val="00ED4FB7"/>
    <w:rsid w:val="00ED72DE"/>
    <w:rsid w:val="00ED76FF"/>
    <w:rsid w:val="00EE3C96"/>
    <w:rsid w:val="00EE543D"/>
    <w:rsid w:val="00EF0DDD"/>
    <w:rsid w:val="00EF2F4C"/>
    <w:rsid w:val="00EF3489"/>
    <w:rsid w:val="00EF37C1"/>
    <w:rsid w:val="00EF6E9B"/>
    <w:rsid w:val="00F00E3B"/>
    <w:rsid w:val="00F020C5"/>
    <w:rsid w:val="00F02B82"/>
    <w:rsid w:val="00F04832"/>
    <w:rsid w:val="00F06C1C"/>
    <w:rsid w:val="00F12476"/>
    <w:rsid w:val="00F1285A"/>
    <w:rsid w:val="00F16268"/>
    <w:rsid w:val="00F17E48"/>
    <w:rsid w:val="00F207AD"/>
    <w:rsid w:val="00F2243D"/>
    <w:rsid w:val="00F32F4F"/>
    <w:rsid w:val="00F335A5"/>
    <w:rsid w:val="00F43D00"/>
    <w:rsid w:val="00F4473B"/>
    <w:rsid w:val="00F46B42"/>
    <w:rsid w:val="00F532F3"/>
    <w:rsid w:val="00F53381"/>
    <w:rsid w:val="00F53E98"/>
    <w:rsid w:val="00F547AA"/>
    <w:rsid w:val="00F54A59"/>
    <w:rsid w:val="00F578B9"/>
    <w:rsid w:val="00F6173B"/>
    <w:rsid w:val="00F61D09"/>
    <w:rsid w:val="00F625E7"/>
    <w:rsid w:val="00F66294"/>
    <w:rsid w:val="00F70518"/>
    <w:rsid w:val="00F70950"/>
    <w:rsid w:val="00F72BEA"/>
    <w:rsid w:val="00F734C7"/>
    <w:rsid w:val="00F73CA7"/>
    <w:rsid w:val="00F753C6"/>
    <w:rsid w:val="00F7668C"/>
    <w:rsid w:val="00F7688F"/>
    <w:rsid w:val="00F77197"/>
    <w:rsid w:val="00F92496"/>
    <w:rsid w:val="00F92D91"/>
    <w:rsid w:val="00F977D7"/>
    <w:rsid w:val="00F97BC2"/>
    <w:rsid w:val="00FA408B"/>
    <w:rsid w:val="00FA6414"/>
    <w:rsid w:val="00FA72E5"/>
    <w:rsid w:val="00FA7520"/>
    <w:rsid w:val="00FB0FFB"/>
    <w:rsid w:val="00FB2C95"/>
    <w:rsid w:val="00FB4E80"/>
    <w:rsid w:val="00FC0840"/>
    <w:rsid w:val="00FC341B"/>
    <w:rsid w:val="00FC4FF3"/>
    <w:rsid w:val="00FD0FA7"/>
    <w:rsid w:val="00FD1725"/>
    <w:rsid w:val="00FD1FB4"/>
    <w:rsid w:val="00FD6A6A"/>
    <w:rsid w:val="00FE16AC"/>
    <w:rsid w:val="00FE1E27"/>
    <w:rsid w:val="00FE6BFB"/>
    <w:rsid w:val="00FE7E31"/>
    <w:rsid w:val="00FF0806"/>
    <w:rsid w:val="00FF0899"/>
    <w:rsid w:val="00FF13D2"/>
    <w:rsid w:val="00FF2515"/>
    <w:rsid w:val="00FF398C"/>
    <w:rsid w:val="00FF4AA0"/>
    <w:rsid w:val="00FF68F2"/>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931"/>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semiHidden/>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semiHidden/>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semiHidden/>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semiHidden/>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semiHidden/>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semiHidden/>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semiHidden/>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1"/>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semiHidden/>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semiHidden/>
    <w:rsid w:val="004C631B"/>
    <w:rPr>
      <w:rFonts w:eastAsiaTheme="minorEastAsia"/>
      <w:b/>
      <w:bCs/>
      <w:sz w:val="28"/>
      <w:szCs w:val="28"/>
      <w:lang w:val="es-ES"/>
    </w:rPr>
  </w:style>
  <w:style w:type="character" w:customStyle="1" w:styleId="Ttulo5Car">
    <w:name w:val="Título 5 Car"/>
    <w:basedOn w:val="Fuentedeprrafopredeter"/>
    <w:link w:val="Ttulo5"/>
    <w:uiPriority w:val="9"/>
    <w:semiHidden/>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semiHidden/>
    <w:rsid w:val="004C631B"/>
    <w:rPr>
      <w:rFonts w:eastAsiaTheme="minorEastAsia"/>
      <w:sz w:val="24"/>
      <w:szCs w:val="24"/>
      <w:lang w:val="es-ES"/>
    </w:rPr>
  </w:style>
  <w:style w:type="character" w:customStyle="1" w:styleId="Ttulo8Car">
    <w:name w:val="Título 8 Car"/>
    <w:basedOn w:val="Fuentedeprrafopredeter"/>
    <w:link w:val="Ttulo8"/>
    <w:uiPriority w:val="9"/>
    <w:semiHidden/>
    <w:rsid w:val="004C631B"/>
    <w:rPr>
      <w:rFonts w:eastAsiaTheme="minorEastAsia"/>
      <w:i/>
      <w:iCs/>
      <w:sz w:val="24"/>
      <w:szCs w:val="24"/>
      <w:lang w:val="es-ES"/>
    </w:rPr>
  </w:style>
  <w:style w:type="character" w:customStyle="1" w:styleId="Ttulo9Car">
    <w:name w:val="Título 9 Car"/>
    <w:basedOn w:val="Fuentedeprrafopredeter"/>
    <w:link w:val="Ttulo9"/>
    <w:uiPriority w:val="9"/>
    <w:semiHidden/>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header" Target="head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header" Target="header7.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6.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0A1D3-6C1A-4C74-AFDC-DBF724E55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73608</Words>
  <Characters>404847</Characters>
  <Application>Microsoft Office Word</Application>
  <DocSecurity>0</DocSecurity>
  <Lines>3373</Lines>
  <Paragraphs>954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2023-03-28T17:25:00Z</dcterms:created>
  <dcterms:modified xsi:type="dcterms:W3CDTF">2023-04-05T16:49:00Z</dcterms:modified>
</cp:coreProperties>
</file>